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D09A2">
      <w:pPr>
        <w:rPr>
          <w:rFonts w:hint="eastAsia"/>
        </w:rPr>
      </w:pPr>
    </w:p>
    <w:p w14:paraId="2DD79007">
      <w:pPr>
        <w:rPr>
          <w:rFonts w:hint="eastAsia"/>
        </w:rPr>
      </w:pPr>
      <w:r>
        <w:rPr>
          <w:rFonts w:hint="eastAsia"/>
        </w:rPr>
        <w:t>venv无法激活解决：</w:t>
      </w:r>
    </w:p>
    <w:p w14:paraId="41BD1FE7">
      <w:pPr>
        <w:rPr>
          <w:rFonts w:hint="eastAsia"/>
        </w:rPr>
      </w:pPr>
      <w:r>
        <w:rPr>
          <w:rFonts w:hint="eastAsia"/>
        </w:rPr>
        <w:t>Set-ExecutionPolicy Bypass -Scope Process</w:t>
      </w:r>
    </w:p>
    <w:p w14:paraId="0F7DC613">
      <w:pPr>
        <w:rPr>
          <w:rFonts w:hint="eastAsia"/>
        </w:rPr>
      </w:pPr>
      <w:r>
        <w:rPr>
          <w:rFonts w:hint="eastAsia"/>
        </w:rPr>
        <w:t>.\venv\Scripts\Activate.ps1</w:t>
      </w:r>
    </w:p>
    <w:p w14:paraId="6724829E">
      <w:pPr>
        <w:rPr>
          <w:rFonts w:hint="eastAsia"/>
        </w:rPr>
      </w:pPr>
    </w:p>
    <w:p w14:paraId="7EB3DEAE">
      <w:pPr>
        <w:rPr>
          <w:rFonts w:hint="eastAsia"/>
        </w:rPr>
      </w:pPr>
    </w:p>
    <w:p w14:paraId="20DE2815">
      <w:pPr>
        <w:rPr>
          <w:rFonts w:hint="eastAsia"/>
        </w:rPr>
      </w:pPr>
      <w:r>
        <w:t>pip install FlagEmbedding chromadb</w:t>
      </w:r>
      <w:r>
        <w:rPr>
          <w:rFonts w:hint="eastAsia"/>
        </w:rPr>
        <w:t xml:space="preserve"> 报错解决：</w:t>
      </w:r>
    </w:p>
    <w:p w14:paraId="2E3CDDE0">
      <w:pPr>
        <w:rPr>
          <w:rFonts w:hint="eastAsia"/>
        </w:rPr>
      </w:pPr>
      <w:r>
        <w:rPr>
          <w:rFonts w:hint="eastAsia"/>
        </w:rPr>
        <w:t>pip install torch --index-url https://download.pytorch.org/whl/cpu</w:t>
      </w:r>
    </w:p>
    <w:p w14:paraId="61028538">
      <w:pPr>
        <w:rPr>
          <w:rFonts w:hint="eastAsia"/>
        </w:rPr>
      </w:pPr>
      <w:r>
        <w:rPr>
          <w:rFonts w:hint="eastAsia"/>
        </w:rPr>
        <w:t>pip install FlagEmbedding</w:t>
      </w:r>
    </w:p>
    <w:p w14:paraId="1CE55367">
      <w:pPr>
        <w:rPr>
          <w:rFonts w:hint="eastAsia"/>
        </w:rPr>
      </w:pPr>
    </w:p>
    <w:p w14:paraId="104C4D4F">
      <w:pPr>
        <w:rPr>
          <w:rFonts w:hint="eastAsia"/>
        </w:rPr>
      </w:pPr>
    </w:p>
    <w:p w14:paraId="5DE088D0">
      <w:pPr>
        <w:rPr>
          <w:rFonts w:hint="eastAsia"/>
        </w:rPr>
      </w:pPr>
    </w:p>
    <w:p w14:paraId="4DFF7F64">
      <w:pPr>
        <w:rPr>
          <w:rFonts w:hint="eastAsia"/>
        </w:rPr>
      </w:pPr>
      <w:r>
        <w:rPr>
          <w:rFonts w:hint="eastAsia"/>
        </w:rPr>
        <w:t>RAG 用的是 DeepSeek 的 key（DEEPSCOPE_API_KEY） ，OCR 要用的是另一把 key（DASHSCOPE_API_KEY） ，是阿里云百炼的</w:t>
      </w:r>
    </w:p>
    <w:p w14:paraId="4E5DAF3B">
      <w:pPr>
        <w:rPr>
          <w:rFonts w:hint="eastAsia"/>
        </w:rPr>
      </w:pPr>
    </w:p>
    <w:p w14:paraId="095E8083">
      <w:pPr>
        <w:rPr>
          <w:rFonts w:hint="eastAsia"/>
        </w:rPr>
      </w:pPr>
    </w:p>
    <w:p w14:paraId="41DB3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功能</w:t>
      </w:r>
    </w:p>
    <w:p w14:paraId="12CBC0B8">
      <w:r>
        <w:drawing>
          <wp:inline distT="0" distB="0" distL="114300" distR="114300">
            <wp:extent cx="5266690" cy="23050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664C"/>
    <w:p w14:paraId="39030C19"/>
    <w:p w14:paraId="438B333B"/>
    <w:p w14:paraId="2DC8B334"/>
    <w:p w14:paraId="13054352">
      <w:r>
        <w:br w:type="page"/>
      </w:r>
    </w:p>
    <w:p w14:paraId="40F3FCE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7D014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年龄：年龄下限改为 18 岁，不再设置原来的年龄上限。页面输入框限制和提交前校验同时修改，避免仅靠输入框限制而被绕过；</w:t>
      </w:r>
    </w:p>
    <w:p w14:paraId="2ED51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删除不需要的字段和提示；</w:t>
      </w:r>
    </w:p>
    <w:p w14:paraId="00D6B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病变支数与干预血管：增加校验：干预血管数量不能超过病变支数。例如，选择“单支病变”时，不能再同时选择前降支和右冠两条干预血管。</w:t>
      </w:r>
    </w:p>
    <w:p w14:paraId="4909E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干预方式显示顺序改为：药物洗脱支架、药物球囊、可吸收支架。</w:t>
      </w:r>
    </w:p>
    <w:p w14:paraId="3212F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合并症与既往史</w:t>
      </w:r>
    </w:p>
    <w:p w14:paraId="7841C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高血压：增加当前收缩压、当前舒张压，单位为 mmHg。</w:t>
      </w:r>
    </w:p>
    <w:p w14:paraId="7ECEB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后台可根据数值生成 `bp_high`，供血压相关规则使用。删除原稿点名删除的解释性提示。</w:t>
      </w:r>
    </w:p>
    <w:p w14:paraId="6D1D2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心力衰竭</w:t>
      </w:r>
    </w:p>
    <w:p w14:paraId="1A1A7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页面不再让人选择心衰分型，只填写 EF 值。</w:t>
      </w:r>
    </w:p>
    <w:p w14:paraId="02448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其他合并症</w:t>
      </w:r>
    </w:p>
    <w:p w14:paraId="30CD1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高脂血症下的选项改为“未服药、达标、未达标”。</w:t>
      </w:r>
    </w:p>
    <w:p w14:paraId="00A2A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肝功能异常程度改为轻度、中度、重度。</w:t>
      </w:r>
    </w:p>
    <w:p w14:paraId="2AF98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“慢性肾脏病”使用 1～5 期。</w:t>
      </w:r>
    </w:p>
    <w:p w14:paraId="35BE64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既往心肌梗死、既往脑梗死改为日期选择，并显示距今年月。</w:t>
      </w:r>
    </w:p>
    <w:p w14:paraId="3D02E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调整颅内出血史的位置。</w:t>
      </w:r>
    </w:p>
    <w:p w14:paraId="42552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删除痛风独立开关；痛风仍可填写在“其他合并症和既往史”中。</w:t>
      </w:r>
    </w:p>
    <w:p w14:paraId="1D7F8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“其他合并症和既往史”的输入提示改为心脏瓣膜病、心律失常、痛风、甲状腺功能异常、肿瘤等示例。</w:t>
      </w:r>
    </w:p>
    <w:p w14:paraId="73259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等等等</w:t>
      </w:r>
    </w:p>
    <w:p w14:paraId="093B4ABD">
      <w:pPr>
        <w:rPr>
          <w:rFonts w:hint="default"/>
          <w:lang w:val="en-US" w:eastAsia="zh-CN"/>
        </w:rPr>
      </w:pPr>
    </w:p>
    <w:p w14:paraId="6A612AB8">
      <w:pPr>
        <w:rPr>
          <w:rFonts w:hint="default"/>
          <w:lang w:val="en-US" w:eastAsia="zh-CN"/>
        </w:rPr>
      </w:pPr>
    </w:p>
    <w:p w14:paraId="1547C7E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iYWZlNmIwNzExYjJlOWViYTVkMDc5Yzg1MmY5NDAifQ=="/>
  </w:docVars>
  <w:rsids>
    <w:rsidRoot w:val="00BD5CC5"/>
    <w:rsid w:val="0047479C"/>
    <w:rsid w:val="00B30A02"/>
    <w:rsid w:val="00BD5CC5"/>
    <w:rsid w:val="00C5191B"/>
    <w:rsid w:val="00CF4A9C"/>
    <w:rsid w:val="00E30BED"/>
    <w:rsid w:val="00F7193E"/>
    <w:rsid w:val="47B657D7"/>
    <w:rsid w:val="4FCC7B64"/>
    <w:rsid w:val="7480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280</Characters>
  <Lines>1</Lines>
  <Paragraphs>1</Paragraphs>
  <TotalTime>61</TotalTime>
  <ScaleCrop>false</ScaleCrop>
  <LinksUpToDate>false</LinksUpToDate>
  <CharactersWithSpaces>302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2026-10-24T09:22:00Z</dcterms:created>
  <dc:creator>王王 王</dc:creator>
  <cp:lastModifiedBy>王丝雨</cp:lastModifiedBy>
  <dcterms:modified xsi:type="dcterms:W3CDTF">2026-10-30T10:54:18Z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941576D08BAB4137B0C3965E89053067_12</vt:lpwstr>
  </property>
</Properties>
</file>