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7BE27" w14:textId="77777777" w:rsidR="000B4B64" w:rsidRPr="00A24AE1" w:rsidRDefault="000C7C1F">
      <w:pPr>
        <w:rPr>
          <w:b/>
          <w:sz w:val="28"/>
          <w:szCs w:val="28"/>
        </w:rPr>
      </w:pPr>
      <w:r w:rsidRPr="00A24AE1">
        <w:rPr>
          <w:b/>
          <w:sz w:val="28"/>
          <w:szCs w:val="28"/>
        </w:rPr>
        <w:t>Risk and Security</w:t>
      </w:r>
      <w:r w:rsidR="008E4147" w:rsidRPr="00A24AE1">
        <w:rPr>
          <w:b/>
          <w:sz w:val="28"/>
          <w:szCs w:val="28"/>
        </w:rPr>
        <w:t xml:space="preserve"> Report Template</w:t>
      </w:r>
    </w:p>
    <w:p w14:paraId="5C76A3DA" w14:textId="77777777" w:rsidR="008E4147" w:rsidRDefault="008E4147"/>
    <w:p w14:paraId="4E78B930" w14:textId="45FF0C6A" w:rsidR="008E4147" w:rsidRDefault="008E4147">
      <w:r>
        <w:t>Name:</w:t>
      </w:r>
      <w:r w:rsidR="005F60AE">
        <w:t xml:space="preserve"> Lynn Karam</w:t>
      </w:r>
    </w:p>
    <w:p w14:paraId="08653BDC" w14:textId="77777777" w:rsidR="008E4147" w:rsidRDefault="008E4147"/>
    <w:p w14:paraId="2EB61D19" w14:textId="7167631D" w:rsidR="008E4147" w:rsidRDefault="008E4147">
      <w:r>
        <w:t>Student Number:</w:t>
      </w:r>
      <w:r w:rsidR="005F60AE">
        <w:t xml:space="preserve"> 21085850</w:t>
      </w:r>
    </w:p>
    <w:p w14:paraId="0528B6E5" w14:textId="77777777" w:rsidR="008E4807" w:rsidRDefault="008E4807"/>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46"/>
        <w:gridCol w:w="1780"/>
        <w:gridCol w:w="1647"/>
        <w:gridCol w:w="1726"/>
        <w:gridCol w:w="1769"/>
        <w:gridCol w:w="1647"/>
      </w:tblGrid>
      <w:tr w:rsidR="008E4807" w14:paraId="7A2E54C3" w14:textId="77777777" w:rsidTr="00A24AE1">
        <w:trPr>
          <w:trHeight w:val="382"/>
        </w:trPr>
        <w:tc>
          <w:tcPr>
            <w:tcW w:w="1646" w:type="dxa"/>
          </w:tcPr>
          <w:p w14:paraId="05FD2F42" w14:textId="77777777" w:rsidR="008E4807" w:rsidRDefault="008E4807" w:rsidP="00B14F33">
            <w:r>
              <w:t>Political</w:t>
            </w:r>
          </w:p>
        </w:tc>
        <w:tc>
          <w:tcPr>
            <w:tcW w:w="1780" w:type="dxa"/>
          </w:tcPr>
          <w:p w14:paraId="5D0AB611" w14:textId="77777777" w:rsidR="008E4807" w:rsidRDefault="008E4807" w:rsidP="00B14F33">
            <w:r>
              <w:t>Environmental</w:t>
            </w:r>
          </w:p>
        </w:tc>
        <w:tc>
          <w:tcPr>
            <w:tcW w:w="1647" w:type="dxa"/>
          </w:tcPr>
          <w:p w14:paraId="7EF781C3" w14:textId="77777777" w:rsidR="008E4807" w:rsidRDefault="008E4807" w:rsidP="00B14F33">
            <w:r>
              <w:t>Social</w:t>
            </w:r>
          </w:p>
        </w:tc>
        <w:tc>
          <w:tcPr>
            <w:tcW w:w="1726" w:type="dxa"/>
          </w:tcPr>
          <w:p w14:paraId="783A2300" w14:textId="77777777" w:rsidR="008E4807" w:rsidRDefault="008E4807" w:rsidP="00B14F33">
            <w:r>
              <w:t>Technological</w:t>
            </w:r>
          </w:p>
        </w:tc>
        <w:tc>
          <w:tcPr>
            <w:tcW w:w="1647" w:type="dxa"/>
          </w:tcPr>
          <w:p w14:paraId="695DBF4B" w14:textId="77777777" w:rsidR="008E4807" w:rsidRDefault="008E4807" w:rsidP="00B14F33">
            <w:r>
              <w:t>Economic</w:t>
            </w:r>
          </w:p>
        </w:tc>
        <w:tc>
          <w:tcPr>
            <w:tcW w:w="1647" w:type="dxa"/>
          </w:tcPr>
          <w:p w14:paraId="4C8089AB" w14:textId="77777777" w:rsidR="008E4807" w:rsidRDefault="008E4807" w:rsidP="00B14F33">
            <w:r>
              <w:t>Legal</w:t>
            </w:r>
          </w:p>
        </w:tc>
      </w:tr>
      <w:tr w:rsidR="008E4807" w14:paraId="4421BC20" w14:textId="77777777" w:rsidTr="00A24AE1">
        <w:trPr>
          <w:trHeight w:val="4656"/>
        </w:trPr>
        <w:tc>
          <w:tcPr>
            <w:tcW w:w="1646" w:type="dxa"/>
          </w:tcPr>
          <w:p w14:paraId="40CAFC39" w14:textId="302ECF17" w:rsidR="008E4807" w:rsidRDefault="009630D9" w:rsidP="00B14F33">
            <w:r>
              <w:t>The p</w:t>
            </w:r>
            <w:r w:rsidR="005F60AE">
              <w:t xml:space="preserve">revious war with Rwanda and </w:t>
            </w:r>
            <w:r>
              <w:t xml:space="preserve">the 3-year </w:t>
            </w:r>
            <w:r w:rsidR="005F60AE">
              <w:t xml:space="preserve">border closure </w:t>
            </w:r>
            <w:r>
              <w:t>can</w:t>
            </w:r>
            <w:r w:rsidR="005F60AE">
              <w:t xml:space="preserve"> cause low trades</w:t>
            </w:r>
            <w:r>
              <w:t>.</w:t>
            </w:r>
          </w:p>
          <w:p w14:paraId="5E533AB8" w14:textId="77777777" w:rsidR="005F60AE" w:rsidRDefault="005F60AE" w:rsidP="00B14F33"/>
          <w:p w14:paraId="51156166" w14:textId="77777777" w:rsidR="005F60AE" w:rsidRDefault="005F60AE" w:rsidP="00B14F33">
            <w:r>
              <w:t xml:space="preserve">Tensions pushed Tanzania to charge higher tariffs than required for milk. Risk of similar event with vaccine. </w:t>
            </w:r>
          </w:p>
          <w:p w14:paraId="716F7628" w14:textId="77777777" w:rsidR="005F60AE" w:rsidRDefault="005F60AE" w:rsidP="00B14F33"/>
          <w:p w14:paraId="5E76AF67" w14:textId="1329C044" w:rsidR="005F60AE" w:rsidRDefault="005F60AE" w:rsidP="00B14F33">
            <w:r>
              <w:t xml:space="preserve">Government forces may harm Ugandan civilians </w:t>
            </w:r>
            <w:r w:rsidR="0084532C">
              <w:t>if</w:t>
            </w:r>
            <w:r>
              <w:t xml:space="preserve"> riots occur</w:t>
            </w:r>
            <w:r w:rsidR="009630D9">
              <w:t>.</w:t>
            </w:r>
          </w:p>
        </w:tc>
        <w:tc>
          <w:tcPr>
            <w:tcW w:w="1780" w:type="dxa"/>
          </w:tcPr>
          <w:p w14:paraId="507598E0" w14:textId="15F5BDB3" w:rsidR="008E4807" w:rsidRDefault="005F60AE" w:rsidP="00B14F33">
            <w:r>
              <w:t xml:space="preserve">Pollution of air and contribution </w:t>
            </w:r>
            <w:r w:rsidR="009630D9">
              <w:t>to</w:t>
            </w:r>
            <w:r>
              <w:t xml:space="preserve"> increase of greenhouse gas</w:t>
            </w:r>
            <w:r w:rsidR="009630D9">
              <w:t xml:space="preserve"> emissions.</w:t>
            </w:r>
          </w:p>
          <w:p w14:paraId="45A5180A" w14:textId="77777777" w:rsidR="005F60AE" w:rsidRDefault="005F60AE" w:rsidP="00B14F33"/>
          <w:p w14:paraId="3BA5DBBD" w14:textId="3597A730" w:rsidR="005F60AE" w:rsidRDefault="005F60AE" w:rsidP="00B14F33">
            <w:r>
              <w:t>Pollution of water may speed up the drought of River Rwizi or affect flora and fauna of Lake Mburo National Park</w:t>
            </w:r>
            <w:r w:rsidR="009630D9">
              <w:t>.</w:t>
            </w:r>
          </w:p>
          <w:p w14:paraId="43A4623D" w14:textId="77777777" w:rsidR="005F60AE" w:rsidRDefault="005F60AE" w:rsidP="00B14F33"/>
          <w:p w14:paraId="105E7802" w14:textId="45EA53F6" w:rsidR="005F60AE" w:rsidRDefault="005F60AE" w:rsidP="00B14F33">
            <w:r>
              <w:t xml:space="preserve">Deforestation for </w:t>
            </w:r>
            <w:r w:rsidR="009630D9">
              <w:t xml:space="preserve">additional </w:t>
            </w:r>
            <w:r>
              <w:t>space</w:t>
            </w:r>
            <w:r w:rsidR="009630D9">
              <w:t>.</w:t>
            </w:r>
          </w:p>
          <w:p w14:paraId="7BC30961" w14:textId="77777777" w:rsidR="005F60AE" w:rsidRDefault="005F60AE" w:rsidP="00B14F33"/>
          <w:p w14:paraId="0A33F849" w14:textId="3DB4388D" w:rsidR="005F60AE" w:rsidRDefault="005F60AE" w:rsidP="00B14F33">
            <w:r>
              <w:t>NGO’s and activists will fight against plant construction</w:t>
            </w:r>
            <w:r w:rsidR="009630D9">
              <w:t>.</w:t>
            </w:r>
          </w:p>
        </w:tc>
        <w:tc>
          <w:tcPr>
            <w:tcW w:w="1647" w:type="dxa"/>
          </w:tcPr>
          <w:p w14:paraId="54BF14F8" w14:textId="0F7B26AA" w:rsidR="008E4807" w:rsidRDefault="005F60AE" w:rsidP="00B14F33">
            <w:r>
              <w:t>Risk of increase in child labour</w:t>
            </w:r>
            <w:r w:rsidR="009630D9">
              <w:t>.</w:t>
            </w:r>
          </w:p>
          <w:p w14:paraId="722DBB42" w14:textId="48C7BEDB" w:rsidR="005F60AE" w:rsidRDefault="005F60AE" w:rsidP="00B14F33"/>
          <w:p w14:paraId="31F1B4C5" w14:textId="028708CD" w:rsidR="005F60AE" w:rsidRDefault="005F60AE" w:rsidP="00B14F33">
            <w:r>
              <w:t>Risk of illegal riots by underpaid staff</w:t>
            </w:r>
            <w:r w:rsidR="009630D9">
              <w:t>.</w:t>
            </w:r>
          </w:p>
          <w:p w14:paraId="201E6F83" w14:textId="4AA8B4CE" w:rsidR="005F60AE" w:rsidRDefault="005F60AE" w:rsidP="00B14F33"/>
          <w:p w14:paraId="452D0FDD" w14:textId="11694710" w:rsidR="005F60AE" w:rsidRDefault="005F60AE" w:rsidP="00B14F33">
            <w:r>
              <w:t>Refusal of vaccination due to cultural beliefs</w:t>
            </w:r>
            <w:r w:rsidR="009630D9">
              <w:t>.</w:t>
            </w:r>
          </w:p>
          <w:p w14:paraId="1FA51B9B" w14:textId="77777777" w:rsidR="005F60AE" w:rsidRDefault="005F60AE" w:rsidP="00B14F33"/>
          <w:p w14:paraId="2A20B2FC" w14:textId="0ED7F933" w:rsidR="005F60AE" w:rsidRDefault="005F60AE" w:rsidP="00B14F33">
            <w:r>
              <w:t>Refusal to pay for vaccine (if it isn’t free)</w:t>
            </w:r>
            <w:r w:rsidR="009630D9">
              <w:t>.</w:t>
            </w:r>
          </w:p>
          <w:p w14:paraId="04332608" w14:textId="77777777" w:rsidR="005F60AE" w:rsidRDefault="005F60AE" w:rsidP="00B14F33"/>
          <w:p w14:paraId="06C8B149" w14:textId="60929223" w:rsidR="009630D9" w:rsidRDefault="005F60AE" w:rsidP="00B14F33">
            <w:r>
              <w:t xml:space="preserve">Risk of not having enough </w:t>
            </w:r>
            <w:r w:rsidR="009630D9">
              <w:t xml:space="preserve">competent and </w:t>
            </w:r>
            <w:r>
              <w:t>qualified staff</w:t>
            </w:r>
            <w:r w:rsidR="009630D9">
              <w:t>.</w:t>
            </w:r>
            <w:r w:rsidR="007565AF">
              <w:t xml:space="preserve"> Shortage of staff.</w:t>
            </w:r>
          </w:p>
        </w:tc>
        <w:tc>
          <w:tcPr>
            <w:tcW w:w="1726" w:type="dxa"/>
          </w:tcPr>
          <w:p w14:paraId="51F54FED" w14:textId="58474CC4" w:rsidR="005F60AE" w:rsidRDefault="005F60AE" w:rsidP="00B14F33">
            <w:r>
              <w:t>Uganda is part of the Least Developed Countries: risk of not having access to most recent technology</w:t>
            </w:r>
            <w:r w:rsidR="009630D9">
              <w:t>.</w:t>
            </w:r>
            <w:r>
              <w:t xml:space="preserve"> </w:t>
            </w:r>
          </w:p>
          <w:p w14:paraId="0F87387A" w14:textId="77777777" w:rsidR="005F60AE" w:rsidRDefault="005F60AE" w:rsidP="00B14F33"/>
          <w:p w14:paraId="44407CFC" w14:textId="4258E60D" w:rsidR="005F60AE" w:rsidRDefault="005F60AE" w:rsidP="00B14F33">
            <w:r>
              <w:t>Risk of cyberattacks from countries who also want the new vaccine</w:t>
            </w:r>
            <w:r w:rsidR="009630D9">
              <w:t>.</w:t>
            </w:r>
            <w:r>
              <w:t xml:space="preserve"> </w:t>
            </w:r>
          </w:p>
          <w:p w14:paraId="61782B18" w14:textId="5A1A1D78" w:rsidR="009630D9" w:rsidRDefault="009630D9" w:rsidP="00B14F33"/>
          <w:p w14:paraId="36E9780F" w14:textId="58A65982" w:rsidR="009630D9" w:rsidRDefault="009630D9" w:rsidP="00B14F33">
            <w:r>
              <w:t>Equipment malfunction may lead to plant closure</w:t>
            </w:r>
            <w:r w:rsidR="0029364F">
              <w:t>.</w:t>
            </w:r>
          </w:p>
          <w:p w14:paraId="34E8F8EC" w14:textId="77777777" w:rsidR="005F60AE" w:rsidRDefault="005F60AE" w:rsidP="00B14F33"/>
          <w:p w14:paraId="5C45E9CD" w14:textId="677E5B4F" w:rsidR="005F60AE" w:rsidRDefault="009630D9" w:rsidP="00B14F33">
            <w:r>
              <w:t>If it is not used properly, materials can be dangerous.</w:t>
            </w:r>
          </w:p>
        </w:tc>
        <w:tc>
          <w:tcPr>
            <w:tcW w:w="1647" w:type="dxa"/>
          </w:tcPr>
          <w:p w14:paraId="24F822D4" w14:textId="24AA3137" w:rsidR="009630D9" w:rsidRPr="009630D9" w:rsidRDefault="009630D9" w:rsidP="009630D9">
            <w:r w:rsidRPr="009630D9">
              <w:t>Uganda is already in debt of $325m</w:t>
            </w:r>
            <w:r>
              <w:t xml:space="preserve"> </w:t>
            </w:r>
            <w:r w:rsidRPr="009630D9">
              <w:t>to the Congo (DRC), building a vaccine plant will add more expenditures.</w:t>
            </w:r>
          </w:p>
          <w:p w14:paraId="2A9F3677" w14:textId="77777777" w:rsidR="008E4807" w:rsidRDefault="008E4807" w:rsidP="00B14F33"/>
          <w:p w14:paraId="5E558180" w14:textId="3234E74C" w:rsidR="009630D9" w:rsidRDefault="0029364F" w:rsidP="00B14F33">
            <w:r>
              <w:t>Higher i</w:t>
            </w:r>
            <w:r w:rsidR="009630D9">
              <w:t>mport fees for vaccine chemical</w:t>
            </w:r>
            <w:r w:rsidR="00F04A15">
              <w:t>s (AstraZeneca example)</w:t>
            </w:r>
          </w:p>
          <w:p w14:paraId="329A2DFF" w14:textId="77777777" w:rsidR="00F04A15" w:rsidRDefault="00F04A15" w:rsidP="00B14F33"/>
          <w:p w14:paraId="294315A6" w14:textId="70D3DAE3" w:rsidR="009630D9" w:rsidRDefault="00F04A15" w:rsidP="00B14F33">
            <w:r>
              <w:t>Uganda has a low GDP; they risk of not being able to finance the project entirely</w:t>
            </w:r>
            <w:r>
              <w:t>.</w:t>
            </w:r>
          </w:p>
          <w:p w14:paraId="2DE2D214" w14:textId="77777777" w:rsidR="00F04A15" w:rsidRDefault="00F04A15" w:rsidP="00B14F33"/>
          <w:p w14:paraId="012744BA" w14:textId="71A20CD9" w:rsidR="00F04A15" w:rsidRDefault="00F04A15" w:rsidP="00B14F33">
            <w:r>
              <w:t>Unexpected</w:t>
            </w:r>
            <w:r w:rsidR="009630D9" w:rsidRPr="009630D9">
              <w:t xml:space="preserve"> fees may be added due to macroeconomic events.</w:t>
            </w:r>
          </w:p>
        </w:tc>
        <w:tc>
          <w:tcPr>
            <w:tcW w:w="1647" w:type="dxa"/>
          </w:tcPr>
          <w:p w14:paraId="6378BF5A" w14:textId="77777777" w:rsidR="009630D9" w:rsidRPr="009630D9" w:rsidRDefault="009630D9" w:rsidP="009630D9">
            <w:r w:rsidRPr="009630D9">
              <w:t>Vaccine must be approved by the Uganda National Drug Authority.</w:t>
            </w:r>
          </w:p>
          <w:p w14:paraId="2A51C899" w14:textId="77777777" w:rsidR="009630D9" w:rsidRPr="009630D9" w:rsidRDefault="009630D9" w:rsidP="009630D9"/>
          <w:p w14:paraId="1E895473" w14:textId="0A8132A0" w:rsidR="009630D9" w:rsidRDefault="009630D9" w:rsidP="009630D9">
            <w:r w:rsidRPr="009630D9">
              <w:t>Risk of facing issues with the World Health Organization. The WHO did not officially allow Uganda to produce their own vaccines yet.</w:t>
            </w:r>
          </w:p>
          <w:p w14:paraId="197FD6DB" w14:textId="586241E9" w:rsidR="00F04A15" w:rsidRDefault="00F04A15" w:rsidP="009630D9"/>
          <w:p w14:paraId="4C8763E1" w14:textId="77777777" w:rsidR="00F04A15" w:rsidRPr="009630D9" w:rsidRDefault="00F04A15" w:rsidP="009630D9"/>
          <w:p w14:paraId="15798277" w14:textId="77777777" w:rsidR="009630D9" w:rsidRPr="009630D9" w:rsidRDefault="009630D9" w:rsidP="009630D9"/>
          <w:p w14:paraId="5A845295" w14:textId="77777777" w:rsidR="008E4807" w:rsidRDefault="008E4807" w:rsidP="00B14F33"/>
          <w:p w14:paraId="55A2A78B" w14:textId="77777777" w:rsidR="008E4807" w:rsidRDefault="008E4807" w:rsidP="00B14F33"/>
          <w:p w14:paraId="5C025FED" w14:textId="77777777" w:rsidR="008E4807" w:rsidRDefault="008E4807" w:rsidP="00B14F33"/>
          <w:p w14:paraId="6226FE88" w14:textId="77777777" w:rsidR="008E4807" w:rsidRDefault="008E4807" w:rsidP="00B14F33"/>
          <w:p w14:paraId="0CFF95C7" w14:textId="77777777" w:rsidR="008E4807" w:rsidRDefault="008E4807" w:rsidP="00B14F33"/>
        </w:tc>
      </w:tr>
    </w:tbl>
    <w:p w14:paraId="6E44B0D0" w14:textId="1B6E859C" w:rsidR="009630D9" w:rsidRDefault="009630D9" w:rsidP="008E4807">
      <w:r>
        <w:t xml:space="preserve">Expanding 2 ideas: </w:t>
      </w:r>
    </w:p>
    <w:p w14:paraId="4031A86B" w14:textId="1ADE23C7" w:rsidR="005F60AE" w:rsidRDefault="00A24AE1">
      <w:r>
        <w:rPr>
          <w:noProof/>
          <w:lang w:eastAsia="en-GB"/>
        </w:rPr>
        <mc:AlternateContent>
          <mc:Choice Requires="wps">
            <w:drawing>
              <wp:inline distT="0" distB="0" distL="0" distR="0" wp14:anchorId="57C8E1D0" wp14:editId="508BDA14">
                <wp:extent cx="6724650" cy="2774950"/>
                <wp:effectExtent l="0" t="0" r="19050" b="2540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650" cy="2774950"/>
                        </a:xfrm>
                        <a:prstGeom prst="rect">
                          <a:avLst/>
                        </a:prstGeom>
                        <a:solidFill>
                          <a:srgbClr val="FFFFFF"/>
                        </a:solidFill>
                        <a:ln w="9525">
                          <a:solidFill>
                            <a:srgbClr val="000000"/>
                          </a:solidFill>
                          <a:miter lim="800000"/>
                          <a:headEnd/>
                          <a:tailEnd/>
                        </a:ln>
                      </wps:spPr>
                      <wps:txbx>
                        <w:txbxContent>
                          <w:p w14:paraId="53B0611D" w14:textId="59B32DCA" w:rsidR="0029364F" w:rsidRDefault="0029364F" w:rsidP="0029364F">
                            <w:pPr>
                              <w:pStyle w:val="ListParagraph"/>
                              <w:numPr>
                                <w:ilvl w:val="0"/>
                                <w:numId w:val="1"/>
                              </w:numPr>
                              <w:jc w:val="both"/>
                              <w:rPr>
                                <w:lang w:val="en-US"/>
                              </w:rPr>
                            </w:pPr>
                            <w:r>
                              <w:rPr>
                                <w:lang w:val="en-US"/>
                              </w:rPr>
                              <w:t xml:space="preserve">To mitigate the risk of not having enough staff with the necessary skillset, the government can focus on establishing training courses to students or hospital staff regarding the new technology, how it can be used, etc. The course could be offered by volunteers from abroad for example, who already have the skill and are looking to </w:t>
                            </w:r>
                            <w:r w:rsidR="0084532C">
                              <w:rPr>
                                <w:lang w:val="en-US"/>
                              </w:rPr>
                              <w:t xml:space="preserve">gain experience, </w:t>
                            </w:r>
                            <w:r>
                              <w:rPr>
                                <w:lang w:val="en-US"/>
                              </w:rPr>
                              <w:t xml:space="preserve">give back and help the people in need. This way, the government is ensuring that its people are learning how to maintain the plant and offer vaccines to other Ugandans, all without adding major additional costs. </w:t>
                            </w:r>
                          </w:p>
                          <w:p w14:paraId="23BD6FF2" w14:textId="7DEAFCBA" w:rsidR="0029364F" w:rsidRDefault="0029364F" w:rsidP="0029364F">
                            <w:pPr>
                              <w:pStyle w:val="ListParagraph"/>
                              <w:jc w:val="both"/>
                              <w:rPr>
                                <w:lang w:val="en-US"/>
                              </w:rPr>
                            </w:pPr>
                          </w:p>
                          <w:p w14:paraId="16BFBD58" w14:textId="1F2F082C" w:rsidR="0029364F" w:rsidRPr="00B52418" w:rsidRDefault="0029364F" w:rsidP="0029364F">
                            <w:pPr>
                              <w:pStyle w:val="ListParagraph"/>
                              <w:numPr>
                                <w:ilvl w:val="0"/>
                                <w:numId w:val="1"/>
                              </w:numPr>
                              <w:jc w:val="both"/>
                              <w:rPr>
                                <w:lang w:val="en-US"/>
                              </w:rPr>
                            </w:pPr>
                            <w:r>
                              <w:rPr>
                                <w:lang w:val="en-US"/>
                              </w:rPr>
                              <w:t xml:space="preserve">The Democratic Republic of Congo is also facing a tuberculosis crisis (approximately </w:t>
                            </w:r>
                            <w:r w:rsidR="00427AA8">
                              <w:rPr>
                                <w:lang w:val="en-US"/>
                              </w:rPr>
                              <w:t>321</w:t>
                            </w:r>
                            <w:r>
                              <w:rPr>
                                <w:lang w:val="en-US"/>
                              </w:rPr>
                              <w:t xml:space="preserve"> per 100,000 people). Since Uganda has a very large debt to the DR of Congo, it can try to catch up to this debt by exporting vaccine doses to the DRC for free. Alternatively, the two countries can collaborate, and Uganda can allow Congo to use this vaccine plant for their own benefit too. This way, Congo doesn’t need to spend money on building a new infrastructure and can directly focus on their citizens who will be able to benefit from a free vaccine against TB. </w:t>
                            </w:r>
                          </w:p>
                          <w:p w14:paraId="203A123A" w14:textId="77777777" w:rsidR="00A24AE1" w:rsidRDefault="00A24AE1"/>
                        </w:txbxContent>
                      </wps:txbx>
                      <wps:bodyPr rot="0" vert="horz" wrap="square" lIns="91440" tIns="45720" rIns="91440" bIns="45720" anchor="t" anchorCtr="0">
                        <a:noAutofit/>
                      </wps:bodyPr>
                    </wps:wsp>
                  </a:graphicData>
                </a:graphic>
              </wp:inline>
            </w:drawing>
          </mc:Choice>
          <mc:Fallback>
            <w:pict>
              <v:shapetype w14:anchorId="57C8E1D0" id="_x0000_t202" coordsize="21600,21600" o:spt="202" path="m,l,21600r21600,l21600,xe">
                <v:stroke joinstyle="miter"/>
                <v:path gradientshapeok="t" o:connecttype="rect"/>
              </v:shapetype>
              <v:shape id="Text Box 2" o:spid="_x0000_s1026" type="#_x0000_t202" style="width:529.5pt;height:2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bZ3DgIAACAEAAAOAAAAZHJzL2Uyb0RvYy54bWysU9tu2zAMfR+wfxD0vjgxcmmMOEWXLsOA&#13;&#10;7gJ0+wBZlmNhkqhJSuzs60fJbprdXobpQSBF6pA8JDe3vVbkJJyXYEo6m0wpEYZDLc2hpF8+71/d&#13;&#10;UOIDMzVTYERJz8LT2+3LF5vOFiKHFlQtHEEQ44vOlrQNwRZZ5nkrNPMTsMKgsQGnWUDVHbLasQ7R&#13;&#10;tcry6XSZdeBq64AL7/H1fjDSbcJvGsHDx6bxIhBVUswtpNulu4p3tt2w4uCYbSUf02D/kIVm0mDQ&#13;&#10;C9Q9C4wcnfwNSkvuwEMTJhx0Bk0juUg1YDWz6S/VPLbMilQLkuPthSb//2D5h9Oj/eRI6F9Djw1M&#13;&#10;RXj7APyrJwZ2LTMHceccdK1gNQaeRcqyzvpi/Bqp9oWPIFX3HmpsMjsGSEB943RkBeskiI4NOF9I&#13;&#10;F30gHB+Xq3y+XKCJoy1freZrVGIMVjx9t86HtwI0iUJJHXY1wbPTgw+D65NLjOZByXovlUqKO1Q7&#13;&#10;5ciJ4QTs0xnRf3JThnQlXS/yxcDAXyGm6fwJQsuAo6ykLunNxYkVkbc3pk6DFphUg4zVKTMSGbkb&#13;&#10;WAx91aNjJLSC+oyUOhhGFlcMhRbcd0o6HNeS+m9H5gQl6p3Btqxn83mc76TMF6scFXdtqa4tzHCE&#13;&#10;KmmgZBB3Ie1EJMzAHbavkYnY50zGXHEMU2vGlYlzfq0nr+fF3v4AAAD//wMAUEsDBBQABgAIAAAA&#13;&#10;IQAzCIRB4AAAAAsBAAAPAAAAZHJzL2Rvd25yZXYueG1sTI/NTsMwEITvSLyDtUhcELWhpT9pnAqB&#13;&#10;QOUGBcHVjbdJRLwOtpuGt2fLBS4jjUY7O1++Glwregyx8aThaqRAIJXeNlRpeHt9uJyDiMmQNa0n&#13;&#10;1PCNEVbF6UluMusP9IL9JlWCSyhmRkOdUpdJGcsanYkj3yFxtvPBmcQ2VNIGc+By18prpabSmYb4&#13;&#10;Q206vKux/NzsnYb5ZN1/xKfx83s53bWLdDHrH7+C1udnw/2S5XYJIuGQ/i7gyMD7oeBhW78nG0Wr&#13;&#10;gWnSrx4zdbNgv9UwGc8UyCKX/xmKHwAAAP//AwBQSwECLQAUAAYACAAAACEAtoM4kv4AAADhAQAA&#13;&#10;EwAAAAAAAAAAAAAAAAAAAAAAW0NvbnRlbnRfVHlwZXNdLnhtbFBLAQItABQABgAIAAAAIQA4/SH/&#13;&#10;1gAAAJQBAAALAAAAAAAAAAAAAAAAAC8BAABfcmVscy8ucmVsc1BLAQItABQABgAIAAAAIQDRibZ3&#13;&#10;DgIAACAEAAAOAAAAAAAAAAAAAAAAAC4CAABkcnMvZTJvRG9jLnhtbFBLAQItABQABgAIAAAAIQAz&#13;&#10;CIRB4AAAAAsBAAAPAAAAAAAAAAAAAAAAAGgEAABkcnMvZG93bnJldi54bWxQSwUGAAAAAAQABADz&#13;&#10;AAAAdQUAAAAA&#13;&#10;">
                <v:textbox>
                  <w:txbxContent>
                    <w:p w14:paraId="53B0611D" w14:textId="59B32DCA" w:rsidR="0029364F" w:rsidRDefault="0029364F" w:rsidP="0029364F">
                      <w:pPr>
                        <w:pStyle w:val="ListParagraph"/>
                        <w:numPr>
                          <w:ilvl w:val="0"/>
                          <w:numId w:val="1"/>
                        </w:numPr>
                        <w:jc w:val="both"/>
                        <w:rPr>
                          <w:lang w:val="en-US"/>
                        </w:rPr>
                      </w:pPr>
                      <w:r>
                        <w:rPr>
                          <w:lang w:val="en-US"/>
                        </w:rPr>
                        <w:t xml:space="preserve">To mitigate the risk of not having enough staff with the necessary skillset, the government can focus on establishing training courses to students or hospital staff regarding the new technology, how it can be used, etc. The course could be offered by volunteers from abroad for example, who already have the skill and are looking to </w:t>
                      </w:r>
                      <w:r w:rsidR="0084532C">
                        <w:rPr>
                          <w:lang w:val="en-US"/>
                        </w:rPr>
                        <w:t xml:space="preserve">gain experience, </w:t>
                      </w:r>
                      <w:r>
                        <w:rPr>
                          <w:lang w:val="en-US"/>
                        </w:rPr>
                        <w:t xml:space="preserve">give back and help the people in need. This way, the government is ensuring that its people are learning how to maintain the plant and offer vaccines to other Ugandans, all without adding major additional costs. </w:t>
                      </w:r>
                    </w:p>
                    <w:p w14:paraId="23BD6FF2" w14:textId="7DEAFCBA" w:rsidR="0029364F" w:rsidRDefault="0029364F" w:rsidP="0029364F">
                      <w:pPr>
                        <w:pStyle w:val="ListParagraph"/>
                        <w:jc w:val="both"/>
                        <w:rPr>
                          <w:lang w:val="en-US"/>
                        </w:rPr>
                      </w:pPr>
                    </w:p>
                    <w:p w14:paraId="16BFBD58" w14:textId="1F2F082C" w:rsidR="0029364F" w:rsidRPr="00B52418" w:rsidRDefault="0029364F" w:rsidP="0029364F">
                      <w:pPr>
                        <w:pStyle w:val="ListParagraph"/>
                        <w:numPr>
                          <w:ilvl w:val="0"/>
                          <w:numId w:val="1"/>
                        </w:numPr>
                        <w:jc w:val="both"/>
                        <w:rPr>
                          <w:lang w:val="en-US"/>
                        </w:rPr>
                      </w:pPr>
                      <w:r>
                        <w:rPr>
                          <w:lang w:val="en-US"/>
                        </w:rPr>
                        <w:t xml:space="preserve">The Democratic Republic of Congo is also facing a tuberculosis crisis (approximately </w:t>
                      </w:r>
                      <w:r w:rsidR="00427AA8">
                        <w:rPr>
                          <w:lang w:val="en-US"/>
                        </w:rPr>
                        <w:t>321</w:t>
                      </w:r>
                      <w:r>
                        <w:rPr>
                          <w:lang w:val="en-US"/>
                        </w:rPr>
                        <w:t xml:space="preserve"> per 100,000 people). Since Uganda has a very large debt to the DR of Congo, it can try to catch up to this debt by exporting vaccine doses to the DRC for free. Alternatively, the two countries can collaborate, and Uganda can allow Congo to use this vaccine plant for their own benefit too. This way, Congo doesn’t need to spend money on building a new infrastructure and can directly focus on their citizens who will be able to benefit from a free vaccine against TB. </w:t>
                      </w:r>
                    </w:p>
                    <w:p w14:paraId="203A123A" w14:textId="77777777" w:rsidR="00A24AE1" w:rsidRDefault="00A24AE1"/>
                  </w:txbxContent>
                </v:textbox>
                <w10:anchorlock/>
              </v:shape>
            </w:pict>
          </mc:Fallback>
        </mc:AlternateContent>
      </w:r>
    </w:p>
    <w:p w14:paraId="23C1961D" w14:textId="1BC9D4A9" w:rsidR="005F60AE" w:rsidRDefault="0029364F">
      <w:r>
        <w:lastRenderedPageBreak/>
        <w:t>Other issues:</w:t>
      </w:r>
    </w:p>
    <w:tbl>
      <w:tblPr>
        <w:tblStyle w:val="TableGrid"/>
        <w:tblW w:w="5000" w:type="pct"/>
        <w:tblLook w:val="04A0" w:firstRow="1" w:lastRow="0" w:firstColumn="1" w:lastColumn="0" w:noHBand="0" w:noVBand="1"/>
      </w:tblPr>
      <w:tblGrid>
        <w:gridCol w:w="5228"/>
        <w:gridCol w:w="5228"/>
      </w:tblGrid>
      <w:tr w:rsidR="008E4147" w14:paraId="12F10466" w14:textId="77777777" w:rsidTr="008E4147">
        <w:trPr>
          <w:trHeight w:val="395"/>
        </w:trPr>
        <w:tc>
          <w:tcPr>
            <w:tcW w:w="2500" w:type="pct"/>
            <w:vAlign w:val="center"/>
          </w:tcPr>
          <w:p w14:paraId="747B5E5B" w14:textId="77777777" w:rsidR="008E4147" w:rsidRDefault="008E4147" w:rsidP="008E4147">
            <w:pPr>
              <w:jc w:val="center"/>
            </w:pPr>
            <w:r>
              <w:t>Issues that may arise</w:t>
            </w:r>
          </w:p>
        </w:tc>
        <w:tc>
          <w:tcPr>
            <w:tcW w:w="2500" w:type="pct"/>
            <w:vAlign w:val="center"/>
          </w:tcPr>
          <w:p w14:paraId="3BDFC763" w14:textId="77777777" w:rsidR="008E4147" w:rsidRDefault="008E4147" w:rsidP="008E4147">
            <w:pPr>
              <w:jc w:val="center"/>
            </w:pPr>
            <w:r>
              <w:t>How to mitigate them</w:t>
            </w:r>
          </w:p>
        </w:tc>
      </w:tr>
      <w:tr w:rsidR="008E4147" w14:paraId="7EC52B93" w14:textId="77777777" w:rsidTr="008E4147">
        <w:trPr>
          <w:trHeight w:val="14287"/>
        </w:trPr>
        <w:tc>
          <w:tcPr>
            <w:tcW w:w="2500" w:type="pct"/>
            <w:vAlign w:val="center"/>
          </w:tcPr>
          <w:p w14:paraId="1C9C79A1" w14:textId="77777777" w:rsidR="0029364F" w:rsidRPr="00B52418" w:rsidRDefault="0029364F" w:rsidP="0029364F">
            <w:pPr>
              <w:rPr>
                <w:b/>
                <w:bCs/>
                <w:u w:val="single"/>
              </w:rPr>
            </w:pPr>
            <w:r w:rsidRPr="00B52418">
              <w:rPr>
                <w:b/>
                <w:bCs/>
                <w:u w:val="single"/>
              </w:rPr>
              <w:t>Negative</w:t>
            </w:r>
          </w:p>
          <w:p w14:paraId="39F2DA33" w14:textId="77777777" w:rsidR="0029364F" w:rsidRDefault="0029364F" w:rsidP="0029364F"/>
          <w:p w14:paraId="34A99FA9" w14:textId="77777777" w:rsidR="0029364F" w:rsidRDefault="0029364F" w:rsidP="0029364F">
            <w:pPr>
              <w:pStyle w:val="ListParagraph"/>
              <w:numPr>
                <w:ilvl w:val="0"/>
                <w:numId w:val="1"/>
              </w:numPr>
              <w:jc w:val="both"/>
            </w:pPr>
            <w:r>
              <w:t xml:space="preserve">Very high increase in population in Uganda, it will be very difficult to vaccinate everyone because there’s a constant demographic increase.  </w:t>
            </w:r>
          </w:p>
          <w:p w14:paraId="6A5ED4A8" w14:textId="77777777" w:rsidR="0029364F" w:rsidRDefault="0029364F" w:rsidP="0029364F">
            <w:pPr>
              <w:ind w:left="360"/>
            </w:pPr>
          </w:p>
          <w:p w14:paraId="53112F0F" w14:textId="77777777" w:rsidR="0029364F" w:rsidRDefault="0029364F" w:rsidP="0029364F">
            <w:pPr>
              <w:pStyle w:val="ListParagraph"/>
              <w:numPr>
                <w:ilvl w:val="0"/>
                <w:numId w:val="1"/>
              </w:numPr>
              <w:jc w:val="both"/>
            </w:pPr>
            <w:r>
              <w:t>Location: some people will have to travel very long distances to get the vaccine, and not everyone has the means or the ability to do so (for example, it costs around 30$ to go from the capital city of Kampala to Mbarara; if the average income is 170$ a month, then it is certain that many people will not commute).</w:t>
            </w:r>
          </w:p>
          <w:p w14:paraId="55474038" w14:textId="77777777" w:rsidR="0029364F" w:rsidRDefault="0029364F" w:rsidP="0029364F">
            <w:pPr>
              <w:ind w:left="720"/>
            </w:pPr>
          </w:p>
          <w:p w14:paraId="29778228" w14:textId="77777777" w:rsidR="0029364F" w:rsidRDefault="0029364F" w:rsidP="0029364F">
            <w:pPr>
              <w:pStyle w:val="ListParagraph"/>
              <w:numPr>
                <w:ilvl w:val="0"/>
                <w:numId w:val="1"/>
              </w:numPr>
              <w:jc w:val="both"/>
            </w:pPr>
            <w:r>
              <w:t>Malaria and HIV/AIDS are more common, so there is a risk of people wanting to prioritize curing these diseases first, before focusing on TB.</w:t>
            </w:r>
          </w:p>
          <w:p w14:paraId="68C8FBE4" w14:textId="77777777" w:rsidR="0029364F" w:rsidRDefault="0029364F" w:rsidP="0029364F">
            <w:pPr>
              <w:ind w:left="720"/>
            </w:pPr>
          </w:p>
          <w:p w14:paraId="01743EFC" w14:textId="77777777" w:rsidR="0029364F" w:rsidRDefault="0029364F" w:rsidP="0029364F">
            <w:pPr>
              <w:pStyle w:val="ListParagraph"/>
              <w:numPr>
                <w:ilvl w:val="0"/>
                <w:numId w:val="1"/>
              </w:numPr>
              <w:jc w:val="both"/>
            </w:pPr>
            <w:r w:rsidRPr="00B52418">
              <w:t xml:space="preserve">Chemicals must be imported by plane, Mbarara only has one runway shared between civilians and military. Risk of chaos if they start using it for material imports too. </w:t>
            </w:r>
          </w:p>
          <w:p w14:paraId="63A10543" w14:textId="77777777" w:rsidR="0029364F" w:rsidRDefault="0029364F" w:rsidP="0029364F">
            <w:pPr>
              <w:pStyle w:val="ListParagraph"/>
            </w:pPr>
          </w:p>
          <w:p w14:paraId="3353D2A1" w14:textId="77777777" w:rsidR="0029364F" w:rsidRPr="00B52418" w:rsidRDefault="0029364F" w:rsidP="0029364F">
            <w:pPr>
              <w:pStyle w:val="ListParagraph"/>
              <w:numPr>
                <w:ilvl w:val="0"/>
                <w:numId w:val="1"/>
              </w:numPr>
              <w:jc w:val="both"/>
            </w:pPr>
            <w:r>
              <w:t>Risk of people not being aware of the creation of this vaccine (approximately only 49% of the Ugandan population owns a phone)</w:t>
            </w:r>
          </w:p>
          <w:p w14:paraId="31C43006" w14:textId="77777777" w:rsidR="0029364F" w:rsidRDefault="0029364F" w:rsidP="0029364F"/>
          <w:p w14:paraId="4E731F3C" w14:textId="77777777" w:rsidR="0029364F" w:rsidRPr="00B52418" w:rsidRDefault="0029364F" w:rsidP="0029364F">
            <w:pPr>
              <w:rPr>
                <w:b/>
                <w:bCs/>
                <w:u w:val="single"/>
              </w:rPr>
            </w:pPr>
            <w:r w:rsidRPr="00B52418">
              <w:rPr>
                <w:b/>
                <w:bCs/>
                <w:u w:val="single"/>
              </w:rPr>
              <w:t xml:space="preserve">Positive </w:t>
            </w:r>
          </w:p>
          <w:p w14:paraId="31821E75" w14:textId="77777777" w:rsidR="0029364F" w:rsidRDefault="0029364F" w:rsidP="0029364F"/>
          <w:p w14:paraId="67D74A4A" w14:textId="77777777" w:rsidR="0029364F" w:rsidRDefault="0029364F" w:rsidP="0029364F">
            <w:pPr>
              <w:pStyle w:val="ListParagraph"/>
              <w:numPr>
                <w:ilvl w:val="0"/>
                <w:numId w:val="1"/>
              </w:numPr>
              <w:jc w:val="both"/>
            </w:pPr>
            <w:r>
              <w:t xml:space="preserve">The plant could potentially start exporting doses of the new TB vaccine and therefore boost the country’s economy. </w:t>
            </w:r>
          </w:p>
          <w:p w14:paraId="4949E647" w14:textId="77777777" w:rsidR="0029364F" w:rsidRDefault="0029364F" w:rsidP="0029364F">
            <w:pPr>
              <w:pStyle w:val="ListParagraph"/>
            </w:pPr>
          </w:p>
          <w:p w14:paraId="33141320" w14:textId="77777777" w:rsidR="0029364F" w:rsidRDefault="0029364F" w:rsidP="0029364F">
            <w:pPr>
              <w:pStyle w:val="ListParagraph"/>
              <w:numPr>
                <w:ilvl w:val="0"/>
                <w:numId w:val="1"/>
              </w:numPr>
              <w:jc w:val="both"/>
            </w:pPr>
            <w:r>
              <w:t xml:space="preserve">The plant could expand and start working on new vaccines for other major diseases impacting Uganda’s citizens. </w:t>
            </w:r>
          </w:p>
          <w:p w14:paraId="434271F4" w14:textId="77777777" w:rsidR="008E4147" w:rsidRDefault="008E4147" w:rsidP="008E4147">
            <w:pPr>
              <w:jc w:val="center"/>
            </w:pPr>
          </w:p>
        </w:tc>
        <w:tc>
          <w:tcPr>
            <w:tcW w:w="2500" w:type="pct"/>
            <w:vAlign w:val="center"/>
          </w:tcPr>
          <w:p w14:paraId="43FAD491" w14:textId="77777777" w:rsidR="0029364F" w:rsidRPr="00B52418" w:rsidRDefault="0029364F" w:rsidP="0029364F">
            <w:pPr>
              <w:rPr>
                <w:b/>
                <w:bCs/>
                <w:u w:val="single"/>
              </w:rPr>
            </w:pPr>
            <w:r w:rsidRPr="00B52418">
              <w:rPr>
                <w:b/>
                <w:bCs/>
                <w:u w:val="single"/>
              </w:rPr>
              <w:t>Negative</w:t>
            </w:r>
          </w:p>
          <w:p w14:paraId="08B9A675" w14:textId="77777777" w:rsidR="0029364F" w:rsidRDefault="0029364F" w:rsidP="0029364F"/>
          <w:p w14:paraId="55337992" w14:textId="77777777" w:rsidR="0029364F" w:rsidRDefault="0029364F" w:rsidP="0029364F">
            <w:pPr>
              <w:pStyle w:val="ListParagraph"/>
              <w:numPr>
                <w:ilvl w:val="0"/>
                <w:numId w:val="2"/>
              </w:numPr>
              <w:jc w:val="both"/>
            </w:pPr>
            <w:r>
              <w:t>Calculate ahead and make sure that more doses are produced than needed, to ensure that there is more supply than demand.</w:t>
            </w:r>
          </w:p>
          <w:p w14:paraId="32CBB02E" w14:textId="77777777" w:rsidR="0029364F" w:rsidRDefault="0029364F" w:rsidP="0029364F">
            <w:pPr>
              <w:pStyle w:val="ListParagraph"/>
            </w:pPr>
          </w:p>
          <w:p w14:paraId="4B329BE4" w14:textId="77777777" w:rsidR="0029364F" w:rsidRDefault="0029364F" w:rsidP="0029364F">
            <w:pPr>
              <w:pStyle w:val="ListParagraph"/>
              <w:numPr>
                <w:ilvl w:val="0"/>
                <w:numId w:val="2"/>
              </w:numPr>
              <w:jc w:val="both"/>
            </w:pPr>
            <w:r>
              <w:t xml:space="preserve">Rather than ask people to come near the area of production of the vaccine, the government can make sure many doses are distributed around Uganda at once (to save up on fuel and travel expenses). </w:t>
            </w:r>
          </w:p>
          <w:p w14:paraId="6F936918" w14:textId="77777777" w:rsidR="0029364F" w:rsidRDefault="0029364F" w:rsidP="0029364F">
            <w:pPr>
              <w:pStyle w:val="ListParagraph"/>
            </w:pPr>
          </w:p>
          <w:p w14:paraId="0533B3CF" w14:textId="77777777" w:rsidR="0029364F" w:rsidRDefault="0029364F" w:rsidP="0029364F">
            <w:pPr>
              <w:pStyle w:val="ListParagraph"/>
              <w:numPr>
                <w:ilvl w:val="0"/>
                <w:numId w:val="2"/>
              </w:numPr>
              <w:jc w:val="both"/>
            </w:pPr>
            <w:r>
              <w:t xml:space="preserve">Raise awareness on the importance of TB using campaigns on social media, workspaces, schools, and other associations. The authorities can focus on explaining that people with HIV have a higher risk of having severe symptoms due to TB, so focusing on curing TB is more important. Moreover, if they succeed in developing this new vaccine, then they can use the equipment to potentially work on new ones for Malaria and HIV.  </w:t>
            </w:r>
          </w:p>
          <w:p w14:paraId="2B85C9DE" w14:textId="77777777" w:rsidR="0029364F" w:rsidRDefault="0029364F" w:rsidP="0029364F">
            <w:pPr>
              <w:ind w:left="360"/>
            </w:pPr>
          </w:p>
          <w:p w14:paraId="469E0FEE" w14:textId="77777777" w:rsidR="0029364F" w:rsidRDefault="0029364F" w:rsidP="0029364F">
            <w:pPr>
              <w:pStyle w:val="ListParagraph"/>
              <w:numPr>
                <w:ilvl w:val="0"/>
                <w:numId w:val="2"/>
              </w:numPr>
              <w:jc w:val="both"/>
            </w:pPr>
            <w:r>
              <w:t xml:space="preserve">Build a new runway in this airport that will be dedicated to the import of chemicals and materials for the vaccine plant only (instead of importing everything to Kampala, then bringing it down to Mbarara). </w:t>
            </w:r>
          </w:p>
          <w:p w14:paraId="38D605D6" w14:textId="77777777" w:rsidR="0029364F" w:rsidRDefault="0029364F" w:rsidP="0029364F">
            <w:pPr>
              <w:pStyle w:val="ListParagraph"/>
            </w:pPr>
          </w:p>
          <w:p w14:paraId="05AABD8F" w14:textId="77777777" w:rsidR="0029364F" w:rsidRDefault="0029364F" w:rsidP="0029364F">
            <w:pPr>
              <w:pStyle w:val="ListParagraph"/>
              <w:numPr>
                <w:ilvl w:val="0"/>
                <w:numId w:val="2"/>
              </w:numPr>
              <w:jc w:val="both"/>
            </w:pPr>
            <w:r>
              <w:t xml:space="preserve">Spread the news in traditional ways too, using local newspaper, putting posters up in different districts and villages, using the news on TV. </w:t>
            </w:r>
          </w:p>
          <w:p w14:paraId="0236D020" w14:textId="77777777" w:rsidR="0029364F" w:rsidRDefault="0029364F" w:rsidP="0029364F"/>
          <w:p w14:paraId="0BDAFF72" w14:textId="77777777" w:rsidR="0029364F" w:rsidRPr="00B52418" w:rsidRDefault="0029364F" w:rsidP="0029364F">
            <w:pPr>
              <w:rPr>
                <w:b/>
                <w:bCs/>
                <w:u w:val="single"/>
              </w:rPr>
            </w:pPr>
            <w:r w:rsidRPr="00B52418">
              <w:rPr>
                <w:b/>
                <w:bCs/>
                <w:u w:val="single"/>
              </w:rPr>
              <w:t xml:space="preserve">Positive </w:t>
            </w:r>
          </w:p>
          <w:p w14:paraId="6B866525" w14:textId="77777777" w:rsidR="0029364F" w:rsidRDefault="0029364F" w:rsidP="0029364F"/>
          <w:p w14:paraId="1DE33E23" w14:textId="77777777" w:rsidR="0029364F" w:rsidRDefault="0029364F" w:rsidP="0029364F">
            <w:pPr>
              <w:pStyle w:val="ListParagraph"/>
              <w:numPr>
                <w:ilvl w:val="0"/>
                <w:numId w:val="2"/>
              </w:numPr>
            </w:pPr>
            <w:r>
              <w:t>Uganda can start selling additional doses to other countries affected by TB such as South Africa or India.</w:t>
            </w:r>
          </w:p>
          <w:p w14:paraId="31D37917" w14:textId="77777777" w:rsidR="0029364F" w:rsidRDefault="0029364F" w:rsidP="0029364F">
            <w:pPr>
              <w:pStyle w:val="ListParagraph"/>
            </w:pPr>
          </w:p>
          <w:p w14:paraId="671A809E" w14:textId="283B5E02" w:rsidR="008E4147" w:rsidRDefault="0029364F" w:rsidP="0029364F">
            <w:pPr>
              <w:pStyle w:val="ListParagraph"/>
              <w:numPr>
                <w:ilvl w:val="0"/>
                <w:numId w:val="2"/>
              </w:numPr>
            </w:pPr>
            <w:r>
              <w:t>Start by collaborating with other countries who share a common goal to work on research for new vaccines for other diseases too. Alternatively, invest money in the Research and Development sector.</w:t>
            </w:r>
          </w:p>
        </w:tc>
      </w:tr>
    </w:tbl>
    <w:p w14:paraId="6D25A21B" w14:textId="2617A2F0" w:rsidR="008E4147" w:rsidRDefault="008E4147"/>
    <w:p w14:paraId="73D28602" w14:textId="23C93A16" w:rsidR="0029364F" w:rsidRPr="0084532C" w:rsidRDefault="0029364F" w:rsidP="007565AF">
      <w:pPr>
        <w:jc w:val="center"/>
        <w:rPr>
          <w:b/>
          <w:bCs/>
          <w:u w:val="single"/>
        </w:rPr>
      </w:pPr>
      <w:r w:rsidRPr="0084532C">
        <w:rPr>
          <w:b/>
          <w:bCs/>
          <w:u w:val="single"/>
        </w:rPr>
        <w:lastRenderedPageBreak/>
        <w:t>Reference</w:t>
      </w:r>
      <w:r w:rsidR="007565AF">
        <w:rPr>
          <w:b/>
          <w:bCs/>
          <w:u w:val="single"/>
        </w:rPr>
        <w:t xml:space="preserve"> List</w:t>
      </w:r>
    </w:p>
    <w:p w14:paraId="200B9EBB" w14:textId="77777777" w:rsidR="004E56E8" w:rsidRPr="00427AA8" w:rsidRDefault="004E56E8" w:rsidP="00427AA8">
      <w:pPr>
        <w:rPr>
          <w:lang w:val="en-US"/>
        </w:rPr>
      </w:pPr>
    </w:p>
    <w:p w14:paraId="78D51E95" w14:textId="712A1B1D" w:rsidR="004E56E8" w:rsidRDefault="004E56E8" w:rsidP="004E56E8">
      <w:pPr>
        <w:spacing w:line="276" w:lineRule="auto"/>
        <w:rPr>
          <w:lang w:val="en-US"/>
        </w:rPr>
      </w:pPr>
      <w:r>
        <w:rPr>
          <w:lang w:val="en-US"/>
        </w:rPr>
        <w:t xml:space="preserve">(2012). </w:t>
      </w:r>
      <w:r w:rsidRPr="001679B2">
        <w:rPr>
          <w:i/>
          <w:iCs/>
          <w:lang w:val="en-US"/>
        </w:rPr>
        <w:t>Children in Employment, total (% of children ages 7-14) – Uganda</w:t>
      </w:r>
      <w:r>
        <w:rPr>
          <w:lang w:val="en-US"/>
        </w:rPr>
        <w:t xml:space="preserve">. The World Bank, ILO, UNICEF. Available at: </w:t>
      </w:r>
      <w:hyperlink r:id="rId5" w:history="1">
        <w:r w:rsidRPr="004718F8">
          <w:rPr>
            <w:rStyle w:val="Hyperlink"/>
            <w:lang w:val="en-US"/>
          </w:rPr>
          <w:t>https://data.worldbank.org/indicator/SL.TLF.0714.ZS?locations=UG</w:t>
        </w:r>
      </w:hyperlink>
    </w:p>
    <w:p w14:paraId="775F2004" w14:textId="77777777" w:rsidR="004E56E8" w:rsidRDefault="004E56E8" w:rsidP="004E56E8">
      <w:pPr>
        <w:spacing w:line="276" w:lineRule="auto"/>
        <w:rPr>
          <w:lang w:val="en-US"/>
        </w:rPr>
      </w:pPr>
    </w:p>
    <w:p w14:paraId="2303323E" w14:textId="77777777" w:rsidR="004E56E8" w:rsidRPr="0084532C" w:rsidRDefault="004E56E8" w:rsidP="004E56E8">
      <w:pPr>
        <w:spacing w:line="276" w:lineRule="auto"/>
        <w:rPr>
          <w:rStyle w:val="Hyperlink"/>
          <w:color w:val="auto"/>
          <w:u w:val="none"/>
          <w:lang w:val="en-US"/>
        </w:rPr>
      </w:pPr>
      <w:r>
        <w:rPr>
          <w:lang w:val="en-US"/>
        </w:rPr>
        <w:t xml:space="preserve">(2018). </w:t>
      </w:r>
      <w:r w:rsidRPr="0084532C">
        <w:rPr>
          <w:i/>
          <w:iCs/>
          <w:lang w:val="en-US"/>
        </w:rPr>
        <w:t xml:space="preserve">Country Cooperation Strategy </w:t>
      </w:r>
      <w:proofErr w:type="gramStart"/>
      <w:r w:rsidRPr="0084532C">
        <w:rPr>
          <w:i/>
          <w:iCs/>
          <w:lang w:val="en-US"/>
        </w:rPr>
        <w:t>at a glance</w:t>
      </w:r>
      <w:proofErr w:type="gramEnd"/>
      <w:r>
        <w:rPr>
          <w:lang w:val="en-US"/>
        </w:rPr>
        <w:t xml:space="preserve">. Uganda. World Health Organization. Available at: </w:t>
      </w:r>
      <w:hyperlink r:id="rId6" w:history="1">
        <w:r w:rsidRPr="004718F8">
          <w:rPr>
            <w:rStyle w:val="Hyperlink"/>
            <w:lang w:val="en-US"/>
          </w:rPr>
          <w:t>https://apps.who.int/iris/bitstream/handle/10665/136975/ccsbrief_uga_en.pdf</w:t>
        </w:r>
      </w:hyperlink>
    </w:p>
    <w:p w14:paraId="4CAB2E98" w14:textId="77777777" w:rsidR="004E56E8" w:rsidRPr="00427AA8" w:rsidRDefault="004E56E8" w:rsidP="004E56E8">
      <w:pPr>
        <w:pStyle w:val="Heading1"/>
        <w:spacing w:before="225" w:after="225" w:line="276" w:lineRule="auto"/>
        <w:rPr>
          <w:rStyle w:val="Hyperlink"/>
          <w:rFonts w:eastAsiaTheme="minorHAnsi" w:cstheme="minorBidi"/>
          <w:color w:val="auto"/>
          <w:sz w:val="22"/>
          <w:szCs w:val="22"/>
          <w:u w:val="none"/>
          <w:lang w:val="en-US"/>
        </w:rPr>
      </w:pPr>
      <w:r w:rsidRPr="00427AA8">
        <w:rPr>
          <w:rFonts w:eastAsiaTheme="minorHAnsi" w:cstheme="minorBidi"/>
          <w:sz w:val="22"/>
          <w:szCs w:val="22"/>
          <w:lang w:val="en-US"/>
        </w:rPr>
        <w:t xml:space="preserve">(2020). </w:t>
      </w:r>
      <w:r w:rsidRPr="00427AA8">
        <w:rPr>
          <w:rFonts w:eastAsiaTheme="minorHAnsi" w:cstheme="minorBidi"/>
          <w:i/>
          <w:iCs/>
          <w:sz w:val="22"/>
          <w:szCs w:val="22"/>
          <w:lang w:val="en-US"/>
        </w:rPr>
        <w:t>Democratic Republic of Congo (DRC) – Integrating tuberculosis screening into community-based HIV activities</w:t>
      </w:r>
      <w:r>
        <w:rPr>
          <w:rFonts w:eastAsiaTheme="minorHAnsi" w:cstheme="minorBidi"/>
          <w:sz w:val="22"/>
          <w:szCs w:val="22"/>
          <w:lang w:val="en-US"/>
        </w:rPr>
        <w:t xml:space="preserve">. Case study, Global Tuberculosis Programme. World Health Organization. Page 1. Available at: </w:t>
      </w:r>
      <w:hyperlink r:id="rId7" w:history="1">
        <w:r w:rsidRPr="00427AA8">
          <w:rPr>
            <w:rStyle w:val="Hyperlink"/>
            <w:rFonts w:eastAsiaTheme="minorHAnsi" w:cstheme="minorBidi"/>
            <w:sz w:val="22"/>
            <w:szCs w:val="22"/>
            <w:lang w:val="en-US"/>
          </w:rPr>
          <w:t>https://www.who.int/publications/m/item/democratic-republic-of-the-congo-integrating-tuberculosis-screening-into-community-based-hiv-activities</w:t>
        </w:r>
      </w:hyperlink>
    </w:p>
    <w:p w14:paraId="5E274E4A" w14:textId="175C3CA8" w:rsidR="004E56E8" w:rsidRDefault="004E56E8" w:rsidP="004E56E8">
      <w:pPr>
        <w:spacing w:line="276" w:lineRule="auto"/>
        <w:rPr>
          <w:lang w:val="en-US"/>
        </w:rPr>
      </w:pPr>
      <w:r>
        <w:rPr>
          <w:lang w:val="en-US"/>
        </w:rPr>
        <w:t xml:space="preserve">(2020). </w:t>
      </w:r>
      <w:r w:rsidRPr="00EC26EA">
        <w:rPr>
          <w:i/>
          <w:iCs/>
          <w:lang w:val="en-US"/>
        </w:rPr>
        <w:t>Manufacturing, safety and quality control of vaccines</w:t>
      </w:r>
      <w:r>
        <w:rPr>
          <w:lang w:val="en-US"/>
        </w:rPr>
        <w:t xml:space="preserve">. Vaccines Explained Series. World Health Organization. Available at: </w:t>
      </w:r>
      <w:hyperlink r:id="rId8" w:history="1">
        <w:r w:rsidRPr="004718F8">
          <w:rPr>
            <w:rStyle w:val="Hyperlink"/>
            <w:lang w:val="en-US"/>
          </w:rPr>
          <w:t>https://www.who.int/news-room/feature-stories/detail/manufacturing-safety-and-quality-control</w:t>
        </w:r>
      </w:hyperlink>
      <w:r>
        <w:rPr>
          <w:lang w:val="en-US"/>
        </w:rPr>
        <w:t xml:space="preserve">  </w:t>
      </w:r>
    </w:p>
    <w:p w14:paraId="488FAE9B" w14:textId="77777777" w:rsidR="004E56E8" w:rsidRDefault="004E56E8" w:rsidP="004E56E8">
      <w:pPr>
        <w:spacing w:line="276" w:lineRule="auto"/>
        <w:rPr>
          <w:lang w:val="en-US"/>
        </w:rPr>
      </w:pPr>
    </w:p>
    <w:p w14:paraId="24F35B41" w14:textId="4B2A4547" w:rsidR="004E56E8" w:rsidRDefault="004E56E8" w:rsidP="004E56E8">
      <w:pPr>
        <w:spacing w:line="276" w:lineRule="auto"/>
        <w:rPr>
          <w:rStyle w:val="Hyperlink"/>
          <w:lang w:val="en-US"/>
        </w:rPr>
      </w:pPr>
      <w:r>
        <w:rPr>
          <w:lang w:val="en-US"/>
        </w:rPr>
        <w:t xml:space="preserve">(2021). </w:t>
      </w:r>
      <w:r w:rsidRPr="0084532C">
        <w:rPr>
          <w:i/>
          <w:iCs/>
          <w:lang w:val="en-US"/>
        </w:rPr>
        <w:t xml:space="preserve">Shipping to Uganda. </w:t>
      </w:r>
      <w:r w:rsidRPr="0084532C">
        <w:rPr>
          <w:lang w:val="en-US"/>
        </w:rPr>
        <w:t>Africa Shipping Logistics</w:t>
      </w:r>
      <w:r>
        <w:rPr>
          <w:lang w:val="en-US"/>
        </w:rPr>
        <w:t xml:space="preserve">. Available at: </w:t>
      </w:r>
      <w:hyperlink r:id="rId9" w:history="1">
        <w:r w:rsidRPr="004718F8">
          <w:rPr>
            <w:rStyle w:val="Hyperlink"/>
            <w:lang w:val="en-US"/>
          </w:rPr>
          <w:t>https://www.africashippinglogistics.com/export/uganda/</w:t>
        </w:r>
      </w:hyperlink>
      <w:r>
        <w:rPr>
          <w:rStyle w:val="Hyperlink"/>
          <w:lang w:val="en-US"/>
        </w:rPr>
        <w:t xml:space="preserve"> </w:t>
      </w:r>
    </w:p>
    <w:p w14:paraId="2FB08DE2" w14:textId="77777777" w:rsidR="004E56E8" w:rsidRDefault="004E56E8" w:rsidP="004E56E8">
      <w:pPr>
        <w:spacing w:line="276" w:lineRule="auto"/>
        <w:rPr>
          <w:lang w:val="en-US"/>
        </w:rPr>
      </w:pPr>
    </w:p>
    <w:p w14:paraId="27009572" w14:textId="233FEFD2" w:rsidR="004E56E8" w:rsidRDefault="004E56E8" w:rsidP="004E56E8">
      <w:pPr>
        <w:spacing w:line="276" w:lineRule="auto"/>
        <w:rPr>
          <w:lang w:val="en-US"/>
        </w:rPr>
      </w:pPr>
      <w:r>
        <w:rPr>
          <w:lang w:val="en-US"/>
        </w:rPr>
        <w:t xml:space="preserve">(2021). </w:t>
      </w:r>
      <w:r w:rsidRPr="001679B2">
        <w:rPr>
          <w:i/>
          <w:iCs/>
          <w:lang w:val="en-US"/>
        </w:rPr>
        <w:t>Uganda Events of 2021</w:t>
      </w:r>
      <w:r>
        <w:rPr>
          <w:lang w:val="en-US"/>
        </w:rPr>
        <w:t xml:space="preserve">. Human Rights Watch. Available at: </w:t>
      </w:r>
      <w:hyperlink r:id="rId10" w:history="1">
        <w:r w:rsidRPr="004718F8">
          <w:rPr>
            <w:rStyle w:val="Hyperlink"/>
            <w:lang w:val="en-US"/>
          </w:rPr>
          <w:t>https://www.hrw.org/world-report/2022/country-chapters/uganda</w:t>
        </w:r>
      </w:hyperlink>
      <w:r>
        <w:rPr>
          <w:lang w:val="en-US"/>
        </w:rPr>
        <w:t xml:space="preserve"> </w:t>
      </w:r>
    </w:p>
    <w:p w14:paraId="66E00129" w14:textId="77777777" w:rsidR="004E56E8" w:rsidRDefault="004E56E8" w:rsidP="004E56E8">
      <w:pPr>
        <w:spacing w:line="276" w:lineRule="auto"/>
        <w:rPr>
          <w:lang w:val="en-US"/>
        </w:rPr>
      </w:pPr>
    </w:p>
    <w:p w14:paraId="5C71FF2B" w14:textId="3A9972BD" w:rsidR="004E56E8" w:rsidRDefault="004E56E8" w:rsidP="004E56E8">
      <w:pPr>
        <w:spacing w:line="276" w:lineRule="auto"/>
        <w:rPr>
          <w:lang w:val="en-US"/>
        </w:rPr>
      </w:pPr>
      <w:r>
        <w:rPr>
          <w:lang w:val="en-US"/>
        </w:rPr>
        <w:t xml:space="preserve">(2022). </w:t>
      </w:r>
      <w:r w:rsidRPr="00137952">
        <w:rPr>
          <w:i/>
          <w:iCs/>
          <w:lang w:val="en-US"/>
        </w:rPr>
        <w:t>Examples of cultural practices in Uganda</w:t>
      </w:r>
      <w:r>
        <w:rPr>
          <w:lang w:val="en-US"/>
        </w:rPr>
        <w:t xml:space="preserve">. Safari blog. Bwindi Forest, Adventure in the wild safaris. Available at: </w:t>
      </w:r>
      <w:hyperlink r:id="rId11" w:history="1">
        <w:r w:rsidRPr="004718F8">
          <w:rPr>
            <w:rStyle w:val="Hyperlink"/>
            <w:lang w:val="en-US"/>
          </w:rPr>
          <w:t>https://www.bwindiugandagorillatrekking.com/examples-of-cultural-practices-in-uganda/</w:t>
        </w:r>
      </w:hyperlink>
    </w:p>
    <w:p w14:paraId="2B4F1486" w14:textId="77777777" w:rsidR="004E56E8" w:rsidRDefault="004E56E8" w:rsidP="004E56E8">
      <w:pPr>
        <w:spacing w:line="276" w:lineRule="auto"/>
        <w:rPr>
          <w:lang w:val="en-US"/>
        </w:rPr>
      </w:pPr>
    </w:p>
    <w:p w14:paraId="1C56FCC6" w14:textId="13D31D8B" w:rsidR="004E56E8" w:rsidRDefault="004E56E8" w:rsidP="004E56E8">
      <w:pPr>
        <w:spacing w:line="276" w:lineRule="auto"/>
        <w:rPr>
          <w:rStyle w:val="Hyperlink"/>
          <w:lang w:val="en-US"/>
        </w:rPr>
      </w:pPr>
      <w:r>
        <w:rPr>
          <w:lang w:val="en-US"/>
        </w:rPr>
        <w:t xml:space="preserve">(2022). </w:t>
      </w:r>
      <w:r w:rsidRPr="001679B2">
        <w:rPr>
          <w:i/>
          <w:iCs/>
          <w:lang w:val="en-US"/>
        </w:rPr>
        <w:t>Factory and Manufacturing Average Salaries in Uganda 2022. SalaryExplorer</w:t>
      </w:r>
      <w:r>
        <w:rPr>
          <w:lang w:val="en-US"/>
        </w:rPr>
        <w:t xml:space="preserve">. Available at: </w:t>
      </w:r>
      <w:hyperlink r:id="rId12" w:history="1">
        <w:r w:rsidRPr="004718F8">
          <w:rPr>
            <w:rStyle w:val="Hyperlink"/>
            <w:lang w:val="en-US"/>
          </w:rPr>
          <w:t>http://www.salaryexplorer.com/salary-survey.php?loc=225&amp;loctype=1&amp;job=33&amp;jobtype=1</w:t>
        </w:r>
      </w:hyperlink>
    </w:p>
    <w:p w14:paraId="25210E34" w14:textId="77777777" w:rsidR="004E56E8" w:rsidRDefault="004E56E8" w:rsidP="004E56E8">
      <w:pPr>
        <w:spacing w:line="276" w:lineRule="auto"/>
        <w:rPr>
          <w:lang w:val="en-US"/>
        </w:rPr>
      </w:pPr>
    </w:p>
    <w:p w14:paraId="502BFDD6" w14:textId="002A96EB" w:rsidR="004E56E8" w:rsidRDefault="004E56E8" w:rsidP="004E56E8">
      <w:pPr>
        <w:pStyle w:val="Heading2"/>
        <w:spacing w:before="0" w:line="276" w:lineRule="auto"/>
        <w:textAlignment w:val="bottom"/>
        <w:rPr>
          <w:rStyle w:val="Hyperlink"/>
          <w:rFonts w:ascii="Arial" w:eastAsiaTheme="minorHAnsi" w:hAnsi="Arial" w:cstheme="minorBidi"/>
          <w:sz w:val="22"/>
          <w:szCs w:val="22"/>
          <w:lang w:val="en-US"/>
        </w:rPr>
      </w:pPr>
      <w:r>
        <w:rPr>
          <w:rFonts w:ascii="Arial" w:eastAsiaTheme="minorHAnsi" w:hAnsi="Arial" w:cstheme="minorBidi"/>
          <w:color w:val="auto"/>
          <w:sz w:val="22"/>
          <w:szCs w:val="22"/>
        </w:rPr>
        <w:t>(2</w:t>
      </w:r>
      <w:r w:rsidRPr="00EC26EA">
        <w:rPr>
          <w:rFonts w:ascii="Arial" w:eastAsiaTheme="minorHAnsi" w:hAnsi="Arial" w:cstheme="minorBidi"/>
          <w:color w:val="auto"/>
          <w:sz w:val="22"/>
          <w:szCs w:val="22"/>
        </w:rPr>
        <w:t xml:space="preserve">022). </w:t>
      </w:r>
      <w:r w:rsidRPr="00137952">
        <w:rPr>
          <w:rFonts w:ascii="Arial" w:eastAsiaTheme="minorHAnsi" w:hAnsi="Arial" w:cstheme="minorBidi"/>
          <w:color w:val="auto"/>
          <w:sz w:val="22"/>
          <w:szCs w:val="22"/>
        </w:rPr>
        <w:t>List of WHO Listed Authorities</w:t>
      </w:r>
      <w:r w:rsidRPr="00137952">
        <w:rPr>
          <w:rFonts w:ascii="Arial" w:eastAsiaTheme="minorHAnsi" w:hAnsi="Arial" w:cstheme="minorBidi"/>
          <w:i/>
          <w:iCs/>
          <w:color w:val="auto"/>
          <w:sz w:val="22"/>
          <w:szCs w:val="22"/>
        </w:rPr>
        <w:t>. A Framework for evaluating and publicly designating regulatory authorities as WHO Listed Authorities (WLA)</w:t>
      </w:r>
      <w:r>
        <w:rPr>
          <w:rFonts w:ascii="Arial" w:eastAsiaTheme="minorHAnsi" w:hAnsi="Arial" w:cstheme="minorBidi"/>
          <w:color w:val="auto"/>
          <w:sz w:val="22"/>
          <w:szCs w:val="22"/>
        </w:rPr>
        <w:t xml:space="preserve">. World health organization. Available at: </w:t>
      </w:r>
      <w:hyperlink r:id="rId13" w:history="1">
        <w:r w:rsidRPr="00137952">
          <w:rPr>
            <w:rStyle w:val="Hyperlink"/>
            <w:rFonts w:ascii="Arial" w:eastAsiaTheme="minorHAnsi" w:hAnsi="Arial" w:cstheme="minorBidi"/>
            <w:sz w:val="22"/>
            <w:szCs w:val="22"/>
            <w:lang w:val="en-US"/>
          </w:rPr>
          <w:t>https://cdn.who.int/media/docs/default-source/medicines/regulatory-systems/wla/rev-list-of-transitional-wlas.pdf?sfvrsn=1f6c2140_7&amp;download=true</w:t>
        </w:r>
      </w:hyperlink>
    </w:p>
    <w:p w14:paraId="7CEC676B" w14:textId="77777777" w:rsidR="004E56E8" w:rsidRPr="004E56E8" w:rsidRDefault="004E56E8" w:rsidP="004E56E8">
      <w:pPr>
        <w:spacing w:line="276" w:lineRule="auto"/>
        <w:rPr>
          <w:lang w:val="en-US"/>
        </w:rPr>
      </w:pPr>
    </w:p>
    <w:p w14:paraId="42B5E6A4" w14:textId="144880F7" w:rsidR="004E56E8" w:rsidRDefault="004E56E8" w:rsidP="004E56E8">
      <w:pPr>
        <w:spacing w:line="276" w:lineRule="auto"/>
        <w:rPr>
          <w:lang w:val="en-US"/>
        </w:rPr>
      </w:pPr>
      <w:r>
        <w:rPr>
          <w:lang w:val="en-US"/>
        </w:rPr>
        <w:t xml:space="preserve">(2022). </w:t>
      </w:r>
      <w:r w:rsidRPr="001679B2">
        <w:rPr>
          <w:i/>
          <w:iCs/>
          <w:lang w:val="en-US"/>
        </w:rPr>
        <w:t xml:space="preserve">UN list of </w:t>
      </w:r>
      <w:r>
        <w:rPr>
          <w:i/>
          <w:iCs/>
          <w:lang w:val="en-US"/>
        </w:rPr>
        <w:t>L</w:t>
      </w:r>
      <w:r w:rsidRPr="001679B2">
        <w:rPr>
          <w:i/>
          <w:iCs/>
          <w:lang w:val="en-US"/>
        </w:rPr>
        <w:t xml:space="preserve">east </w:t>
      </w:r>
      <w:r>
        <w:rPr>
          <w:i/>
          <w:iCs/>
          <w:lang w:val="en-US"/>
        </w:rPr>
        <w:t>D</w:t>
      </w:r>
      <w:r w:rsidRPr="001679B2">
        <w:rPr>
          <w:i/>
          <w:iCs/>
          <w:lang w:val="en-US"/>
        </w:rPr>
        <w:t xml:space="preserve">eveloped </w:t>
      </w:r>
      <w:r>
        <w:rPr>
          <w:i/>
          <w:iCs/>
          <w:lang w:val="en-US"/>
        </w:rPr>
        <w:t>C</w:t>
      </w:r>
      <w:r w:rsidRPr="001679B2">
        <w:rPr>
          <w:i/>
          <w:iCs/>
          <w:lang w:val="en-US"/>
        </w:rPr>
        <w:t>ountries</w:t>
      </w:r>
      <w:r>
        <w:rPr>
          <w:lang w:val="en-US"/>
        </w:rPr>
        <w:t xml:space="preserve">. United Nations Conference on Trade and Development. Available at: </w:t>
      </w:r>
      <w:hyperlink r:id="rId14" w:history="1">
        <w:r w:rsidRPr="004718F8">
          <w:rPr>
            <w:rStyle w:val="Hyperlink"/>
            <w:lang w:val="en-US"/>
          </w:rPr>
          <w:t>https://unctad.org/topic/least-developed-countries/list</w:t>
        </w:r>
      </w:hyperlink>
      <w:r>
        <w:rPr>
          <w:lang w:val="en-US"/>
        </w:rPr>
        <w:t xml:space="preserve">  </w:t>
      </w:r>
    </w:p>
    <w:p w14:paraId="3C8846CB" w14:textId="77777777" w:rsidR="004E56E8" w:rsidRDefault="004E56E8" w:rsidP="004E56E8">
      <w:pPr>
        <w:spacing w:line="276" w:lineRule="auto"/>
        <w:rPr>
          <w:lang w:val="en-US"/>
        </w:rPr>
      </w:pPr>
    </w:p>
    <w:p w14:paraId="575DEAA2" w14:textId="5310A306" w:rsidR="004E56E8" w:rsidRDefault="004E56E8" w:rsidP="004E56E8">
      <w:pPr>
        <w:spacing w:line="276" w:lineRule="auto"/>
        <w:rPr>
          <w:lang w:val="en-US"/>
        </w:rPr>
      </w:pPr>
      <w:r>
        <w:rPr>
          <w:lang w:val="en-US"/>
        </w:rPr>
        <w:t xml:space="preserve">Abet, T. (2021). </w:t>
      </w:r>
      <w:r w:rsidRPr="007565AF">
        <w:rPr>
          <w:i/>
          <w:iCs/>
          <w:lang w:val="en-US"/>
        </w:rPr>
        <w:t xml:space="preserve">10,000 laboratory technicians announce strike on Tuesday. </w:t>
      </w:r>
      <w:r>
        <w:rPr>
          <w:lang w:val="en-US"/>
        </w:rPr>
        <w:t xml:space="preserve">Monitor. Available at:  </w:t>
      </w:r>
      <w:hyperlink r:id="rId15" w:history="1">
        <w:r w:rsidRPr="004718F8">
          <w:rPr>
            <w:rStyle w:val="Hyperlink"/>
            <w:lang w:val="en-US"/>
          </w:rPr>
          <w:t>https://www.monitor.co.ug/uganda/news/national/10-000-laboratory-technicians-announce-strike-on-tuesday-3657462</w:t>
        </w:r>
      </w:hyperlink>
    </w:p>
    <w:p w14:paraId="404B0FBF" w14:textId="77777777" w:rsidR="004E56E8" w:rsidRDefault="004E56E8" w:rsidP="004E56E8">
      <w:pPr>
        <w:spacing w:line="276" w:lineRule="auto"/>
        <w:rPr>
          <w:lang w:val="en-US"/>
        </w:rPr>
      </w:pPr>
    </w:p>
    <w:p w14:paraId="48FF2683" w14:textId="77777777" w:rsidR="004E56E8" w:rsidRPr="00427AA8" w:rsidRDefault="004E56E8" w:rsidP="004E56E8">
      <w:pPr>
        <w:pStyle w:val="Heading1"/>
        <w:spacing w:before="0" w:line="276" w:lineRule="auto"/>
        <w:textAlignment w:val="baseline"/>
        <w:rPr>
          <w:rFonts w:eastAsiaTheme="minorHAnsi" w:cstheme="minorBidi"/>
          <w:sz w:val="22"/>
          <w:szCs w:val="22"/>
          <w:lang w:val="en-US"/>
        </w:rPr>
      </w:pPr>
      <w:r w:rsidRPr="007565AF">
        <w:rPr>
          <w:rFonts w:eastAsiaTheme="minorHAnsi" w:cstheme="minorBidi"/>
          <w:sz w:val="22"/>
          <w:szCs w:val="22"/>
          <w:lang w:val="en-US"/>
        </w:rPr>
        <w:t xml:space="preserve">Diegor, J. (2021). </w:t>
      </w:r>
      <w:r w:rsidRPr="007565AF">
        <w:rPr>
          <w:rFonts w:eastAsiaTheme="minorHAnsi" w:cstheme="minorBidi"/>
          <w:i/>
          <w:iCs/>
          <w:sz w:val="22"/>
          <w:szCs w:val="22"/>
          <w:lang w:val="en-US"/>
        </w:rPr>
        <w:t>25 Airports in Uganda: Codes, International, Asphalt, Gravel</w:t>
      </w:r>
      <w:r>
        <w:rPr>
          <w:rFonts w:eastAsiaTheme="minorHAnsi" w:cstheme="minorBidi"/>
          <w:sz w:val="22"/>
          <w:szCs w:val="22"/>
          <w:lang w:val="en-US"/>
        </w:rPr>
        <w:t xml:space="preserve">. Africa travel, Uganda travel. Storyteller.Travel. Available at: </w:t>
      </w:r>
      <w:hyperlink r:id="rId16" w:history="1">
        <w:r w:rsidRPr="007565AF">
          <w:rPr>
            <w:rStyle w:val="Hyperlink"/>
            <w:rFonts w:eastAsiaTheme="minorHAnsi" w:cstheme="minorBidi"/>
            <w:sz w:val="22"/>
            <w:szCs w:val="22"/>
            <w:lang w:val="en-US"/>
          </w:rPr>
          <w:t>https://storyteller.travel/airports-in-uganda/</w:t>
        </w:r>
      </w:hyperlink>
    </w:p>
    <w:p w14:paraId="7F754B60" w14:textId="1AA7E1D0" w:rsidR="004E56E8" w:rsidRDefault="004E56E8" w:rsidP="004E56E8">
      <w:pPr>
        <w:spacing w:line="276" w:lineRule="auto"/>
        <w:rPr>
          <w:rStyle w:val="Hyperlink"/>
          <w:lang w:val="en-US"/>
        </w:rPr>
      </w:pPr>
      <w:r>
        <w:t xml:space="preserve">Gennari, A. Holt, T. Jordi, E. Kaplow, L. (2021). </w:t>
      </w:r>
      <w:r w:rsidRPr="00EC26EA">
        <w:rPr>
          <w:i/>
          <w:iCs/>
        </w:rPr>
        <w:t>Africa needs vaccines. What would it take to make them there?</w:t>
      </w:r>
      <w:r>
        <w:t xml:space="preserve"> McKinsey &amp; Company. Life Sciences. Available at: </w:t>
      </w:r>
      <w:hyperlink r:id="rId17" w:history="1">
        <w:r w:rsidRPr="004718F8">
          <w:rPr>
            <w:rStyle w:val="Hyperlink"/>
            <w:lang w:val="en-US"/>
          </w:rPr>
          <w:t>https://www.mckinsey.com/industries/life-sciences/our-insights/africa-needs-vaccines-what-would-it-take-to-make-them-here</w:t>
        </w:r>
      </w:hyperlink>
    </w:p>
    <w:p w14:paraId="358EB0B8" w14:textId="77777777" w:rsidR="004E56E8" w:rsidRPr="00EC26EA" w:rsidRDefault="004E56E8" w:rsidP="004E56E8">
      <w:pPr>
        <w:spacing w:line="276" w:lineRule="auto"/>
      </w:pPr>
    </w:p>
    <w:p w14:paraId="5405E484" w14:textId="011C6FBA" w:rsidR="004E56E8" w:rsidRPr="004E56E8" w:rsidRDefault="004E56E8" w:rsidP="004E56E8">
      <w:pPr>
        <w:pStyle w:val="Heading1"/>
        <w:spacing w:before="0" w:line="276" w:lineRule="auto"/>
        <w:rPr>
          <w:lang w:val="en-US"/>
        </w:rPr>
      </w:pPr>
      <w:r w:rsidRPr="00427AA8">
        <w:rPr>
          <w:rFonts w:eastAsiaTheme="minorHAnsi" w:cstheme="minorBidi"/>
          <w:sz w:val="22"/>
          <w:szCs w:val="22"/>
        </w:rPr>
        <w:t xml:space="preserve">Jimenez, D. (2022). </w:t>
      </w:r>
      <w:r w:rsidRPr="00427AA8">
        <w:rPr>
          <w:rFonts w:eastAsiaTheme="minorHAnsi" w:cstheme="minorBidi"/>
          <w:sz w:val="22"/>
          <w:szCs w:val="22"/>
          <w:lang w:val="en-US"/>
        </w:rPr>
        <w:t>Covid-19: vaccine pricing varies wildly by country and company.</w:t>
      </w:r>
      <w:r>
        <w:rPr>
          <w:rFonts w:eastAsiaTheme="minorHAnsi" w:cstheme="minorBidi"/>
          <w:sz w:val="22"/>
          <w:szCs w:val="22"/>
          <w:lang w:val="en-US"/>
        </w:rPr>
        <w:t xml:space="preserve"> Pharmaceutical Technology. Available at:  </w:t>
      </w:r>
      <w:hyperlink r:id="rId18" w:history="1">
        <w:r w:rsidRPr="00427AA8">
          <w:rPr>
            <w:rStyle w:val="Hyperlink"/>
            <w:rFonts w:eastAsiaTheme="minorHAnsi" w:cstheme="minorBidi"/>
            <w:sz w:val="22"/>
            <w:szCs w:val="22"/>
            <w:lang w:val="en-US"/>
          </w:rPr>
          <w:t>https://www.pharmaceutical-technology.com/analysis/covid-19-vaccine-pricing-varies-country-company/</w:t>
        </w:r>
      </w:hyperlink>
      <w:r>
        <w:rPr>
          <w:lang w:val="en-US"/>
        </w:rPr>
        <w:t xml:space="preserve"> </w:t>
      </w:r>
    </w:p>
    <w:p w14:paraId="225A2B67" w14:textId="77777777" w:rsidR="004E56E8" w:rsidRDefault="004E56E8" w:rsidP="004E56E8">
      <w:pPr>
        <w:spacing w:line="276" w:lineRule="auto"/>
        <w:rPr>
          <w:lang w:val="en-US"/>
        </w:rPr>
      </w:pPr>
      <w:r>
        <w:rPr>
          <w:lang w:val="en-US"/>
        </w:rPr>
        <w:t xml:space="preserve">Kanabus, A. (2022). </w:t>
      </w:r>
      <w:r w:rsidRPr="00427AA8">
        <w:rPr>
          <w:i/>
          <w:iCs/>
          <w:lang w:val="en-US"/>
        </w:rPr>
        <w:t>TB Statistics</w:t>
      </w:r>
      <w:r>
        <w:rPr>
          <w:lang w:val="en-US"/>
        </w:rPr>
        <w:t xml:space="preserve">. </w:t>
      </w:r>
      <w:r w:rsidRPr="00427AA8">
        <w:rPr>
          <w:i/>
          <w:iCs/>
          <w:lang w:val="en-US"/>
        </w:rPr>
        <w:t>Information about Tuberculosis</w:t>
      </w:r>
      <w:r>
        <w:rPr>
          <w:lang w:val="en-US"/>
        </w:rPr>
        <w:t xml:space="preserve">. TBFacts.org. Available at: </w:t>
      </w:r>
      <w:hyperlink r:id="rId19" w:history="1">
        <w:r w:rsidRPr="004718F8">
          <w:rPr>
            <w:rStyle w:val="Hyperlink"/>
            <w:lang w:val="en-US"/>
          </w:rPr>
          <w:t>https://tbfacts.org/tb-statistics/</w:t>
        </w:r>
      </w:hyperlink>
    </w:p>
    <w:p w14:paraId="783FC004" w14:textId="3AF6E8E5" w:rsidR="004E56E8" w:rsidRDefault="004E56E8" w:rsidP="004E56E8">
      <w:pPr>
        <w:pStyle w:val="Heading1"/>
        <w:shd w:val="clear" w:color="auto" w:fill="FFFFFF"/>
        <w:spacing w:before="0" w:after="0" w:line="276" w:lineRule="auto"/>
        <w:rPr>
          <w:lang w:val="en-US"/>
        </w:rPr>
      </w:pPr>
      <w:r w:rsidRPr="007565AF">
        <w:rPr>
          <w:rFonts w:eastAsiaTheme="minorHAnsi" w:cstheme="minorBidi"/>
          <w:sz w:val="22"/>
          <w:szCs w:val="22"/>
          <w:lang w:val="en-US"/>
        </w:rPr>
        <w:lastRenderedPageBreak/>
        <w:t>Kiwanuka, S. N. Namuhani, N. Akulume, M. Kalyesubula, S. (2020</w:t>
      </w:r>
      <w:r w:rsidRPr="007565AF">
        <w:rPr>
          <w:rFonts w:eastAsiaTheme="minorHAnsi" w:cstheme="minorBidi"/>
          <w:i/>
          <w:iCs/>
          <w:sz w:val="22"/>
          <w:szCs w:val="22"/>
          <w:lang w:val="en-US"/>
        </w:rPr>
        <w:t>). Uganda’s laboratory human resource in the era of global health initiatives: experiences, constraints and opportunities—an assessment of 100 facilities</w:t>
      </w:r>
      <w:r>
        <w:rPr>
          <w:rFonts w:eastAsiaTheme="minorHAnsi" w:cstheme="minorBidi"/>
          <w:sz w:val="22"/>
          <w:szCs w:val="22"/>
          <w:lang w:val="en-US"/>
        </w:rPr>
        <w:t xml:space="preserve">. Springer. ResearchGate. Available at: </w:t>
      </w:r>
      <w:hyperlink r:id="rId20" w:history="1">
        <w:r w:rsidRPr="004718F8">
          <w:rPr>
            <w:rStyle w:val="Hyperlink"/>
            <w:rFonts w:eastAsiaTheme="minorHAnsi" w:cstheme="minorBidi"/>
            <w:sz w:val="22"/>
            <w:szCs w:val="22"/>
            <w:lang w:val="en-US"/>
          </w:rPr>
          <w:t>https://www.researchgate.net/publication/339345538_Uganda's_laboratory_human_resource_in_the_era_of_global_health_initiatives_experiences_constraints_and_opportunities-an_assessment_of_100_facilities</w:t>
        </w:r>
      </w:hyperlink>
      <w:r>
        <w:rPr>
          <w:lang w:val="en-US"/>
        </w:rPr>
        <w:t xml:space="preserve"> </w:t>
      </w:r>
    </w:p>
    <w:p w14:paraId="2D51671F" w14:textId="77777777" w:rsidR="004E56E8" w:rsidRPr="004E56E8" w:rsidRDefault="004E56E8" w:rsidP="004E56E8">
      <w:pPr>
        <w:spacing w:line="276" w:lineRule="auto"/>
        <w:rPr>
          <w:lang w:val="en-US"/>
        </w:rPr>
      </w:pPr>
    </w:p>
    <w:p w14:paraId="40B66319" w14:textId="26EDCB9B" w:rsidR="004E56E8" w:rsidRDefault="004E56E8" w:rsidP="004E56E8">
      <w:pPr>
        <w:spacing w:line="276" w:lineRule="auto"/>
        <w:rPr>
          <w:rStyle w:val="Hyperlink"/>
          <w:lang w:val="en-US"/>
        </w:rPr>
      </w:pPr>
      <w:r>
        <w:rPr>
          <w:lang w:val="en-US"/>
        </w:rPr>
        <w:t xml:space="preserve">Matsiko, P. (2021). </w:t>
      </w:r>
      <w:r w:rsidRPr="001679B2">
        <w:rPr>
          <w:i/>
          <w:iCs/>
          <w:lang w:val="en-US"/>
        </w:rPr>
        <w:t>Why Rwizi, Ankole’s biggest river is drying up</w:t>
      </w:r>
      <w:r>
        <w:rPr>
          <w:lang w:val="en-US"/>
        </w:rPr>
        <w:t xml:space="preserve">. The Observer. Available at: </w:t>
      </w:r>
      <w:hyperlink r:id="rId21" w:history="1">
        <w:r w:rsidRPr="004718F8">
          <w:rPr>
            <w:rStyle w:val="Hyperlink"/>
            <w:lang w:val="en-US"/>
          </w:rPr>
          <w:t>https://observer.ug/news/headlines/71127-why-rwizi-ankole-s-biggest-river-is-drying-up</w:t>
        </w:r>
      </w:hyperlink>
    </w:p>
    <w:p w14:paraId="0BA8CDC2" w14:textId="77777777" w:rsidR="004E56E8" w:rsidRDefault="004E56E8" w:rsidP="004E56E8">
      <w:pPr>
        <w:spacing w:line="276" w:lineRule="auto"/>
        <w:rPr>
          <w:lang w:val="en-US"/>
        </w:rPr>
      </w:pPr>
    </w:p>
    <w:p w14:paraId="3004837C" w14:textId="65EA33C9" w:rsidR="004E56E8" w:rsidRDefault="004E56E8" w:rsidP="004E56E8">
      <w:pPr>
        <w:pStyle w:val="Heading1"/>
        <w:shd w:val="clear" w:color="auto" w:fill="FFFFFF"/>
        <w:spacing w:before="0" w:after="0" w:line="276" w:lineRule="auto"/>
        <w:textAlignment w:val="baseline"/>
        <w:rPr>
          <w:rStyle w:val="Hyperlink"/>
          <w:rFonts w:eastAsiaTheme="minorHAnsi" w:cstheme="minorBidi"/>
          <w:sz w:val="22"/>
          <w:szCs w:val="22"/>
          <w:lang w:val="en-US"/>
        </w:rPr>
      </w:pPr>
      <w:r w:rsidRPr="00EC26EA">
        <w:rPr>
          <w:rFonts w:eastAsiaTheme="minorHAnsi" w:cstheme="minorBidi"/>
          <w:sz w:val="22"/>
          <w:szCs w:val="22"/>
          <w:lang w:val="en-US"/>
        </w:rPr>
        <w:t xml:space="preserve">Reyntjens, F. (2022). </w:t>
      </w:r>
      <w:r w:rsidRPr="00EC26EA">
        <w:rPr>
          <w:rFonts w:eastAsiaTheme="minorHAnsi" w:cstheme="minorBidi"/>
          <w:i/>
          <w:iCs/>
          <w:sz w:val="22"/>
          <w:szCs w:val="22"/>
          <w:lang w:val="en-US"/>
        </w:rPr>
        <w:t>Rwanda has reopened the border with Uganda but distrust could close it again</w:t>
      </w:r>
      <w:r>
        <w:rPr>
          <w:rFonts w:eastAsiaTheme="minorHAnsi" w:cstheme="minorBidi"/>
          <w:i/>
          <w:iCs/>
          <w:sz w:val="22"/>
          <w:szCs w:val="22"/>
          <w:lang w:val="en-US"/>
        </w:rPr>
        <w:t xml:space="preserve">. </w:t>
      </w:r>
      <w:r>
        <w:rPr>
          <w:rFonts w:eastAsiaTheme="minorHAnsi" w:cstheme="minorBidi"/>
          <w:sz w:val="22"/>
          <w:szCs w:val="22"/>
          <w:lang w:val="en-US"/>
        </w:rPr>
        <w:t>The Conversation. Available at:</w:t>
      </w:r>
      <w:r w:rsidRPr="00EC26EA">
        <w:rPr>
          <w:rStyle w:val="Hyperlink"/>
        </w:rPr>
        <w:t xml:space="preserve"> </w:t>
      </w:r>
      <w:hyperlink r:id="rId22" w:history="1">
        <w:r w:rsidRPr="00EC26EA">
          <w:rPr>
            <w:rStyle w:val="Hyperlink"/>
            <w:rFonts w:eastAsiaTheme="minorHAnsi" w:cstheme="minorBidi"/>
            <w:sz w:val="22"/>
            <w:szCs w:val="22"/>
            <w:lang w:val="en-US"/>
          </w:rPr>
          <w:t>https://theconversation.com/rwanda-has-reopened-the-border-with-uganda-but-distrust-could-close-it-again-176861</w:t>
        </w:r>
      </w:hyperlink>
    </w:p>
    <w:p w14:paraId="64D19B95" w14:textId="77777777" w:rsidR="004E56E8" w:rsidRPr="004E56E8" w:rsidRDefault="004E56E8" w:rsidP="004E56E8">
      <w:pPr>
        <w:spacing w:line="276" w:lineRule="auto"/>
        <w:rPr>
          <w:lang w:val="en-US"/>
        </w:rPr>
      </w:pPr>
    </w:p>
    <w:p w14:paraId="3834F7E0" w14:textId="584A7CBE" w:rsidR="004E56E8" w:rsidRDefault="004E56E8" w:rsidP="004E56E8">
      <w:pPr>
        <w:spacing w:line="276" w:lineRule="auto"/>
        <w:rPr>
          <w:rStyle w:val="Hyperlink"/>
          <w:lang w:val="en-US"/>
        </w:rPr>
      </w:pPr>
      <w:r>
        <w:t xml:space="preserve">Storer, L. &amp; Osuta, J. (2021). </w:t>
      </w:r>
      <w:r w:rsidRPr="003556A4">
        <w:rPr>
          <w:i/>
          <w:iCs/>
        </w:rPr>
        <w:t xml:space="preserve">‘Only for African Export’: Understanding vaccine hesitancy in Ugandan town. </w:t>
      </w:r>
      <w:r>
        <w:t xml:space="preserve">LSE Blogs. Available at: </w:t>
      </w:r>
      <w:hyperlink r:id="rId23" w:history="1">
        <w:r w:rsidRPr="004718F8">
          <w:rPr>
            <w:rStyle w:val="Hyperlink"/>
            <w:lang w:val="en-US"/>
          </w:rPr>
          <w:t>https://blogs.lse.ac.uk/covid19/2021/08/12/only-for-african-export-understanding-vaccine-hesitancy-in-a-ugandan-town/</w:t>
        </w:r>
      </w:hyperlink>
    </w:p>
    <w:p w14:paraId="3CA06827" w14:textId="77777777" w:rsidR="004E56E8" w:rsidRPr="003556A4" w:rsidRDefault="004E56E8" w:rsidP="004E56E8">
      <w:pPr>
        <w:spacing w:line="276" w:lineRule="auto"/>
      </w:pPr>
    </w:p>
    <w:p w14:paraId="63161F52" w14:textId="70C885EB" w:rsidR="004E56E8" w:rsidRDefault="004E56E8" w:rsidP="004E56E8">
      <w:pPr>
        <w:spacing w:line="276" w:lineRule="auto"/>
        <w:rPr>
          <w:lang w:val="en-US"/>
        </w:rPr>
      </w:pPr>
      <w:r>
        <w:rPr>
          <w:lang w:val="en-US"/>
        </w:rPr>
        <w:t xml:space="preserve">Uganda. Countries and their cultures. Available at: </w:t>
      </w:r>
      <w:hyperlink r:id="rId24" w:history="1">
        <w:r w:rsidRPr="004718F8">
          <w:rPr>
            <w:rStyle w:val="Hyperlink"/>
            <w:lang w:val="en-US"/>
          </w:rPr>
          <w:t>https://www.everyculture.com/To-Z/Uganda.html</w:t>
        </w:r>
      </w:hyperlink>
      <w:r>
        <w:rPr>
          <w:lang w:val="en-US"/>
        </w:rPr>
        <w:t xml:space="preserve"> </w:t>
      </w:r>
    </w:p>
    <w:p w14:paraId="57C67BD6" w14:textId="77777777" w:rsidR="004E56E8" w:rsidRDefault="004E56E8" w:rsidP="004E56E8">
      <w:pPr>
        <w:spacing w:line="276" w:lineRule="auto"/>
        <w:rPr>
          <w:lang w:val="en-US"/>
        </w:rPr>
      </w:pPr>
    </w:p>
    <w:p w14:paraId="62BC698C" w14:textId="77777777" w:rsidR="004E56E8" w:rsidRDefault="004E56E8" w:rsidP="004E56E8">
      <w:pPr>
        <w:spacing w:line="276" w:lineRule="auto"/>
        <w:rPr>
          <w:lang w:val="en-US"/>
        </w:rPr>
      </w:pPr>
      <w:r>
        <w:rPr>
          <w:lang w:val="en-US"/>
        </w:rPr>
        <w:t xml:space="preserve">Uganda’s National Drug Authority’s official home web page. Available at: </w:t>
      </w:r>
      <w:hyperlink r:id="rId25" w:history="1">
        <w:r w:rsidRPr="004718F8">
          <w:rPr>
            <w:rStyle w:val="Hyperlink"/>
            <w:lang w:val="en-US"/>
          </w:rPr>
          <w:t>https://www.nda.or.ug/nda/ug/smenu/21/About-us.html</w:t>
        </w:r>
      </w:hyperlink>
      <w:r>
        <w:rPr>
          <w:lang w:val="en-US"/>
        </w:rPr>
        <w:t xml:space="preserve">  </w:t>
      </w:r>
    </w:p>
    <w:p w14:paraId="42ADA4A0" w14:textId="77777777" w:rsidR="0029364F" w:rsidRDefault="0029364F" w:rsidP="007565AF"/>
    <w:p w14:paraId="4F34A037" w14:textId="77777777" w:rsidR="0029364F" w:rsidRDefault="0029364F" w:rsidP="007565AF"/>
    <w:sectPr w:rsidR="0029364F" w:rsidSect="008E414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C2540A"/>
    <w:multiLevelType w:val="hybridMultilevel"/>
    <w:tmpl w:val="BCE8AC06"/>
    <w:lvl w:ilvl="0" w:tplc="090A0E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714776"/>
    <w:multiLevelType w:val="hybridMultilevel"/>
    <w:tmpl w:val="972AA8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368864">
    <w:abstractNumId w:val="0"/>
  </w:num>
  <w:num w:numId="2" w16cid:durableId="1106583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147"/>
    <w:rsid w:val="000B4B64"/>
    <w:rsid w:val="000C7C1F"/>
    <w:rsid w:val="00137952"/>
    <w:rsid w:val="001679B2"/>
    <w:rsid w:val="0029364F"/>
    <w:rsid w:val="003333C4"/>
    <w:rsid w:val="003556A4"/>
    <w:rsid w:val="00427AA8"/>
    <w:rsid w:val="004E56E8"/>
    <w:rsid w:val="005321DA"/>
    <w:rsid w:val="005F60AE"/>
    <w:rsid w:val="00676528"/>
    <w:rsid w:val="006D7D94"/>
    <w:rsid w:val="007565AF"/>
    <w:rsid w:val="0084532C"/>
    <w:rsid w:val="008E4147"/>
    <w:rsid w:val="008E4807"/>
    <w:rsid w:val="009630D9"/>
    <w:rsid w:val="00A24AE1"/>
    <w:rsid w:val="00EC26EA"/>
    <w:rsid w:val="00F04A15"/>
    <w:rsid w:val="00F25F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F28CC"/>
  <w15:chartTrackingRefBased/>
  <w15:docId w15:val="{78590ED4-C32B-406C-B269-B2D373CF8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1DA"/>
    <w:pPr>
      <w:spacing w:after="0" w:line="288" w:lineRule="auto"/>
    </w:pPr>
    <w:rPr>
      <w:rFonts w:ascii="Arial" w:hAnsi="Arial"/>
      <w:lang w:val="en-GB" w:eastAsia="en-US"/>
    </w:rPr>
  </w:style>
  <w:style w:type="paragraph" w:styleId="Heading1">
    <w:name w:val="heading 1"/>
    <w:basedOn w:val="Normal"/>
    <w:next w:val="Normal"/>
    <w:link w:val="Heading1Char"/>
    <w:uiPriority w:val="9"/>
    <w:qFormat/>
    <w:rsid w:val="005321DA"/>
    <w:pPr>
      <w:keepNext/>
      <w:keepLines/>
      <w:spacing w:before="120" w:after="120" w:line="240" w:lineRule="auto"/>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EC26EA"/>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1DA"/>
    <w:rPr>
      <w:rFonts w:ascii="Arial" w:eastAsiaTheme="majorEastAsia" w:hAnsi="Arial" w:cstheme="majorBidi"/>
      <w:sz w:val="32"/>
      <w:szCs w:val="32"/>
    </w:rPr>
  </w:style>
  <w:style w:type="paragraph" w:styleId="ListParagraph">
    <w:name w:val="List Paragraph"/>
    <w:basedOn w:val="Normal"/>
    <w:autoRedefine/>
    <w:uiPriority w:val="34"/>
    <w:qFormat/>
    <w:rsid w:val="005321DA"/>
    <w:pPr>
      <w:ind w:left="720"/>
      <w:contextualSpacing/>
    </w:pPr>
  </w:style>
  <w:style w:type="paragraph" w:styleId="Title">
    <w:name w:val="Title"/>
    <w:basedOn w:val="Normal"/>
    <w:next w:val="Normal"/>
    <w:link w:val="TitleChar"/>
    <w:autoRedefine/>
    <w:uiPriority w:val="10"/>
    <w:qFormat/>
    <w:rsid w:val="005321DA"/>
    <w:pPr>
      <w:spacing w:line="360" w:lineRule="auto"/>
      <w:contextualSpacing/>
      <w:jc w:val="center"/>
    </w:pPr>
    <w:rPr>
      <w:rFonts w:eastAsiaTheme="majorEastAsia" w:cstheme="majorBidi"/>
      <w:b/>
      <w:spacing w:val="-10"/>
      <w:kern w:val="28"/>
      <w:sz w:val="56"/>
      <w:szCs w:val="56"/>
      <w:lang w:val="en-US" w:eastAsia="ja-JP"/>
    </w:rPr>
  </w:style>
  <w:style w:type="character" w:customStyle="1" w:styleId="TitleChar">
    <w:name w:val="Title Char"/>
    <w:basedOn w:val="DefaultParagraphFont"/>
    <w:link w:val="Title"/>
    <w:uiPriority w:val="10"/>
    <w:rsid w:val="005321DA"/>
    <w:rPr>
      <w:rFonts w:ascii="Arial" w:eastAsiaTheme="majorEastAsia" w:hAnsi="Arial" w:cstheme="majorBidi"/>
      <w:b/>
      <w:spacing w:val="-10"/>
      <w:kern w:val="28"/>
      <w:sz w:val="56"/>
      <w:szCs w:val="56"/>
    </w:rPr>
  </w:style>
  <w:style w:type="table" w:styleId="TableGrid">
    <w:name w:val="Table Grid"/>
    <w:basedOn w:val="TableNormal"/>
    <w:uiPriority w:val="39"/>
    <w:rsid w:val="008E41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56A4"/>
    <w:rPr>
      <w:color w:val="0563C1" w:themeColor="hyperlink"/>
      <w:u w:val="single"/>
    </w:rPr>
  </w:style>
  <w:style w:type="character" w:styleId="FollowedHyperlink">
    <w:name w:val="FollowedHyperlink"/>
    <w:basedOn w:val="DefaultParagraphFont"/>
    <w:uiPriority w:val="99"/>
    <w:semiHidden/>
    <w:unhideWhenUsed/>
    <w:rsid w:val="003556A4"/>
    <w:rPr>
      <w:color w:val="954F72" w:themeColor="followedHyperlink"/>
      <w:u w:val="single"/>
    </w:rPr>
  </w:style>
  <w:style w:type="character" w:styleId="UnresolvedMention">
    <w:name w:val="Unresolved Mention"/>
    <w:basedOn w:val="DefaultParagraphFont"/>
    <w:uiPriority w:val="99"/>
    <w:semiHidden/>
    <w:unhideWhenUsed/>
    <w:rsid w:val="003556A4"/>
    <w:rPr>
      <w:color w:val="605E5C"/>
      <w:shd w:val="clear" w:color="auto" w:fill="E1DFDD"/>
    </w:rPr>
  </w:style>
  <w:style w:type="character" w:styleId="Strong">
    <w:name w:val="Strong"/>
    <w:basedOn w:val="DefaultParagraphFont"/>
    <w:uiPriority w:val="22"/>
    <w:qFormat/>
    <w:rsid w:val="00EC26EA"/>
    <w:rPr>
      <w:b/>
      <w:bCs/>
    </w:rPr>
  </w:style>
  <w:style w:type="character" w:customStyle="1" w:styleId="Heading2Char">
    <w:name w:val="Heading 2 Char"/>
    <w:basedOn w:val="DefaultParagraphFont"/>
    <w:link w:val="Heading2"/>
    <w:uiPriority w:val="9"/>
    <w:rsid w:val="00EC26EA"/>
    <w:rPr>
      <w:rFonts w:asciiTheme="majorHAnsi" w:eastAsiaTheme="majorEastAsia" w:hAnsiTheme="majorHAnsi" w:cstheme="majorBidi"/>
      <w:color w:val="2E74B5" w:themeColor="accent1" w:themeShade="BF"/>
      <w:sz w:val="26"/>
      <w:szCs w:val="26"/>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80349">
      <w:bodyDiv w:val="1"/>
      <w:marLeft w:val="0"/>
      <w:marRight w:val="0"/>
      <w:marTop w:val="0"/>
      <w:marBottom w:val="0"/>
      <w:divBdr>
        <w:top w:val="none" w:sz="0" w:space="0" w:color="auto"/>
        <w:left w:val="none" w:sz="0" w:space="0" w:color="auto"/>
        <w:bottom w:val="none" w:sz="0" w:space="0" w:color="auto"/>
        <w:right w:val="none" w:sz="0" w:space="0" w:color="auto"/>
      </w:divBdr>
    </w:div>
    <w:div w:id="211354429">
      <w:bodyDiv w:val="1"/>
      <w:marLeft w:val="0"/>
      <w:marRight w:val="0"/>
      <w:marTop w:val="0"/>
      <w:marBottom w:val="0"/>
      <w:divBdr>
        <w:top w:val="none" w:sz="0" w:space="0" w:color="auto"/>
        <w:left w:val="none" w:sz="0" w:space="0" w:color="auto"/>
        <w:bottom w:val="none" w:sz="0" w:space="0" w:color="auto"/>
        <w:right w:val="none" w:sz="0" w:space="0" w:color="auto"/>
      </w:divBdr>
    </w:div>
    <w:div w:id="260530200">
      <w:bodyDiv w:val="1"/>
      <w:marLeft w:val="0"/>
      <w:marRight w:val="0"/>
      <w:marTop w:val="0"/>
      <w:marBottom w:val="0"/>
      <w:divBdr>
        <w:top w:val="none" w:sz="0" w:space="0" w:color="auto"/>
        <w:left w:val="none" w:sz="0" w:space="0" w:color="auto"/>
        <w:bottom w:val="none" w:sz="0" w:space="0" w:color="auto"/>
        <w:right w:val="none" w:sz="0" w:space="0" w:color="auto"/>
      </w:divBdr>
    </w:div>
    <w:div w:id="702049582">
      <w:bodyDiv w:val="1"/>
      <w:marLeft w:val="0"/>
      <w:marRight w:val="0"/>
      <w:marTop w:val="0"/>
      <w:marBottom w:val="0"/>
      <w:divBdr>
        <w:top w:val="none" w:sz="0" w:space="0" w:color="auto"/>
        <w:left w:val="none" w:sz="0" w:space="0" w:color="auto"/>
        <w:bottom w:val="none" w:sz="0" w:space="0" w:color="auto"/>
        <w:right w:val="none" w:sz="0" w:space="0" w:color="auto"/>
      </w:divBdr>
    </w:div>
    <w:div w:id="1195116499">
      <w:bodyDiv w:val="1"/>
      <w:marLeft w:val="0"/>
      <w:marRight w:val="0"/>
      <w:marTop w:val="0"/>
      <w:marBottom w:val="0"/>
      <w:divBdr>
        <w:top w:val="none" w:sz="0" w:space="0" w:color="auto"/>
        <w:left w:val="none" w:sz="0" w:space="0" w:color="auto"/>
        <w:bottom w:val="none" w:sz="0" w:space="0" w:color="auto"/>
        <w:right w:val="none" w:sz="0" w:space="0" w:color="auto"/>
      </w:divBdr>
    </w:div>
    <w:div w:id="1747922476">
      <w:bodyDiv w:val="1"/>
      <w:marLeft w:val="0"/>
      <w:marRight w:val="0"/>
      <w:marTop w:val="0"/>
      <w:marBottom w:val="0"/>
      <w:divBdr>
        <w:top w:val="none" w:sz="0" w:space="0" w:color="auto"/>
        <w:left w:val="none" w:sz="0" w:space="0" w:color="auto"/>
        <w:bottom w:val="none" w:sz="0" w:space="0" w:color="auto"/>
        <w:right w:val="none" w:sz="0" w:space="0" w:color="auto"/>
      </w:divBdr>
    </w:div>
    <w:div w:id="1768191715">
      <w:bodyDiv w:val="1"/>
      <w:marLeft w:val="0"/>
      <w:marRight w:val="0"/>
      <w:marTop w:val="0"/>
      <w:marBottom w:val="0"/>
      <w:divBdr>
        <w:top w:val="none" w:sz="0" w:space="0" w:color="auto"/>
        <w:left w:val="none" w:sz="0" w:space="0" w:color="auto"/>
        <w:bottom w:val="none" w:sz="0" w:space="0" w:color="auto"/>
        <w:right w:val="none" w:sz="0" w:space="0" w:color="auto"/>
      </w:divBdr>
    </w:div>
    <w:div w:id="1887183818">
      <w:bodyDiv w:val="1"/>
      <w:marLeft w:val="0"/>
      <w:marRight w:val="0"/>
      <w:marTop w:val="0"/>
      <w:marBottom w:val="0"/>
      <w:divBdr>
        <w:top w:val="none" w:sz="0" w:space="0" w:color="auto"/>
        <w:left w:val="none" w:sz="0" w:space="0" w:color="auto"/>
        <w:bottom w:val="none" w:sz="0" w:space="0" w:color="auto"/>
        <w:right w:val="none" w:sz="0" w:space="0" w:color="auto"/>
      </w:divBdr>
    </w:div>
    <w:div w:id="2044742994">
      <w:bodyDiv w:val="1"/>
      <w:marLeft w:val="0"/>
      <w:marRight w:val="0"/>
      <w:marTop w:val="0"/>
      <w:marBottom w:val="0"/>
      <w:divBdr>
        <w:top w:val="none" w:sz="0" w:space="0" w:color="auto"/>
        <w:left w:val="none" w:sz="0" w:space="0" w:color="auto"/>
        <w:bottom w:val="none" w:sz="0" w:space="0" w:color="auto"/>
        <w:right w:val="none" w:sz="0" w:space="0" w:color="auto"/>
      </w:divBdr>
    </w:div>
    <w:div w:id="2096509657">
      <w:bodyDiv w:val="1"/>
      <w:marLeft w:val="0"/>
      <w:marRight w:val="0"/>
      <w:marTop w:val="0"/>
      <w:marBottom w:val="0"/>
      <w:divBdr>
        <w:top w:val="none" w:sz="0" w:space="0" w:color="auto"/>
        <w:left w:val="none" w:sz="0" w:space="0" w:color="auto"/>
        <w:bottom w:val="none" w:sz="0" w:space="0" w:color="auto"/>
        <w:right w:val="none" w:sz="0" w:space="0" w:color="auto"/>
      </w:divBdr>
    </w:div>
    <w:div w:id="211643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news-room/feature-stories/detail/manufacturing-safety-and-quality-control" TargetMode="External"/><Relationship Id="rId13" Type="http://schemas.openxmlformats.org/officeDocument/2006/relationships/hyperlink" Target="https://cdn.who.int/media/docs/default-source/medicines/regulatory-systems/wla/rev-list-of-transitional-wlas.pdf?sfvrsn=1f6c2140_7&amp;download=true" TargetMode="External"/><Relationship Id="rId18" Type="http://schemas.openxmlformats.org/officeDocument/2006/relationships/hyperlink" Target="https://www.pharmaceutical-technology.com/analysis/covid-19-vaccine-pricing-varies-country-company/"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observer.ug/news/headlines/71127-why-rwizi-ankole-s-biggest-river-is-drying-up" TargetMode="External"/><Relationship Id="rId7" Type="http://schemas.openxmlformats.org/officeDocument/2006/relationships/hyperlink" Target="https://www.who.int/publications/m/item/democratic-republic-of-the-congo-integrating-tuberculosis-screening-into-community-based-hiv-activities" TargetMode="External"/><Relationship Id="rId12" Type="http://schemas.openxmlformats.org/officeDocument/2006/relationships/hyperlink" Target="http://www.salaryexplorer.com/salary-survey.php?loc=225&amp;loctype=1&amp;job=33&amp;jobtype=1" TargetMode="External"/><Relationship Id="rId17" Type="http://schemas.openxmlformats.org/officeDocument/2006/relationships/hyperlink" Target="https://www.mckinsey.com/industries/life-sciences/our-insights/africa-needs-vaccines-what-would-it-take-to-make-them-here" TargetMode="External"/><Relationship Id="rId25" Type="http://schemas.openxmlformats.org/officeDocument/2006/relationships/hyperlink" Target="https://www.nda.or.ug/nda/ug/smenu/21/About-us.html" TargetMode="External"/><Relationship Id="rId2" Type="http://schemas.openxmlformats.org/officeDocument/2006/relationships/styles" Target="styles.xml"/><Relationship Id="rId16" Type="http://schemas.openxmlformats.org/officeDocument/2006/relationships/hyperlink" Target="https://storyteller.travel/airports-in-uganda/" TargetMode="External"/><Relationship Id="rId20" Type="http://schemas.openxmlformats.org/officeDocument/2006/relationships/hyperlink" Target="https://www.researchgate.net/publication/339345538_Uganda's_laboratory_human_resource_in_the_era_of_global_health_initiatives_experiences_constraints_and_opportunities-an_assessment_of_100_facilities" TargetMode="External"/><Relationship Id="rId1" Type="http://schemas.openxmlformats.org/officeDocument/2006/relationships/numbering" Target="numbering.xml"/><Relationship Id="rId6" Type="http://schemas.openxmlformats.org/officeDocument/2006/relationships/hyperlink" Target="https://apps.who.int/iris/bitstream/handle/10665/136975/ccsbrief_uga_en.pdf" TargetMode="External"/><Relationship Id="rId11" Type="http://schemas.openxmlformats.org/officeDocument/2006/relationships/hyperlink" Target="https://www.bwindiugandagorillatrekking.com/examples-of-cultural-practices-in-uganda/" TargetMode="External"/><Relationship Id="rId24" Type="http://schemas.openxmlformats.org/officeDocument/2006/relationships/hyperlink" Target="https://www.everyculture.com/To-Z/Uganda.html" TargetMode="External"/><Relationship Id="rId5" Type="http://schemas.openxmlformats.org/officeDocument/2006/relationships/hyperlink" Target="https://data.worldbank.org/indicator/SL.TLF.0714.ZS?locations=UG" TargetMode="External"/><Relationship Id="rId15" Type="http://schemas.openxmlformats.org/officeDocument/2006/relationships/hyperlink" Target="https://www.monitor.co.ug/uganda/news/national/10-000-laboratory-technicians-announce-strike-on-tuesday-3657462" TargetMode="External"/><Relationship Id="rId23" Type="http://schemas.openxmlformats.org/officeDocument/2006/relationships/hyperlink" Target="https://blogs.lse.ac.uk/covid19/2021/08/12/only-for-african-export-understanding-vaccine-hesitancy-in-a-ugandan-town/" TargetMode="External"/><Relationship Id="rId10" Type="http://schemas.openxmlformats.org/officeDocument/2006/relationships/hyperlink" Target="https://www.hrw.org/world-report/2022/country-chapters/uganda" TargetMode="External"/><Relationship Id="rId19" Type="http://schemas.openxmlformats.org/officeDocument/2006/relationships/hyperlink" Target="https://tbfacts.org/tb-statistics/" TargetMode="External"/><Relationship Id="rId4" Type="http://schemas.openxmlformats.org/officeDocument/2006/relationships/webSettings" Target="webSettings.xml"/><Relationship Id="rId9" Type="http://schemas.openxmlformats.org/officeDocument/2006/relationships/hyperlink" Target="https://www.africashippinglogistics.com/export/uganda/" TargetMode="External"/><Relationship Id="rId14" Type="http://schemas.openxmlformats.org/officeDocument/2006/relationships/hyperlink" Target="https://unctad.org/topic/least-developed-countries/list" TargetMode="External"/><Relationship Id="rId22" Type="http://schemas.openxmlformats.org/officeDocument/2006/relationships/hyperlink" Target="https://theconversation.com/rwanda-has-reopened-the-border-with-uganda-but-distrust-could-close-it-again-17686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1659</Words>
  <Characters>9459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Truscott, Fiona</dc:creator>
  <cp:keywords/>
  <dc:description/>
  <cp:lastModifiedBy>lynnobelle1@gmail.com</cp:lastModifiedBy>
  <cp:revision>4</cp:revision>
  <dcterms:created xsi:type="dcterms:W3CDTF">2022-11-18T10:56:00Z</dcterms:created>
  <dcterms:modified xsi:type="dcterms:W3CDTF">2022-11-22T00:15:00Z</dcterms:modified>
</cp:coreProperties>
</file>