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561" w:rsidRDefault="00B74E44" w:rsidP="00B74E44">
      <w:pPr>
        <w:jc w:val="center"/>
      </w:pPr>
      <w:proofErr w:type="spellStart"/>
      <w:r>
        <w:t>Crowfunding</w:t>
      </w:r>
      <w:proofErr w:type="spellEnd"/>
    </w:p>
    <w:p w:rsidR="00B74E44" w:rsidRDefault="00B74E44" w:rsidP="00B74E44">
      <w:pPr>
        <w:pStyle w:val="ListParagraph"/>
        <w:numPr>
          <w:ilvl w:val="0"/>
          <w:numId w:val="2"/>
        </w:numPr>
        <w:ind w:left="0" w:firstLine="0"/>
      </w:pPr>
      <w:r>
        <w:t>Given the provided data, what are three conclusions that we can draw about crowdfunding campaigns?</w:t>
      </w:r>
    </w:p>
    <w:p w:rsidR="00B74E44" w:rsidRDefault="00B74E44" w:rsidP="00B74E44">
      <w:pPr>
        <w:pStyle w:val="ListParagraph"/>
        <w:numPr>
          <w:ilvl w:val="0"/>
          <w:numId w:val="3"/>
        </w:numPr>
      </w:pPr>
      <w:r>
        <w:t>Category “theater” has the greatest number of campaigns in all outcomes except “live”.</w:t>
      </w:r>
    </w:p>
    <w:p w:rsidR="00B74E44" w:rsidRDefault="00B74E44" w:rsidP="00B74E44">
      <w:pPr>
        <w:pStyle w:val="ListParagraph"/>
        <w:numPr>
          <w:ilvl w:val="0"/>
          <w:numId w:val="3"/>
        </w:numPr>
      </w:pPr>
      <w:r>
        <w:t>Sub-category “plays has the greatest number of campaigns in all outcomes except “live”.</w:t>
      </w:r>
    </w:p>
    <w:p w:rsidR="00B74E44" w:rsidRDefault="00B74E44" w:rsidP="00B74E44">
      <w:pPr>
        <w:pStyle w:val="ListParagraph"/>
        <w:numPr>
          <w:ilvl w:val="0"/>
          <w:numId w:val="3"/>
        </w:numPr>
      </w:pPr>
      <w:r>
        <w:t xml:space="preserve">Although “successful” campaigns </w:t>
      </w:r>
      <w:r w:rsidR="00714EA7">
        <w:t>are</w:t>
      </w:r>
      <w:r>
        <w:t xml:space="preserve"> ranked 1</w:t>
      </w:r>
      <w:r w:rsidRPr="00B74E44">
        <w:rPr>
          <w:vertAlign w:val="superscript"/>
        </w:rPr>
        <w:t>st</w:t>
      </w:r>
      <w:r>
        <w:t xml:space="preserve"> position, </w:t>
      </w:r>
      <w:r w:rsidR="00714EA7">
        <w:t>their t</w:t>
      </w:r>
      <w:r>
        <w:t xml:space="preserve">rended movement </w:t>
      </w:r>
      <w:r w:rsidR="00113BE9">
        <w:t>has a sharper plummet</w:t>
      </w:r>
      <w:r>
        <w:t xml:space="preserve"> than “failed” and “cancel</w:t>
      </w:r>
      <w:r w:rsidR="004478B7">
        <w:t>ed” campaigns.</w:t>
      </w:r>
    </w:p>
    <w:p w:rsidR="00B74E44" w:rsidRDefault="00B74E44" w:rsidP="00B74E44">
      <w:pPr>
        <w:pStyle w:val="ListParagraph"/>
        <w:ind w:left="0"/>
      </w:pPr>
    </w:p>
    <w:p w:rsidR="00B74E44" w:rsidRDefault="00B74E44" w:rsidP="00B74E44">
      <w:pPr>
        <w:pStyle w:val="ListParagraph"/>
        <w:numPr>
          <w:ilvl w:val="0"/>
          <w:numId w:val="2"/>
        </w:numPr>
        <w:ind w:left="0" w:firstLine="0"/>
      </w:pPr>
      <w:r>
        <w:t>What are some limitations of this dataset?</w:t>
      </w:r>
    </w:p>
    <w:p w:rsidR="0074300E" w:rsidRDefault="0074300E" w:rsidP="0074300E">
      <w:pPr>
        <w:pStyle w:val="ListParagraph"/>
        <w:numPr>
          <w:ilvl w:val="0"/>
          <w:numId w:val="3"/>
        </w:numPr>
      </w:pPr>
      <w:r>
        <w:t>Sub-categories don’t include many other popular categories.</w:t>
      </w:r>
    </w:p>
    <w:p w:rsidR="0074300E" w:rsidRDefault="00113BE9" w:rsidP="0074300E">
      <w:pPr>
        <w:pStyle w:val="ListParagraph"/>
        <w:numPr>
          <w:ilvl w:val="0"/>
          <w:numId w:val="3"/>
        </w:numPr>
      </w:pPr>
      <w:r>
        <w:t>The dataset only includes a few countries, hence a few currencies.</w:t>
      </w:r>
    </w:p>
    <w:p w:rsidR="00113BE9" w:rsidRDefault="00113BE9" w:rsidP="0074300E">
      <w:pPr>
        <w:pStyle w:val="ListParagraph"/>
        <w:numPr>
          <w:ilvl w:val="0"/>
          <w:numId w:val="3"/>
        </w:numPr>
      </w:pPr>
      <w:r>
        <w:t>Campaign goals vary significantly, minimum goal is 100 and maximum goal is 199200.</w:t>
      </w:r>
    </w:p>
    <w:p w:rsidR="00B74E44" w:rsidRDefault="00B74E44" w:rsidP="00B74E44">
      <w:pPr>
        <w:pStyle w:val="ListParagraph"/>
        <w:ind w:left="0"/>
      </w:pPr>
    </w:p>
    <w:p w:rsidR="00B74E44" w:rsidRDefault="00B74E44" w:rsidP="00B74E44">
      <w:pPr>
        <w:pStyle w:val="ListParagraph"/>
        <w:numPr>
          <w:ilvl w:val="0"/>
          <w:numId w:val="2"/>
        </w:numPr>
        <w:ind w:left="0" w:firstLine="0"/>
      </w:pPr>
      <w:r>
        <w:t>What are some other possible tables and/or graphs that we could create, and what additional value would they provide?</w:t>
      </w:r>
    </w:p>
    <w:p w:rsidR="001B02C7" w:rsidRDefault="001B02C7" w:rsidP="001B02C7">
      <w:pPr>
        <w:pStyle w:val="ListParagraph"/>
        <w:numPr>
          <w:ilvl w:val="0"/>
          <w:numId w:val="3"/>
        </w:numPr>
      </w:pPr>
      <w:r>
        <w:t xml:space="preserve">Percent funded by country: to show each country’s tendency to utilize and support </w:t>
      </w:r>
      <w:proofErr w:type="spellStart"/>
      <w:r>
        <w:t>crowfunding</w:t>
      </w:r>
      <w:proofErr w:type="spellEnd"/>
      <w:r>
        <w:t xml:space="preserve"> platforms</w:t>
      </w:r>
    </w:p>
    <w:p w:rsidR="00EF2487" w:rsidRDefault="003D1D5D" w:rsidP="00AB7220">
      <w:pPr>
        <w:pStyle w:val="ListParagraph"/>
        <w:numPr>
          <w:ilvl w:val="0"/>
          <w:numId w:val="3"/>
        </w:numPr>
      </w:pPr>
      <w:r>
        <w:t xml:space="preserve">Percent funded by </w:t>
      </w:r>
      <w:r w:rsidR="00EF2487">
        <w:t>category: to study people’s tendency to support funding for different categories</w:t>
      </w:r>
      <w:bookmarkStart w:id="0" w:name="_GoBack"/>
      <w:bookmarkEnd w:id="0"/>
    </w:p>
    <w:sectPr w:rsidR="00EF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55FDA"/>
    <w:multiLevelType w:val="hybridMultilevel"/>
    <w:tmpl w:val="004A7ED2"/>
    <w:lvl w:ilvl="0" w:tplc="F58493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351FA2"/>
    <w:multiLevelType w:val="hybridMultilevel"/>
    <w:tmpl w:val="4A18D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F57B7"/>
    <w:multiLevelType w:val="hybridMultilevel"/>
    <w:tmpl w:val="97DA18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44"/>
    <w:rsid w:val="00113BE9"/>
    <w:rsid w:val="001B02C7"/>
    <w:rsid w:val="003D1D5D"/>
    <w:rsid w:val="004478B7"/>
    <w:rsid w:val="00714EA7"/>
    <w:rsid w:val="0074300E"/>
    <w:rsid w:val="00971561"/>
    <w:rsid w:val="00AB7220"/>
    <w:rsid w:val="00B74E44"/>
    <w:rsid w:val="00E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B01D"/>
  <w15:chartTrackingRefBased/>
  <w15:docId w15:val="{51D53CCF-71D2-47EB-81EF-B13E7D9D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PennyMac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Vitullo</dc:creator>
  <cp:keywords/>
  <dc:description/>
  <cp:lastModifiedBy>Linh Vitullo</cp:lastModifiedBy>
  <cp:revision>7</cp:revision>
  <dcterms:created xsi:type="dcterms:W3CDTF">2023-02-06T05:15:00Z</dcterms:created>
  <dcterms:modified xsi:type="dcterms:W3CDTF">2023-02-07T07:16:00Z</dcterms:modified>
</cp:coreProperties>
</file>