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FE9F" w14:textId="2B493E5B" w:rsidR="007C0E03" w:rsidRDefault="00000000" w:rsidP="00010B4E">
      <w:pPr>
        <w:spacing w:after="0" w:line="259" w:lineRule="auto"/>
        <w:ind w:left="0" w:firstLine="0"/>
        <w:jc w:val="center"/>
        <w:rPr>
          <w:b/>
          <w:color w:val="111827"/>
          <w:sz w:val="48"/>
        </w:rPr>
      </w:pPr>
      <w:r>
        <w:rPr>
          <w:b/>
          <w:color w:val="111827"/>
          <w:sz w:val="48"/>
        </w:rPr>
        <w:t>Lalala</w:t>
      </w:r>
    </w:p>
    <w:p w14:paraId="5008C485" w14:textId="77777777" w:rsidR="00CB5DFE" w:rsidRDefault="00CB5DFE">
      <w:pPr>
        <w:spacing w:after="0" w:line="259" w:lineRule="auto"/>
        <w:ind w:left="0" w:firstLine="0"/>
        <w:jc w:val="center"/>
      </w:pPr>
    </w:p>
    <w:p w14:paraId="08A9C4B2" w14:textId="34B0AB6B" w:rsidR="007C0E03" w:rsidRPr="007C0E03" w:rsidRDefault="007C0E03" w:rsidP="007C0E03">
      <w:pPr>
        <w:spacing w:after="0" w:line="304" w:lineRule="auto"/>
        <w:ind w:left="240" w:firstLine="0"/>
        <w:rPr>
          <w:rFonts w:ascii="Ubuntu" w:hAnsi="Ubuntu"/>
          <w:color w:val="111827"/>
          <w:sz w:val="32"/>
          <w:szCs w:val="36"/>
        </w:rPr>
      </w:pPr>
      <w:r w:rsidRPr="007C0E03">
        <w:rPr>
          <w:rFonts w:ascii="Ubuntu" w:hAnsi="Ubuntu"/>
          <w:color w:val="111827"/>
          <w:sz w:val="32"/>
          <w:szCs w:val="36"/>
        </w:rPr>
        <w:t xml:space="preserve">“Lalala is a Thai marketplace where your </w:t>
      </w:r>
      <w:r w:rsidRPr="007C0E03">
        <w:rPr>
          <w:rFonts w:ascii="Ubuntu" w:hAnsi="Ubuntu"/>
          <w:b/>
          <w:bCs/>
          <w:color w:val="111827"/>
          <w:sz w:val="32"/>
          <w:szCs w:val="36"/>
        </w:rPr>
        <w:t>USDT</w:t>
      </w:r>
      <w:r w:rsidRPr="007C0E03">
        <w:rPr>
          <w:rFonts w:ascii="Ubuntu" w:hAnsi="Ubuntu"/>
          <w:color w:val="111827"/>
          <w:sz w:val="32"/>
          <w:szCs w:val="36"/>
        </w:rPr>
        <w:t xml:space="preserve"> is protected by code, not customer service lower fees, real reviews, and instant settlement on </w:t>
      </w:r>
      <w:r w:rsidRPr="007C0E03">
        <w:rPr>
          <w:rFonts w:ascii="Ubuntu" w:hAnsi="Ubuntu"/>
          <w:b/>
          <w:bCs/>
          <w:color w:val="111827"/>
          <w:sz w:val="32"/>
          <w:szCs w:val="36"/>
        </w:rPr>
        <w:t>KUB Chain</w:t>
      </w:r>
      <w:r w:rsidRPr="007C0E03">
        <w:rPr>
          <w:rFonts w:ascii="Ubuntu" w:hAnsi="Ubuntu"/>
          <w:color w:val="111827"/>
          <w:sz w:val="32"/>
          <w:szCs w:val="36"/>
        </w:rPr>
        <w:t>.”</w:t>
      </w:r>
    </w:p>
    <w:p w14:paraId="35F9FEAE" w14:textId="77777777" w:rsidR="007C0E03" w:rsidRPr="007C0E03" w:rsidRDefault="007C0E03" w:rsidP="007C0E03">
      <w:pPr>
        <w:spacing w:after="0" w:line="304" w:lineRule="auto"/>
        <w:ind w:left="240" w:firstLine="0"/>
        <w:rPr>
          <w:sz w:val="28"/>
          <w:szCs w:val="36"/>
        </w:rPr>
      </w:pPr>
    </w:p>
    <w:p w14:paraId="615798E1" w14:textId="77777777" w:rsidR="002E2514" w:rsidRDefault="00000000">
      <w:pPr>
        <w:pStyle w:val="Heading1"/>
        <w:ind w:left="-5"/>
      </w:pPr>
      <w:r>
        <w:t>Executive Summary</w:t>
      </w:r>
    </w:p>
    <w:p w14:paraId="7890E4C6" w14:textId="77777777" w:rsidR="002E2514" w:rsidRDefault="00000000">
      <w:pPr>
        <w:spacing w:after="339"/>
        <w:ind w:left="-5"/>
      </w:pPr>
      <w:r>
        <w:t xml:space="preserve">Lalala is a marketplace designed for Thai buyers and sellers who are underserved by traditional platforms. It combines a familiar shopping experience with on-chain </w:t>
      </w:r>
      <w:r w:rsidRPr="001F06E9">
        <w:rPr>
          <w:b/>
          <w:bCs/>
        </w:rPr>
        <w:t>USDT</w:t>
      </w:r>
      <w:r>
        <w:t xml:space="preserve"> escrow on </w:t>
      </w:r>
      <w:r w:rsidRPr="001F06E9">
        <w:rPr>
          <w:b/>
          <w:bCs/>
        </w:rPr>
        <w:t>KUB Chain</w:t>
      </w:r>
      <w:r>
        <w:t>, verified-purchase-only reviews, and a transparent fixed fee model. The result is lower fees for sellers, stronger buyer protection, and higher trust for all participants.</w:t>
      </w:r>
    </w:p>
    <w:p w14:paraId="69A5757D" w14:textId="77777777" w:rsidR="002E2514" w:rsidRDefault="00000000">
      <w:pPr>
        <w:pStyle w:val="Heading1"/>
        <w:spacing w:after="141"/>
        <w:ind w:left="-5"/>
      </w:pPr>
      <w:r>
        <w:t>The Problem</w:t>
      </w:r>
    </w:p>
    <w:p w14:paraId="0B993C77" w14:textId="77777777" w:rsidR="002E2514" w:rsidRDefault="00000000" w:rsidP="00CE0D81">
      <w:pPr>
        <w:pStyle w:val="ListParagraph"/>
        <w:numPr>
          <w:ilvl w:val="0"/>
          <w:numId w:val="5"/>
        </w:numPr>
        <w:spacing w:line="323" w:lineRule="auto"/>
      </w:pPr>
      <w:r>
        <w:t>Sellers on dominant platforms face high and opaque fees (typically 3–5%), delayed settlements, and platform policy risk.</w:t>
      </w:r>
    </w:p>
    <w:p w14:paraId="10B164F8" w14:textId="77777777" w:rsidR="002E2514" w:rsidRDefault="00000000" w:rsidP="00CE0D81">
      <w:pPr>
        <w:pStyle w:val="ListParagraph"/>
        <w:numPr>
          <w:ilvl w:val="0"/>
          <w:numId w:val="5"/>
        </w:numPr>
      </w:pPr>
      <w:r>
        <w:t>Buyers face fake/manipulated reviews and slow, uncertain dispute outcomes.</w:t>
      </w:r>
    </w:p>
    <w:p w14:paraId="007B395E" w14:textId="77777777" w:rsidR="002E2514" w:rsidRDefault="00000000" w:rsidP="00CE0D81">
      <w:pPr>
        <w:pStyle w:val="ListParagraph"/>
        <w:numPr>
          <w:ilvl w:val="0"/>
          <w:numId w:val="5"/>
        </w:numPr>
        <w:spacing w:after="565"/>
      </w:pPr>
      <w:r>
        <w:t>Both sides must trust a centralized black-box system with little transparency.</w:t>
      </w:r>
    </w:p>
    <w:p w14:paraId="12547244" w14:textId="77777777" w:rsidR="002E2514" w:rsidRDefault="00000000">
      <w:pPr>
        <w:pStyle w:val="Heading1"/>
        <w:spacing w:after="136"/>
        <w:ind w:left="-5"/>
      </w:pPr>
      <w:r>
        <w:t>Our Solution</w:t>
      </w:r>
    </w:p>
    <w:p w14:paraId="4CB04723" w14:textId="77777777" w:rsidR="002E2514" w:rsidRDefault="00000000" w:rsidP="00CE0D81">
      <w:pPr>
        <w:pStyle w:val="ListParagraph"/>
        <w:numPr>
          <w:ilvl w:val="0"/>
          <w:numId w:val="6"/>
        </w:numPr>
        <w:spacing w:line="328" w:lineRule="auto"/>
      </w:pPr>
      <w:r w:rsidRPr="00CE0D81">
        <w:rPr>
          <w:b/>
        </w:rPr>
        <w:t>On-chain escrow:</w:t>
      </w:r>
      <w:r>
        <w:t xml:space="preserve"> Buyer </w:t>
      </w:r>
      <w:r w:rsidRPr="001F06E9">
        <w:rPr>
          <w:b/>
          <w:bCs/>
        </w:rPr>
        <w:t>USDT</w:t>
      </w:r>
      <w:r>
        <w:t xml:space="preserve"> is locked in smart contract escrow at checkout and released only after delivery confirmation.</w:t>
      </w:r>
    </w:p>
    <w:p w14:paraId="21A5E40B" w14:textId="77777777" w:rsidR="002E2514" w:rsidRDefault="00000000" w:rsidP="00CE0D81">
      <w:pPr>
        <w:pStyle w:val="ListParagraph"/>
        <w:numPr>
          <w:ilvl w:val="0"/>
          <w:numId w:val="6"/>
        </w:numPr>
        <w:spacing w:line="328" w:lineRule="auto"/>
      </w:pPr>
      <w:r w:rsidRPr="00CE0D81">
        <w:rPr>
          <w:b/>
        </w:rPr>
        <w:t>Verified reviews by design:</w:t>
      </w:r>
      <w:r>
        <w:t xml:space="preserve"> Reviews are unlocked only for completed purchases; fake review posting is structurally blocked.</w:t>
      </w:r>
    </w:p>
    <w:p w14:paraId="742A3F74" w14:textId="77777777" w:rsidR="002E2514" w:rsidRDefault="00000000" w:rsidP="00CE0D81">
      <w:pPr>
        <w:pStyle w:val="ListParagraph"/>
        <w:numPr>
          <w:ilvl w:val="0"/>
          <w:numId w:val="6"/>
        </w:numPr>
        <w:spacing w:after="600" w:line="328" w:lineRule="auto"/>
      </w:pPr>
      <w:r w:rsidRPr="00CE0D81">
        <w:rPr>
          <w:b/>
        </w:rPr>
        <w:t>Fixed, transparent platform fee:</w:t>
      </w:r>
      <w:r>
        <w:t xml:space="preserve"> 1.5% is deducted automatically at release and is publicly verifiable.</w:t>
      </w:r>
    </w:p>
    <w:p w14:paraId="13D12D98" w14:textId="77777777" w:rsidR="002E2514" w:rsidRDefault="00000000">
      <w:pPr>
        <w:pStyle w:val="Heading1"/>
        <w:spacing w:after="138"/>
        <w:ind w:left="-5"/>
      </w:pPr>
      <w:r>
        <w:t>How Lalala Works</w:t>
      </w:r>
    </w:p>
    <w:p w14:paraId="5ACEDBA3" w14:textId="77777777" w:rsidR="002E2514" w:rsidRDefault="00000000">
      <w:pPr>
        <w:numPr>
          <w:ilvl w:val="0"/>
          <w:numId w:val="3"/>
        </w:numPr>
        <w:spacing w:after="215"/>
        <w:ind w:hanging="360"/>
      </w:pPr>
      <w:r>
        <w:t xml:space="preserve">Seller lists product in </w:t>
      </w:r>
      <w:r w:rsidRPr="008A5795">
        <w:rPr>
          <w:b/>
          <w:bCs/>
        </w:rPr>
        <w:t>USDT</w:t>
      </w:r>
    </w:p>
    <w:p w14:paraId="4CCCD7A0" w14:textId="77777777" w:rsidR="002E2514" w:rsidRDefault="00000000">
      <w:pPr>
        <w:numPr>
          <w:ilvl w:val="0"/>
          <w:numId w:val="3"/>
        </w:numPr>
        <w:spacing w:after="215"/>
        <w:ind w:hanging="360"/>
      </w:pPr>
      <w:r>
        <w:t xml:space="preserve">Buyer pays in </w:t>
      </w:r>
      <w:r w:rsidRPr="008A5795">
        <w:rPr>
          <w:b/>
          <w:bCs/>
        </w:rPr>
        <w:t>USDT</w:t>
      </w:r>
    </w:p>
    <w:p w14:paraId="6979060A" w14:textId="77777777" w:rsidR="002E2514" w:rsidRDefault="00000000">
      <w:pPr>
        <w:numPr>
          <w:ilvl w:val="0"/>
          <w:numId w:val="3"/>
        </w:numPr>
        <w:spacing w:after="216"/>
        <w:ind w:hanging="360"/>
      </w:pPr>
      <w:r>
        <w:t xml:space="preserve">Funds lock in </w:t>
      </w:r>
      <w:r w:rsidRPr="001F06E9">
        <w:rPr>
          <w:b/>
          <w:bCs/>
        </w:rPr>
        <w:t>KUB Chain</w:t>
      </w:r>
      <w:r>
        <w:t xml:space="preserve"> escrow contract</w:t>
      </w:r>
    </w:p>
    <w:p w14:paraId="62E9A391" w14:textId="77777777" w:rsidR="002E2514" w:rsidRDefault="00000000">
      <w:pPr>
        <w:numPr>
          <w:ilvl w:val="0"/>
          <w:numId w:val="3"/>
        </w:numPr>
        <w:spacing w:after="214"/>
        <w:ind w:hanging="360"/>
      </w:pPr>
      <w:r>
        <w:t>Seller ships order</w:t>
      </w:r>
    </w:p>
    <w:p w14:paraId="3834EE22" w14:textId="77777777" w:rsidR="002E2514" w:rsidRDefault="00000000">
      <w:pPr>
        <w:numPr>
          <w:ilvl w:val="0"/>
          <w:numId w:val="3"/>
        </w:numPr>
        <w:spacing w:after="216"/>
        <w:ind w:hanging="360"/>
      </w:pPr>
      <w:r>
        <w:t>Buyer confirms delivery, then seller is paid instantly (minus 1.5% platform fee)</w:t>
      </w:r>
    </w:p>
    <w:p w14:paraId="61A05CE0" w14:textId="77777777" w:rsidR="002E2514" w:rsidRDefault="00000000">
      <w:pPr>
        <w:numPr>
          <w:ilvl w:val="0"/>
          <w:numId w:val="3"/>
        </w:numPr>
        <w:ind w:hanging="360"/>
      </w:pPr>
      <w:r>
        <w:t>Both sides can leave verified reviews</w:t>
      </w:r>
    </w:p>
    <w:p w14:paraId="50CDF463" w14:textId="77777777" w:rsidR="00CE0D81" w:rsidRDefault="00CE0D81" w:rsidP="00CE0D81">
      <w:pPr>
        <w:ind w:left="360" w:firstLine="0"/>
      </w:pPr>
    </w:p>
    <w:p w14:paraId="6017E500" w14:textId="77777777" w:rsidR="002E2514" w:rsidRDefault="00000000">
      <w:pPr>
        <w:pStyle w:val="Heading1"/>
        <w:spacing w:after="0"/>
        <w:ind w:left="-5"/>
      </w:pPr>
      <w:r>
        <w:t>Business Model</w:t>
      </w:r>
    </w:p>
    <w:p w14:paraId="6670F6CD" w14:textId="77777777" w:rsidR="00CE0D81" w:rsidRPr="00CE0D81" w:rsidRDefault="00CE0D81" w:rsidP="00CE0D81"/>
    <w:tbl>
      <w:tblPr>
        <w:tblStyle w:val="TableGrid"/>
        <w:tblW w:w="8220" w:type="dxa"/>
        <w:tblInd w:w="589" w:type="dxa"/>
        <w:tblCellMar>
          <w:top w:w="114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5215"/>
      </w:tblGrid>
      <w:tr w:rsidR="002E2514" w14:paraId="2BF60CFC" w14:textId="77777777">
        <w:trPr>
          <w:trHeight w:val="360"/>
        </w:trPr>
        <w:tc>
          <w:tcPr>
            <w:tcW w:w="30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11827"/>
          </w:tcPr>
          <w:p w14:paraId="0FB912DC" w14:textId="77777777" w:rsidR="002E251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Revenue Stream</w:t>
            </w:r>
          </w:p>
        </w:tc>
        <w:tc>
          <w:tcPr>
            <w:tcW w:w="521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11827"/>
          </w:tcPr>
          <w:p w14:paraId="4A153DF0" w14:textId="77777777" w:rsidR="002E2514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2E2514" w14:paraId="0780D90A" w14:textId="77777777">
        <w:trPr>
          <w:trHeight w:val="360"/>
        </w:trPr>
        <w:tc>
          <w:tcPr>
            <w:tcW w:w="30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195CEF80" w14:textId="77777777" w:rsidR="002E2514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9"/>
              </w:rPr>
              <w:t>Transaction Fee</w:t>
            </w:r>
          </w:p>
        </w:tc>
        <w:tc>
          <w:tcPr>
            <w:tcW w:w="521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1D5CADB6" w14:textId="5A747017" w:rsidR="002E2514" w:rsidRDefault="00000000">
            <w:pPr>
              <w:spacing w:after="0" w:line="259" w:lineRule="auto"/>
              <w:ind w:left="0" w:right="-596" w:firstLine="0"/>
            </w:pPr>
            <w:r>
              <w:rPr>
                <w:color w:val="000000"/>
                <w:sz w:val="19"/>
              </w:rPr>
              <w:t xml:space="preserve">1.5% fee on each completed order, collected automatically </w:t>
            </w:r>
            <w:r w:rsidR="00CE0D81"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t xml:space="preserve">in </w:t>
            </w:r>
            <w:r w:rsidRPr="001F06E9">
              <w:rPr>
                <w:b/>
                <w:bCs/>
                <w:color w:val="000000"/>
                <w:sz w:val="19"/>
              </w:rPr>
              <w:t>USDT</w:t>
            </w:r>
          </w:p>
        </w:tc>
      </w:tr>
      <w:tr w:rsidR="002E2514" w14:paraId="6F230A14" w14:textId="77777777">
        <w:trPr>
          <w:trHeight w:val="360"/>
        </w:trPr>
        <w:tc>
          <w:tcPr>
            <w:tcW w:w="30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751317C4" w14:textId="77777777" w:rsidR="002E2514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9"/>
              </w:rPr>
              <w:t>Seller Subscriptions</w:t>
            </w:r>
          </w:p>
        </w:tc>
        <w:tc>
          <w:tcPr>
            <w:tcW w:w="521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7883B0D0" w14:textId="77777777" w:rsidR="002E2514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9"/>
              </w:rPr>
              <w:t>Premium analytics/tools/support tiers for sellers</w:t>
            </w:r>
          </w:p>
        </w:tc>
      </w:tr>
      <w:tr w:rsidR="002E2514" w14:paraId="66094056" w14:textId="77777777">
        <w:trPr>
          <w:trHeight w:val="360"/>
        </w:trPr>
        <w:tc>
          <w:tcPr>
            <w:tcW w:w="3005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2E469E79" w14:textId="77777777" w:rsidR="002E2514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  <w:sz w:val="19"/>
              </w:rPr>
              <w:t>Featured Placement</w:t>
            </w:r>
          </w:p>
        </w:tc>
        <w:tc>
          <w:tcPr>
            <w:tcW w:w="521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F9FAFB"/>
          </w:tcPr>
          <w:p w14:paraId="663A4F83" w14:textId="77777777" w:rsidR="002E2514" w:rsidRDefault="00000000">
            <w:pPr>
              <w:spacing w:after="0" w:line="259" w:lineRule="auto"/>
              <w:ind w:left="0" w:firstLine="0"/>
            </w:pPr>
            <w:r w:rsidRPr="001F06E9">
              <w:rPr>
                <w:b/>
                <w:bCs/>
                <w:color w:val="000000"/>
                <w:sz w:val="19"/>
              </w:rPr>
              <w:t>USDT</w:t>
            </w:r>
            <w:r>
              <w:rPr>
                <w:color w:val="000000"/>
                <w:sz w:val="19"/>
              </w:rPr>
              <w:t>-based bidding for priority listing visibility</w:t>
            </w:r>
          </w:p>
        </w:tc>
      </w:tr>
    </w:tbl>
    <w:p w14:paraId="30F5A2D4" w14:textId="77777777" w:rsidR="00CE0D81" w:rsidRDefault="00CE0D81">
      <w:pPr>
        <w:pStyle w:val="Heading1"/>
        <w:ind w:left="-5"/>
      </w:pPr>
    </w:p>
    <w:p w14:paraId="0BF604BA" w14:textId="01583BAA" w:rsidR="002E2514" w:rsidRDefault="00000000">
      <w:pPr>
        <w:pStyle w:val="Heading1"/>
        <w:ind w:left="-5"/>
      </w:pPr>
      <w:r>
        <w:t>Why Now, Why Thailand</w:t>
      </w:r>
    </w:p>
    <w:p w14:paraId="7820131B" w14:textId="5A3187D3" w:rsidR="002E2514" w:rsidRDefault="00000000">
      <w:pPr>
        <w:spacing w:after="339"/>
        <w:ind w:left="-5"/>
      </w:pPr>
      <w:r>
        <w:t xml:space="preserve">Thailand’s e-commerce market is rapidly expanding toward a projected $30B scale, while seller dissatisfaction with incumbent platform fees and policies remains high. At the same time, </w:t>
      </w:r>
      <w:r w:rsidRPr="001F06E9">
        <w:rPr>
          <w:b/>
          <w:bCs/>
        </w:rPr>
        <w:t>KUB Chain</w:t>
      </w:r>
      <w:r>
        <w:t xml:space="preserve"> and </w:t>
      </w:r>
      <w:proofErr w:type="spellStart"/>
      <w:r w:rsidRPr="001F06E9">
        <w:rPr>
          <w:b/>
          <w:bCs/>
        </w:rPr>
        <w:t>Bit</w:t>
      </w:r>
      <w:r w:rsidR="001F06E9" w:rsidRPr="001F06E9">
        <w:rPr>
          <w:b/>
          <w:bCs/>
        </w:rPr>
        <w:t>k</w:t>
      </w:r>
      <w:r w:rsidRPr="001F06E9">
        <w:rPr>
          <w:b/>
          <w:bCs/>
        </w:rPr>
        <w:t>ub</w:t>
      </w:r>
      <w:proofErr w:type="spellEnd"/>
      <w:r>
        <w:t xml:space="preserve"> have already normalized wallet-based digital asset usage in the local market. Lalala leverages this readiness to deliver a practical, immediate trust upgrade to everyday commerce.</w:t>
      </w:r>
    </w:p>
    <w:p w14:paraId="0189F437" w14:textId="77777777" w:rsidR="002E2514" w:rsidRDefault="00000000">
      <w:pPr>
        <w:pStyle w:val="Heading1"/>
        <w:spacing w:after="141"/>
        <w:ind w:left="-5"/>
      </w:pPr>
      <w:r>
        <w:t>MVP Scope and Current Progress</w:t>
      </w:r>
    </w:p>
    <w:p w14:paraId="246A89C5" w14:textId="77777777" w:rsidR="002E2514" w:rsidRDefault="00000000" w:rsidP="007C0E03">
      <w:pPr>
        <w:pStyle w:val="ListParagraph"/>
        <w:numPr>
          <w:ilvl w:val="0"/>
          <w:numId w:val="7"/>
        </w:numPr>
      </w:pPr>
      <w:r>
        <w:t>Authentication + wallet connect (buyer/seller roles)</w:t>
      </w:r>
    </w:p>
    <w:p w14:paraId="26340F5B" w14:textId="77777777" w:rsidR="002E2514" w:rsidRDefault="00000000" w:rsidP="007C0E03">
      <w:pPr>
        <w:pStyle w:val="ListParagraph"/>
        <w:numPr>
          <w:ilvl w:val="0"/>
          <w:numId w:val="7"/>
        </w:numPr>
      </w:pPr>
      <w:r>
        <w:t>Product listing and browsing</w:t>
      </w:r>
    </w:p>
    <w:p w14:paraId="363DCB4C" w14:textId="77777777" w:rsidR="002E2514" w:rsidRDefault="00000000" w:rsidP="007C0E03">
      <w:pPr>
        <w:pStyle w:val="ListParagraph"/>
        <w:numPr>
          <w:ilvl w:val="0"/>
          <w:numId w:val="7"/>
        </w:numPr>
      </w:pPr>
      <w:r w:rsidRPr="007C0E03">
        <w:rPr>
          <w:b/>
          <w:bCs/>
        </w:rPr>
        <w:t>USDT</w:t>
      </w:r>
      <w:r>
        <w:t xml:space="preserve"> escrow payment and release flow</w:t>
      </w:r>
    </w:p>
    <w:p w14:paraId="7BACEB66" w14:textId="77777777" w:rsidR="002E2514" w:rsidRDefault="00000000" w:rsidP="007C0E03">
      <w:pPr>
        <w:pStyle w:val="ListParagraph"/>
        <w:numPr>
          <w:ilvl w:val="0"/>
          <w:numId w:val="7"/>
        </w:numPr>
      </w:pPr>
      <w:r>
        <w:t>Verified review gating by completed order</w:t>
      </w:r>
    </w:p>
    <w:p w14:paraId="33CFA6E9" w14:textId="77777777" w:rsidR="002E2514" w:rsidRDefault="00000000" w:rsidP="007C0E03">
      <w:pPr>
        <w:pStyle w:val="ListParagraph"/>
        <w:numPr>
          <w:ilvl w:val="0"/>
          <w:numId w:val="7"/>
        </w:numPr>
      </w:pPr>
      <w:r>
        <w:t>Buyer/seller dashboard fundamentals</w:t>
      </w:r>
    </w:p>
    <w:p w14:paraId="4043000D" w14:textId="77777777" w:rsidR="002E2514" w:rsidRDefault="00000000" w:rsidP="007C0E03">
      <w:pPr>
        <w:pStyle w:val="ListParagraph"/>
        <w:numPr>
          <w:ilvl w:val="0"/>
          <w:numId w:val="7"/>
        </w:numPr>
        <w:spacing w:after="602"/>
      </w:pPr>
      <w:r>
        <w:t>Basic dispute flag state</w:t>
      </w:r>
    </w:p>
    <w:p w14:paraId="6565D088" w14:textId="77777777" w:rsidR="002E2514" w:rsidRDefault="00000000">
      <w:pPr>
        <w:pStyle w:val="Heading1"/>
        <w:ind w:left="-5"/>
      </w:pPr>
      <w:r>
        <w:t>Expansion Roadmap</w:t>
      </w:r>
    </w:p>
    <w:p w14:paraId="5ECC6624" w14:textId="18E03FD8" w:rsidR="002E2514" w:rsidRDefault="00000000" w:rsidP="007C0E03">
      <w:pPr>
        <w:spacing w:after="339"/>
        <w:ind w:left="-5"/>
      </w:pPr>
      <w:r>
        <w:t>Phase 1: Thailand market fit and retention optimization. Phase 2: regional rollout to Vietnam, Indonesia, and the Philippines using the same trust primitives and operating model. Future modules include community arbitration, loyalty token utility, and deeper seller growth tooling</w:t>
      </w:r>
      <w:r w:rsidR="007C0E03">
        <w:t>.</w:t>
      </w:r>
    </w:p>
    <w:sectPr w:rsidR="002E2514">
      <w:pgSz w:w="11906" w:h="16838"/>
      <w:pgMar w:top="1333" w:right="1254" w:bottom="2209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5BC8"/>
    <w:multiLevelType w:val="hybridMultilevel"/>
    <w:tmpl w:val="A5EE231E"/>
    <w:lvl w:ilvl="0" w:tplc="BF022F20">
      <w:start w:val="1"/>
      <w:numFmt w:val="bullet"/>
      <w:lvlText w:val="●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F6C1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86C95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A2C0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6A1D5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4B29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FC4E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90D1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3E2E9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843E88"/>
    <w:multiLevelType w:val="hybridMultilevel"/>
    <w:tmpl w:val="3548653E"/>
    <w:lvl w:ilvl="0" w:tplc="70D2B536">
      <w:start w:val="1"/>
      <w:numFmt w:val="bullet"/>
      <w:lvlText w:val="●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D83B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58BA3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A629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FC845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026B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A231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C46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0868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89673E"/>
    <w:multiLevelType w:val="hybridMultilevel"/>
    <w:tmpl w:val="F024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40AD8"/>
    <w:multiLevelType w:val="hybridMultilevel"/>
    <w:tmpl w:val="4FE22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21C72"/>
    <w:multiLevelType w:val="hybridMultilevel"/>
    <w:tmpl w:val="F5F0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64099"/>
    <w:multiLevelType w:val="hybridMultilevel"/>
    <w:tmpl w:val="DCEE4276"/>
    <w:lvl w:ilvl="0" w:tplc="278A513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309F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FAD6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9887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904E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E6F9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4A46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8051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14B5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D52560"/>
    <w:multiLevelType w:val="hybridMultilevel"/>
    <w:tmpl w:val="FBD60BEC"/>
    <w:lvl w:ilvl="0" w:tplc="B0B0029A">
      <w:start w:val="1"/>
      <w:numFmt w:val="bullet"/>
      <w:lvlText w:val="●"/>
      <w:lvlJc w:val="left"/>
      <w:pPr>
        <w:ind w:left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EB8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DC4D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16BA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6CFD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7C0D5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E8A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788D4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7AD1E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5355159">
    <w:abstractNumId w:val="1"/>
  </w:num>
  <w:num w:numId="2" w16cid:durableId="831874103">
    <w:abstractNumId w:val="0"/>
  </w:num>
  <w:num w:numId="3" w16cid:durableId="424889004">
    <w:abstractNumId w:val="5"/>
  </w:num>
  <w:num w:numId="4" w16cid:durableId="1709573526">
    <w:abstractNumId w:val="6"/>
  </w:num>
  <w:num w:numId="5" w16cid:durableId="1773435456">
    <w:abstractNumId w:val="4"/>
  </w:num>
  <w:num w:numId="6" w16cid:durableId="388070563">
    <w:abstractNumId w:val="2"/>
  </w:num>
  <w:num w:numId="7" w16cid:durableId="1419254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514"/>
    <w:rsid w:val="00010B4E"/>
    <w:rsid w:val="001F06E9"/>
    <w:rsid w:val="002E2514"/>
    <w:rsid w:val="007C0E03"/>
    <w:rsid w:val="008A5795"/>
    <w:rsid w:val="00CB5DFE"/>
    <w:rsid w:val="00CE0D81"/>
    <w:rsid w:val="00FE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93224"/>
  <w15:docId w15:val="{9F4330E3-5565-6A47-ACC0-C271551B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5" w:lineRule="auto"/>
      <w:ind w:left="10" w:hanging="10"/>
    </w:pPr>
    <w:rPr>
      <w:rFonts w:ascii="Arial" w:eastAsia="Arial" w:hAnsi="Arial" w:cs="Arial"/>
      <w:color w:val="1F2937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7" w:line="259" w:lineRule="auto"/>
      <w:ind w:left="10" w:hanging="10"/>
      <w:outlineLvl w:val="0"/>
    </w:pPr>
    <w:rPr>
      <w:rFonts w:ascii="Arial" w:eastAsia="Arial" w:hAnsi="Arial" w:cs="Arial"/>
      <w:b/>
      <w:color w:val="111827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1827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E0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Lalala Project Description Pitch</dc:title>
  <dc:subject>(unspecified)</dc:subject>
  <dc:creator>(anonymous)</dc:creator>
  <cp:keywords/>
  <cp:lastModifiedBy>Nyi Lynn Htwe</cp:lastModifiedBy>
  <cp:revision>7</cp:revision>
  <dcterms:created xsi:type="dcterms:W3CDTF">2026-05-21T04:09:00Z</dcterms:created>
  <dcterms:modified xsi:type="dcterms:W3CDTF">2026-05-21T04:13:00Z</dcterms:modified>
</cp:coreProperties>
</file>