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小天元科技有限公司授信智能体测试资料包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材料索引与使用说明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一、使用目的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本资料包用于测试Coze单智能体从多份企业材料中提取信息、核对数据、识别风险并生成授信调查报告的能力。资料按照真实授信场景组织，但全部内容均为模拟。</w:t>
      </w:r>
    </w:p>
    <w:p>
      <w:pPr>
        <w:pStyle w:val="Heading1"/>
      </w:pPr>
      <w:r>
        <w:rPr>
          <w:rFonts w:ascii="Noto Sans CJK SC" w:hAnsi="Noto Sans CJK SC" w:eastAsia="Noto Sans CJK SC"/>
        </w:rPr>
        <w:t>二、企业画像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企业名称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行业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电子制造业（工业物联网控制模块、边缘网关及电源管理板卡）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成立时间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2019年3月18日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员工人数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78人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报告基准日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2026年3月31日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本次申请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1,500万元综合授信，期限12个月，用于芯片、PCB及功率器件采购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第一还款来源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主营业务销售回款和经营现金流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主要担保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政府风险补偿+融资担保公司保证+实控人及配偶连带保证+办公房产抵押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三、材料清单及建议上传顺序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5953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01_企业及实控人信用情况_模拟.docx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02_营业执照信息页_模拟.docx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03_公司章程_模拟.docx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04_企业简介_模拟.docx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05_企查查天眼查报告_模拟.docx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06_授信申请表_模拟.docx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07_资产负债表_模拟.csv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08_利润表_模拟.csv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09_现金流量表_模拟.csv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10_审计报告_模拟.docx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11_企业征信报告摘要_模拟.docx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12_实际控制人征信报告摘要_模拟.docx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13_银行融资明细_模拟.csv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14_前五大客户和供应商清单_模拟.csv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15_销售合同_模拟.docx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16_采购合同_模拟.docx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17_在手订单_模拟.csv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18_银行流水_模拟.csv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19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19_纳税申报表_模拟.csv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20_应收账款和存货明细_模拟.csv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21_对外投资和对外担保清单_模拟.csv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22_关联企业信息_模拟.docx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23_担保公司资料_模拟.docx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24_抵押物权属及评估报告_模拟.docx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25_风险补偿基金资料_模拟.docx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26_客户经理现场调查记录_模拟.docx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27_结构化主数据_模拟.json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供智能体读取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四、测试时建议提问</w:t>
      </w:r>
    </w:p>
    <w:p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请根据全部材料生成简版授信调查报告。</w:t>
      </w:r>
    </w:p>
    <w:p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请先列出资料缺失和数据冲突，再给出授信建议。</w:t>
      </w:r>
    </w:p>
    <w:p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请计算资产负债率、净利率、客户集中度、供应商集中度和新增资金缺口。</w:t>
      </w:r>
    </w:p>
    <w:p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请说明第一还款来源、第二还款来源和三项主要风险。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