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小天元科技有限公司授信申请表（模拟）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申请内容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申请人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是否我行存量客户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否（拟新建立授信合作）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申请综合授信额度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1,500万元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授信品种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流动资金贷款不超过1,000万元；银行承兑汇票敞口不超过500万元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授信期限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12个月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还款方式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流贷按月付息、到期还本；银承到期兑付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贷款用途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采购MCU、通信芯片、PCB及功率器件，支付生产外协费用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第一还款来源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汽车电子和工业控制模块销售回款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担保方式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政府风险补偿+融资担保公司保证+实控人及配偶连带保证+办公房产抵押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分阶段提款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首期可提款800万元；剩余额度在核验订单、采购合同和发票后使用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申请原因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在手订单增加、芯片采购需预付款，客户回款账期45-90天，形成阶段性资金缺口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申请人声明（模拟）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申请人声明所提供材料真实、完整，并同意银行依法查询企业及担保人信用信息。本声明为模拟文本，不产生任何法律效力。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