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98F72" w14:textId="77777777" w:rsidR="00285CC8" w:rsidRDefault="00285CC8">
      <w:pPr>
        <w:spacing w:line="400" w:lineRule="atLeast"/>
        <w:jc w:val="center"/>
        <w:rPr>
          <w:rFonts w:ascii="黑体" w:eastAsia="黑体" w:hAnsi="宋体"/>
          <w:sz w:val="44"/>
          <w:szCs w:val="44"/>
        </w:rPr>
      </w:pPr>
      <w:bookmarkStart w:id="0" w:name="_Toc366742891"/>
      <w:bookmarkStart w:id="1" w:name="_Toc367012807"/>
      <w:bookmarkStart w:id="2" w:name="_Toc366747897"/>
      <w:bookmarkStart w:id="3" w:name="_Toc366739225"/>
      <w:bookmarkStart w:id="4" w:name="_Toc152559532"/>
      <w:bookmarkStart w:id="5" w:name="_Toc366897275"/>
      <w:bookmarkStart w:id="6" w:name="_Toc366897481"/>
      <w:bookmarkStart w:id="7" w:name="_Toc366900343"/>
      <w:bookmarkStart w:id="8" w:name="_Toc366808645"/>
      <w:bookmarkStart w:id="9" w:name="_Toc366900441"/>
      <w:bookmarkStart w:id="10" w:name="_Toc207429067"/>
      <w:bookmarkStart w:id="11" w:name="_Toc207442933"/>
      <w:bookmarkStart w:id="12" w:name="_Toc366924911"/>
      <w:bookmarkStart w:id="13" w:name="_Toc367100149"/>
    </w:p>
    <w:p w14:paraId="0830DD16" w14:textId="77777777" w:rsidR="00285CC8" w:rsidRDefault="00285CC8">
      <w:pPr>
        <w:spacing w:line="400" w:lineRule="atLeast"/>
        <w:jc w:val="center"/>
        <w:rPr>
          <w:rFonts w:ascii="黑体" w:eastAsia="黑体" w:hAnsi="宋体"/>
          <w:sz w:val="44"/>
          <w:szCs w:val="44"/>
        </w:rPr>
      </w:pPr>
    </w:p>
    <w:p w14:paraId="559E5235" w14:textId="77777777" w:rsidR="00285CC8" w:rsidRDefault="00285CC8">
      <w:pPr>
        <w:spacing w:line="400" w:lineRule="atLeast"/>
        <w:jc w:val="center"/>
        <w:rPr>
          <w:rFonts w:ascii="黑体" w:eastAsia="黑体" w:hAnsi="宋体"/>
          <w:sz w:val="44"/>
          <w:szCs w:val="44"/>
        </w:rPr>
      </w:pPr>
    </w:p>
    <w:p w14:paraId="35C4A474" w14:textId="77777777" w:rsidR="00285CC8" w:rsidRDefault="00285CC8">
      <w:pPr>
        <w:spacing w:line="360" w:lineRule="auto"/>
        <w:jc w:val="center"/>
        <w:rPr>
          <w:rFonts w:ascii="长城粗隶书" w:eastAsia="长城粗隶书"/>
          <w:b/>
          <w:sz w:val="52"/>
        </w:rPr>
      </w:pPr>
    </w:p>
    <w:p w14:paraId="53E5D0E1" w14:textId="77777777" w:rsidR="00285CC8" w:rsidRDefault="00497709">
      <w:pPr>
        <w:spacing w:line="400" w:lineRule="atLeast"/>
        <w:jc w:val="center"/>
        <w:rPr>
          <w:rFonts w:ascii="黑体" w:eastAsia="黑体" w:hAnsi="宋体"/>
          <w:sz w:val="44"/>
          <w:szCs w:val="44"/>
        </w:rPr>
      </w:pPr>
      <w:r>
        <w:rPr>
          <w:rFonts w:ascii="长城粗隶书" w:eastAsia="长城粗隶书" w:hint="eastAsia"/>
          <w:b/>
          <w:sz w:val="52"/>
        </w:rPr>
        <w:t>财拓大智运承运商移动版1.0</w:t>
      </w:r>
    </w:p>
    <w:p w14:paraId="328B204E" w14:textId="77777777" w:rsidR="00285CC8" w:rsidRDefault="00285CC8">
      <w:pPr>
        <w:spacing w:line="400" w:lineRule="atLeast"/>
        <w:jc w:val="center"/>
        <w:rPr>
          <w:rFonts w:ascii="黑体" w:eastAsia="黑体" w:hAnsi="宋体"/>
          <w:sz w:val="44"/>
          <w:szCs w:val="44"/>
        </w:rPr>
      </w:pPr>
    </w:p>
    <w:p w14:paraId="1E631EA3" w14:textId="77777777" w:rsidR="00285CC8" w:rsidRDefault="00497709">
      <w:pPr>
        <w:spacing w:line="400" w:lineRule="atLeast"/>
        <w:jc w:val="center"/>
        <w:rPr>
          <w:rFonts w:ascii="黑体" w:eastAsia="黑体" w:hAnsi="宋体"/>
          <w:sz w:val="72"/>
          <w:szCs w:val="72"/>
        </w:rPr>
      </w:pPr>
      <w:r>
        <w:rPr>
          <w:rFonts w:ascii="黑体" w:eastAsia="黑体" w:hAnsi="宋体" w:hint="eastAsia"/>
          <w:sz w:val="72"/>
          <w:szCs w:val="72"/>
        </w:rPr>
        <w:t>项目立项书</w:t>
      </w:r>
    </w:p>
    <w:p w14:paraId="5B9B25EF" w14:textId="77777777" w:rsidR="00285CC8" w:rsidRDefault="00285CC8">
      <w:pPr>
        <w:spacing w:line="400" w:lineRule="atLeast"/>
        <w:jc w:val="center"/>
        <w:rPr>
          <w:rFonts w:ascii="黑体" w:eastAsia="黑体" w:hAnsi="宋体"/>
          <w:sz w:val="44"/>
          <w:szCs w:val="44"/>
        </w:rPr>
      </w:pPr>
    </w:p>
    <w:p w14:paraId="6A0B300B" w14:textId="77777777" w:rsidR="00285CC8" w:rsidRDefault="00285CC8">
      <w:pPr>
        <w:spacing w:line="400" w:lineRule="atLeast"/>
        <w:jc w:val="center"/>
        <w:rPr>
          <w:rFonts w:ascii="黑体" w:eastAsia="黑体" w:hAnsi="宋体"/>
          <w:sz w:val="44"/>
          <w:szCs w:val="44"/>
        </w:rPr>
      </w:pPr>
    </w:p>
    <w:p w14:paraId="4A3EF741" w14:textId="77777777" w:rsidR="00285CC8" w:rsidRDefault="00285CC8">
      <w:pPr>
        <w:spacing w:line="400" w:lineRule="atLeast"/>
        <w:jc w:val="center"/>
        <w:rPr>
          <w:rFonts w:ascii="黑体" w:eastAsia="黑体" w:hAnsi="宋体"/>
          <w:sz w:val="44"/>
          <w:szCs w:val="44"/>
        </w:rPr>
      </w:pPr>
    </w:p>
    <w:p w14:paraId="6CA0499C" w14:textId="77777777" w:rsidR="00285CC8" w:rsidRDefault="00285CC8">
      <w:pPr>
        <w:spacing w:line="400" w:lineRule="atLeast"/>
        <w:jc w:val="center"/>
        <w:rPr>
          <w:rFonts w:ascii="黑体" w:eastAsia="黑体" w:hAnsi="宋体"/>
          <w:sz w:val="44"/>
          <w:szCs w:val="44"/>
        </w:rPr>
      </w:pPr>
    </w:p>
    <w:p w14:paraId="5C34CD12" w14:textId="77777777" w:rsidR="00285CC8" w:rsidRDefault="00285CC8">
      <w:pPr>
        <w:spacing w:line="400" w:lineRule="atLeast"/>
        <w:jc w:val="center"/>
        <w:rPr>
          <w:rFonts w:ascii="黑体" w:eastAsia="黑体" w:hAnsi="宋体"/>
          <w:sz w:val="44"/>
          <w:szCs w:val="44"/>
        </w:rPr>
      </w:pPr>
    </w:p>
    <w:p w14:paraId="70AC1EDA" w14:textId="77777777" w:rsidR="00285CC8" w:rsidRDefault="00285CC8">
      <w:pPr>
        <w:spacing w:line="400" w:lineRule="atLeast"/>
        <w:jc w:val="center"/>
        <w:rPr>
          <w:rFonts w:ascii="黑体" w:eastAsia="黑体" w:hAnsi="宋体"/>
          <w:sz w:val="44"/>
          <w:szCs w:val="44"/>
        </w:rPr>
      </w:pPr>
    </w:p>
    <w:p w14:paraId="16287FF1" w14:textId="77777777" w:rsidR="00285CC8" w:rsidRDefault="00285CC8">
      <w:pPr>
        <w:spacing w:line="400" w:lineRule="atLeast"/>
        <w:jc w:val="center"/>
        <w:rPr>
          <w:rFonts w:ascii="黑体" w:eastAsia="黑体" w:hAnsi="宋体"/>
          <w:sz w:val="44"/>
          <w:szCs w:val="44"/>
        </w:rPr>
      </w:pPr>
    </w:p>
    <w:p w14:paraId="2AC10603" w14:textId="77777777" w:rsidR="00285CC8" w:rsidRDefault="00285CC8">
      <w:pPr>
        <w:spacing w:line="400" w:lineRule="atLeast"/>
        <w:jc w:val="center"/>
        <w:rPr>
          <w:rFonts w:ascii="黑体" w:eastAsia="黑体" w:hAnsi="宋体"/>
          <w:sz w:val="44"/>
          <w:szCs w:val="44"/>
        </w:rPr>
      </w:pPr>
    </w:p>
    <w:p w14:paraId="4A10632D" w14:textId="77777777" w:rsidR="00285CC8" w:rsidRDefault="00285CC8">
      <w:pPr>
        <w:spacing w:line="400" w:lineRule="atLeast"/>
        <w:jc w:val="center"/>
        <w:rPr>
          <w:rFonts w:ascii="黑体" w:eastAsia="黑体" w:hAnsi="宋体"/>
          <w:sz w:val="44"/>
          <w:szCs w:val="44"/>
        </w:rPr>
      </w:pPr>
    </w:p>
    <w:p w14:paraId="71B99720" w14:textId="77777777" w:rsidR="00285CC8" w:rsidRDefault="00285CC8">
      <w:pPr>
        <w:pStyle w:val="21"/>
        <w:spacing w:line="400" w:lineRule="atLeast"/>
        <w:jc w:val="center"/>
        <w:rPr>
          <w:rFonts w:ascii="黑体" w:eastAsia="黑体" w:hAnsi="宋体"/>
          <w:sz w:val="44"/>
          <w:szCs w:val="44"/>
        </w:rPr>
      </w:pPr>
    </w:p>
    <w:p w14:paraId="77E7A866" w14:textId="77777777" w:rsidR="00285CC8" w:rsidRDefault="00497709">
      <w:pPr>
        <w:pStyle w:val="21"/>
        <w:spacing w:line="400" w:lineRule="atLeast"/>
        <w:jc w:val="center"/>
        <w:rPr>
          <w:rFonts w:ascii="仿宋_GB2312" w:eastAsia="仿宋_GB2312" w:hAnsi="微软雅黑"/>
          <w:sz w:val="24"/>
          <w:szCs w:val="24"/>
        </w:rPr>
      </w:pPr>
      <w:r>
        <w:rPr>
          <w:rFonts w:ascii="黑体" w:eastAsia="黑体" w:hAnsi="宋体" w:hint="eastAsia"/>
          <w:sz w:val="44"/>
          <w:szCs w:val="44"/>
        </w:rPr>
        <w:t>201</w:t>
      </w:r>
      <w:r>
        <w:rPr>
          <w:rFonts w:ascii="黑体" w:eastAsia="黑体" w:hAnsi="宋体"/>
          <w:sz w:val="44"/>
          <w:szCs w:val="44"/>
        </w:rPr>
        <w:t>6</w:t>
      </w:r>
      <w:r>
        <w:rPr>
          <w:rFonts w:ascii="黑体" w:eastAsia="黑体" w:hAnsi="宋体" w:hint="eastAsia"/>
          <w:sz w:val="44"/>
          <w:szCs w:val="44"/>
        </w:rPr>
        <w:t>年6月</w:t>
      </w:r>
    </w:p>
    <w:p w14:paraId="0D3441FA" w14:textId="77777777" w:rsidR="00285CC8" w:rsidRDefault="00285CC8">
      <w:pPr>
        <w:pStyle w:val="21"/>
        <w:spacing w:line="400" w:lineRule="atLeast"/>
        <w:rPr>
          <w:rFonts w:ascii="仿宋_GB2312" w:eastAsia="仿宋_GB2312" w:hAnsi="微软雅黑"/>
          <w:sz w:val="24"/>
          <w:szCs w:val="24"/>
        </w:rPr>
        <w:sectPr w:rsidR="00285CC8">
          <w:headerReference w:type="default" r:id="rId8"/>
          <w:footerReference w:type="even" r:id="rId9"/>
          <w:footerReference w:type="default" r:id="rId10"/>
          <w:pgSz w:w="11906" w:h="16838"/>
          <w:pgMar w:top="1418" w:right="1418" w:bottom="1418" w:left="1418" w:header="851" w:footer="567" w:gutter="0"/>
          <w:cols w:space="720"/>
          <w:titlePg/>
          <w:docGrid w:type="lines" w:linePitch="312"/>
        </w:sectPr>
      </w:pPr>
    </w:p>
    <w:p w14:paraId="28D3BD1C" w14:textId="77777777" w:rsidR="00285CC8" w:rsidRDefault="00285CC8">
      <w:pPr>
        <w:spacing w:line="400" w:lineRule="atLeast"/>
        <w:jc w:val="center"/>
        <w:rPr>
          <w:rFonts w:ascii="仿宋_GB2312" w:eastAsia="仿宋_GB2312" w:hAnsi="微软雅黑"/>
          <w:b/>
          <w:sz w:val="24"/>
        </w:rPr>
      </w:pPr>
      <w:bookmarkStart w:id="14" w:name="_Toc226265350"/>
    </w:p>
    <w:p w14:paraId="5E0A91DE" w14:textId="77777777" w:rsidR="00285CC8" w:rsidRDefault="00497709">
      <w:pPr>
        <w:spacing w:line="400" w:lineRule="atLeast"/>
        <w:jc w:val="center"/>
        <w:rPr>
          <w:rFonts w:ascii="黑体" w:eastAsia="黑体" w:hAnsi="宋体"/>
          <w:b/>
          <w:sz w:val="32"/>
          <w:szCs w:val="32"/>
        </w:rPr>
      </w:pPr>
      <w:r>
        <w:rPr>
          <w:rFonts w:ascii="黑体" w:eastAsia="黑体" w:hAnsi="宋体" w:hint="eastAsia"/>
          <w:b/>
          <w:sz w:val="32"/>
          <w:szCs w:val="32"/>
        </w:rPr>
        <w:t>目 录</w:t>
      </w:r>
    </w:p>
    <w:p w14:paraId="568AE26A" w14:textId="77777777" w:rsidR="00285CC8" w:rsidRDefault="00497709">
      <w:pPr>
        <w:pStyle w:val="10"/>
        <w:tabs>
          <w:tab w:val="clear" w:pos="360"/>
          <w:tab w:val="clear" w:pos="8633"/>
          <w:tab w:val="right" w:leader="dot" w:pos="9070"/>
        </w:tabs>
      </w:pPr>
      <w:r>
        <w:rPr>
          <w:rFonts w:ascii="仿宋_GB2312" w:hAnsi="微软雅黑"/>
          <w:b w:val="0"/>
          <w:bCs w:val="0"/>
          <w:caps w:val="0"/>
          <w:sz w:val="24"/>
        </w:rPr>
        <w:fldChar w:fldCharType="begin"/>
      </w:r>
      <w:r>
        <w:rPr>
          <w:rFonts w:ascii="仿宋_GB2312" w:hAnsi="微软雅黑"/>
          <w:b w:val="0"/>
          <w:bCs w:val="0"/>
          <w:caps w:val="0"/>
          <w:sz w:val="24"/>
        </w:rPr>
        <w:instrText xml:space="preserve"> TOC \o "1-3" \h \z </w:instrText>
      </w:r>
      <w:r>
        <w:rPr>
          <w:rFonts w:ascii="仿宋_GB2312" w:hAnsi="微软雅黑"/>
          <w:b w:val="0"/>
          <w:bCs w:val="0"/>
          <w:caps w:val="0"/>
          <w:sz w:val="24"/>
        </w:rPr>
        <w:fldChar w:fldCharType="separate"/>
      </w:r>
      <w:hyperlink w:anchor="_Toc16612" w:history="1">
        <w:r>
          <w:rPr>
            <w:rFonts w:hint="eastAsia"/>
          </w:rPr>
          <w:t xml:space="preserve">1 </w:t>
        </w:r>
        <w:r>
          <w:rPr>
            <w:rFonts w:hint="eastAsia"/>
          </w:rPr>
          <w:t>前言</w:t>
        </w:r>
        <w:r>
          <w:tab/>
        </w:r>
      </w:hyperlink>
    </w:p>
    <w:p w14:paraId="291CE483" w14:textId="77777777" w:rsidR="00285CC8" w:rsidRDefault="00497709">
      <w:pPr>
        <w:pStyle w:val="20"/>
        <w:tabs>
          <w:tab w:val="clear" w:pos="720"/>
          <w:tab w:val="clear" w:pos="8633"/>
          <w:tab w:val="right" w:leader="dot" w:pos="9070"/>
        </w:tabs>
      </w:pPr>
      <w:hyperlink w:anchor="_Toc5026" w:history="1">
        <w:r>
          <w:rPr>
            <w:rFonts w:hint="eastAsia"/>
          </w:rPr>
          <w:t xml:space="preserve">1.1 </w:t>
        </w:r>
        <w:r>
          <w:rPr>
            <w:rFonts w:hint="eastAsia"/>
          </w:rPr>
          <w:t>项目概况</w:t>
        </w:r>
        <w:r>
          <w:tab/>
        </w:r>
      </w:hyperlink>
    </w:p>
    <w:p w14:paraId="54772D8F" w14:textId="77777777" w:rsidR="00285CC8" w:rsidRDefault="00497709">
      <w:pPr>
        <w:pStyle w:val="30"/>
        <w:tabs>
          <w:tab w:val="clear" w:pos="1260"/>
          <w:tab w:val="clear" w:pos="8633"/>
          <w:tab w:val="right" w:leader="dot" w:pos="9070"/>
        </w:tabs>
      </w:pPr>
      <w:hyperlink w:anchor="_Toc14364" w:history="1">
        <w:r>
          <w:rPr>
            <w:rFonts w:ascii="宋体" w:eastAsia="宋体" w:hAnsi="宋体" w:hint="eastAsia"/>
          </w:rPr>
          <w:t xml:space="preserve">1.1.1 </w:t>
        </w:r>
        <w:r>
          <w:rPr>
            <w:rFonts w:hint="eastAsia"/>
          </w:rPr>
          <w:t>企业概况</w:t>
        </w:r>
        <w:r>
          <w:tab/>
        </w:r>
      </w:hyperlink>
    </w:p>
    <w:p w14:paraId="7B1BBB16" w14:textId="77777777" w:rsidR="00285CC8" w:rsidRDefault="00497709">
      <w:pPr>
        <w:pStyle w:val="20"/>
        <w:tabs>
          <w:tab w:val="clear" w:pos="720"/>
          <w:tab w:val="clear" w:pos="8633"/>
          <w:tab w:val="right" w:leader="dot" w:pos="9070"/>
        </w:tabs>
      </w:pPr>
      <w:hyperlink w:anchor="_Toc833" w:history="1">
        <w:r>
          <w:rPr>
            <w:rFonts w:hint="eastAsia"/>
          </w:rPr>
          <w:t xml:space="preserve">1.2 </w:t>
        </w:r>
        <w:r>
          <w:rPr>
            <w:rFonts w:hint="eastAsia"/>
          </w:rPr>
          <w:t>项目</w:t>
        </w:r>
        <w:r>
          <w:t>建设目标</w:t>
        </w:r>
        <w:r>
          <w:tab/>
        </w:r>
      </w:hyperlink>
    </w:p>
    <w:p w14:paraId="71E529A9" w14:textId="77777777" w:rsidR="00285CC8" w:rsidRDefault="00497709">
      <w:pPr>
        <w:pStyle w:val="20"/>
        <w:tabs>
          <w:tab w:val="clear" w:pos="720"/>
          <w:tab w:val="clear" w:pos="8633"/>
          <w:tab w:val="right" w:leader="dot" w:pos="9070"/>
        </w:tabs>
      </w:pPr>
      <w:hyperlink w:anchor="_Toc3076" w:history="1">
        <w:r>
          <w:rPr>
            <w:rFonts w:ascii="宋体" w:hAnsi="宋体" w:hint="eastAsia"/>
            <w:szCs w:val="20"/>
          </w:rPr>
          <w:t>1.3 项目建设范围</w:t>
        </w:r>
        <w:r>
          <w:tab/>
        </w:r>
      </w:hyperlink>
    </w:p>
    <w:p w14:paraId="7F7C1D2B" w14:textId="77777777" w:rsidR="00285CC8" w:rsidRDefault="00497709">
      <w:pPr>
        <w:pStyle w:val="10"/>
        <w:tabs>
          <w:tab w:val="clear" w:pos="360"/>
          <w:tab w:val="clear" w:pos="8633"/>
          <w:tab w:val="right" w:leader="dot" w:pos="9070"/>
        </w:tabs>
      </w:pPr>
      <w:hyperlink w:anchor="_Toc14162" w:history="1">
        <w:r>
          <w:rPr>
            <w:rFonts w:cs="宋体" w:hint="eastAsia"/>
          </w:rPr>
          <w:t xml:space="preserve">2 </w:t>
        </w:r>
        <w:r>
          <w:t>系统</w:t>
        </w:r>
        <w:r>
          <w:rPr>
            <w:rFonts w:hint="eastAsia"/>
          </w:rPr>
          <w:t>概述</w:t>
        </w:r>
        <w:r>
          <w:tab/>
        </w:r>
      </w:hyperlink>
    </w:p>
    <w:p w14:paraId="577806A9" w14:textId="77777777" w:rsidR="00285CC8" w:rsidRDefault="00497709">
      <w:pPr>
        <w:pStyle w:val="20"/>
        <w:tabs>
          <w:tab w:val="clear" w:pos="720"/>
          <w:tab w:val="clear" w:pos="8633"/>
          <w:tab w:val="right" w:leader="dot" w:pos="9070"/>
        </w:tabs>
      </w:pPr>
      <w:hyperlink w:anchor="_Toc6167" w:history="1">
        <w:r>
          <w:rPr>
            <w:rFonts w:cs="宋体" w:hint="eastAsia"/>
          </w:rPr>
          <w:t xml:space="preserve">2.1 </w:t>
        </w:r>
        <w:r>
          <w:rPr>
            <w:rFonts w:hint="eastAsia"/>
          </w:rPr>
          <w:t>系统总体</w:t>
        </w:r>
        <w:r>
          <w:t>架构</w:t>
        </w:r>
        <w:r>
          <w:tab/>
        </w:r>
      </w:hyperlink>
    </w:p>
    <w:p w14:paraId="32A46DF7" w14:textId="77777777" w:rsidR="00285CC8" w:rsidRDefault="00497709">
      <w:pPr>
        <w:pStyle w:val="20"/>
        <w:tabs>
          <w:tab w:val="clear" w:pos="720"/>
          <w:tab w:val="clear" w:pos="8633"/>
          <w:tab w:val="right" w:leader="dot" w:pos="9070"/>
        </w:tabs>
      </w:pPr>
      <w:hyperlink w:anchor="_Toc29551" w:history="1">
        <w:r>
          <w:rPr>
            <w:rFonts w:hint="eastAsia"/>
          </w:rPr>
          <w:t xml:space="preserve">2.2 </w:t>
        </w:r>
        <w:r>
          <w:rPr>
            <w:rFonts w:hint="eastAsia"/>
          </w:rPr>
          <w:t>关键业务流程</w:t>
        </w:r>
        <w:r>
          <w:tab/>
        </w:r>
      </w:hyperlink>
    </w:p>
    <w:p w14:paraId="691B7E23" w14:textId="77777777" w:rsidR="00285CC8" w:rsidRDefault="00497709">
      <w:pPr>
        <w:pStyle w:val="20"/>
        <w:tabs>
          <w:tab w:val="clear" w:pos="720"/>
          <w:tab w:val="clear" w:pos="8633"/>
          <w:tab w:val="right" w:leader="dot" w:pos="9070"/>
        </w:tabs>
      </w:pPr>
      <w:hyperlink w:anchor="_Toc14177" w:history="1">
        <w:r>
          <w:rPr>
            <w:rFonts w:hint="eastAsia"/>
          </w:rPr>
          <w:t xml:space="preserve">2.3 </w:t>
        </w:r>
        <w:r>
          <w:rPr>
            <w:rFonts w:hint="eastAsia"/>
          </w:rPr>
          <w:t>系统蕴含管理思想</w:t>
        </w:r>
        <w:r>
          <w:tab/>
        </w:r>
      </w:hyperlink>
    </w:p>
    <w:p w14:paraId="5EC2E3A6" w14:textId="77777777" w:rsidR="00285CC8" w:rsidRDefault="00497709">
      <w:pPr>
        <w:pStyle w:val="20"/>
        <w:tabs>
          <w:tab w:val="clear" w:pos="720"/>
          <w:tab w:val="clear" w:pos="8633"/>
          <w:tab w:val="right" w:leader="dot" w:pos="9070"/>
        </w:tabs>
      </w:pPr>
      <w:hyperlink w:anchor="_Toc15562" w:history="1">
        <w:r>
          <w:rPr>
            <w:rFonts w:hint="eastAsia"/>
          </w:rPr>
          <w:t xml:space="preserve">2.4 </w:t>
        </w:r>
        <w:r>
          <w:rPr>
            <w:rFonts w:hint="eastAsia"/>
          </w:rPr>
          <w:t>系统功能特点</w:t>
        </w:r>
        <w:r>
          <w:tab/>
        </w:r>
      </w:hyperlink>
    </w:p>
    <w:p w14:paraId="75A43676" w14:textId="77777777" w:rsidR="00285CC8" w:rsidRDefault="00497709">
      <w:pPr>
        <w:pStyle w:val="10"/>
        <w:tabs>
          <w:tab w:val="clear" w:pos="360"/>
          <w:tab w:val="clear" w:pos="8633"/>
          <w:tab w:val="right" w:leader="dot" w:pos="9070"/>
        </w:tabs>
      </w:pPr>
      <w:hyperlink w:anchor="_Toc32580" w:history="1">
        <w:r>
          <w:rPr>
            <w:rFonts w:hint="eastAsia"/>
          </w:rPr>
          <w:t xml:space="preserve">3 </w:t>
        </w:r>
        <w:r>
          <w:rPr>
            <w:rFonts w:hint="eastAsia"/>
          </w:rPr>
          <w:t>财拓大智运承运商移动版系统应用功能描述</w:t>
        </w:r>
        <w:r>
          <w:tab/>
        </w:r>
      </w:hyperlink>
    </w:p>
    <w:p w14:paraId="37CA40EF" w14:textId="77777777" w:rsidR="00285CC8" w:rsidRDefault="00497709">
      <w:pPr>
        <w:pStyle w:val="20"/>
        <w:tabs>
          <w:tab w:val="clear" w:pos="720"/>
          <w:tab w:val="clear" w:pos="8633"/>
          <w:tab w:val="right" w:leader="dot" w:pos="9070"/>
        </w:tabs>
      </w:pPr>
      <w:hyperlink w:anchor="_Toc11371" w:history="1">
        <w:r>
          <w:rPr>
            <w:rFonts w:hint="eastAsia"/>
          </w:rPr>
          <w:t xml:space="preserve">3.1 </w:t>
        </w:r>
        <w:r>
          <w:rPr>
            <w:rFonts w:hint="eastAsia"/>
          </w:rPr>
          <w:t>钢轧制造管理</w:t>
        </w:r>
        <w:r>
          <w:tab/>
        </w:r>
      </w:hyperlink>
    </w:p>
    <w:p w14:paraId="6529D23C" w14:textId="77777777" w:rsidR="00285CC8" w:rsidRDefault="00497709">
      <w:pPr>
        <w:pStyle w:val="30"/>
        <w:tabs>
          <w:tab w:val="clear" w:pos="1260"/>
          <w:tab w:val="clear" w:pos="8633"/>
          <w:tab w:val="right" w:leader="dot" w:pos="9070"/>
        </w:tabs>
      </w:pPr>
      <w:hyperlink w:anchor="_Toc16677" w:history="1">
        <w:r>
          <w:rPr>
            <w:rFonts w:ascii="宋体" w:eastAsia="宋体" w:hAnsi="宋体" w:hint="eastAsia"/>
          </w:rPr>
          <w:t xml:space="preserve">3.1.1 </w:t>
        </w:r>
        <w:r>
          <w:rPr>
            <w:rFonts w:hint="eastAsia"/>
          </w:rPr>
          <w:t>质量管理</w:t>
        </w:r>
        <w:r>
          <w:tab/>
        </w:r>
      </w:hyperlink>
    </w:p>
    <w:p w14:paraId="10733798" w14:textId="77777777" w:rsidR="00285CC8" w:rsidRDefault="00497709">
      <w:pPr>
        <w:pStyle w:val="20"/>
        <w:tabs>
          <w:tab w:val="clear" w:pos="720"/>
          <w:tab w:val="clear" w:pos="8633"/>
          <w:tab w:val="right" w:leader="dot" w:pos="9070"/>
        </w:tabs>
      </w:pPr>
      <w:hyperlink w:anchor="_Toc153" w:history="1">
        <w:r>
          <w:rPr>
            <w:rFonts w:hint="eastAsia"/>
          </w:rPr>
          <w:t xml:space="preserve">3.2 </w:t>
        </w:r>
        <w:r>
          <w:rPr>
            <w:rFonts w:hint="eastAsia"/>
          </w:rPr>
          <w:t>系统平台管理</w:t>
        </w:r>
        <w:r>
          <w:tab/>
        </w:r>
      </w:hyperlink>
    </w:p>
    <w:p w14:paraId="2F2875FF" w14:textId="77777777" w:rsidR="00285CC8" w:rsidRDefault="00497709">
      <w:pPr>
        <w:pStyle w:val="30"/>
        <w:tabs>
          <w:tab w:val="clear" w:pos="1260"/>
          <w:tab w:val="clear" w:pos="8633"/>
          <w:tab w:val="right" w:leader="dot" w:pos="9070"/>
        </w:tabs>
      </w:pPr>
      <w:hyperlink w:anchor="_Toc4802" w:history="1">
        <w:r>
          <w:rPr>
            <w:rFonts w:ascii="宋体" w:eastAsia="宋体" w:hAnsi="宋体" w:hint="eastAsia"/>
          </w:rPr>
          <w:t xml:space="preserve">3.2.1 </w:t>
        </w:r>
        <w:r>
          <w:rPr>
            <w:rFonts w:hint="eastAsia"/>
          </w:rPr>
          <w:t>基础框架管理</w:t>
        </w:r>
        <w:r>
          <w:tab/>
        </w:r>
      </w:hyperlink>
    </w:p>
    <w:p w14:paraId="3E437ED2" w14:textId="77777777" w:rsidR="00285CC8" w:rsidRDefault="00497709">
      <w:pPr>
        <w:pStyle w:val="30"/>
        <w:tabs>
          <w:tab w:val="clear" w:pos="1260"/>
          <w:tab w:val="clear" w:pos="8633"/>
          <w:tab w:val="right" w:leader="dot" w:pos="9070"/>
        </w:tabs>
      </w:pPr>
      <w:hyperlink w:anchor="_Toc20072" w:history="1">
        <w:r>
          <w:rPr>
            <w:rFonts w:ascii="宋体" w:eastAsia="宋体" w:hAnsi="宋体" w:hint="eastAsia"/>
          </w:rPr>
          <w:t xml:space="preserve">3.2.2 </w:t>
        </w:r>
        <w:r>
          <w:rPr>
            <w:rFonts w:hint="eastAsia"/>
          </w:rPr>
          <w:t>公用代码管理</w:t>
        </w:r>
        <w:r>
          <w:tab/>
        </w:r>
      </w:hyperlink>
    </w:p>
    <w:p w14:paraId="3E650732" w14:textId="77777777" w:rsidR="00285CC8" w:rsidRDefault="00497709">
      <w:pPr>
        <w:pStyle w:val="30"/>
        <w:tabs>
          <w:tab w:val="clear" w:pos="1260"/>
          <w:tab w:val="clear" w:pos="8633"/>
          <w:tab w:val="right" w:leader="dot" w:pos="9070"/>
        </w:tabs>
      </w:pPr>
      <w:hyperlink w:anchor="_Toc23044" w:history="1">
        <w:r>
          <w:rPr>
            <w:rFonts w:ascii="宋体" w:eastAsia="宋体" w:hAnsi="宋体" w:hint="eastAsia"/>
          </w:rPr>
          <w:t xml:space="preserve">3.2.3 </w:t>
        </w:r>
        <w:r>
          <w:rPr>
            <w:rFonts w:hint="eastAsia"/>
          </w:rPr>
          <w:t>系统授权管理</w:t>
        </w:r>
        <w:r>
          <w:tab/>
        </w:r>
      </w:hyperlink>
    </w:p>
    <w:p w14:paraId="44D1D8E3" w14:textId="77777777" w:rsidR="00285CC8" w:rsidRDefault="00497709">
      <w:pPr>
        <w:pStyle w:val="30"/>
        <w:tabs>
          <w:tab w:val="clear" w:pos="1260"/>
          <w:tab w:val="clear" w:pos="8633"/>
          <w:tab w:val="right" w:leader="dot" w:pos="9070"/>
        </w:tabs>
      </w:pPr>
      <w:hyperlink w:anchor="_Toc31926" w:history="1">
        <w:r>
          <w:rPr>
            <w:rFonts w:ascii="宋体" w:eastAsia="宋体" w:hAnsi="宋体" w:hint="eastAsia"/>
          </w:rPr>
          <w:t xml:space="preserve">3.2.4 </w:t>
        </w:r>
        <w:r>
          <w:rPr>
            <w:rFonts w:hint="eastAsia"/>
          </w:rPr>
          <w:t>系统维护管理</w:t>
        </w:r>
        <w:r>
          <w:tab/>
        </w:r>
      </w:hyperlink>
    </w:p>
    <w:p w14:paraId="417A607F" w14:textId="77777777" w:rsidR="00285CC8" w:rsidRDefault="00497709">
      <w:pPr>
        <w:pStyle w:val="20"/>
        <w:tabs>
          <w:tab w:val="clear" w:pos="720"/>
          <w:tab w:val="clear" w:pos="8633"/>
          <w:tab w:val="right" w:leader="dot" w:pos="9070"/>
        </w:tabs>
      </w:pPr>
      <w:hyperlink w:anchor="_Toc131" w:history="1">
        <w:r>
          <w:rPr>
            <w:rFonts w:hint="eastAsia"/>
          </w:rPr>
          <w:t xml:space="preserve">3.3 </w:t>
        </w:r>
        <w:r>
          <w:rPr>
            <w:rFonts w:hint="eastAsia"/>
          </w:rPr>
          <w:t>外部系统接口集成</w:t>
        </w:r>
        <w:r>
          <w:tab/>
        </w:r>
      </w:hyperlink>
    </w:p>
    <w:p w14:paraId="0ED4AE6C" w14:textId="77777777" w:rsidR="00285CC8" w:rsidRDefault="00497709">
      <w:pPr>
        <w:pStyle w:val="30"/>
        <w:tabs>
          <w:tab w:val="clear" w:pos="1260"/>
          <w:tab w:val="clear" w:pos="8633"/>
          <w:tab w:val="right" w:leader="dot" w:pos="9070"/>
        </w:tabs>
      </w:pPr>
      <w:hyperlink w:anchor="_Toc15394" w:history="1">
        <w:r>
          <w:rPr>
            <w:rFonts w:ascii="宋体" w:eastAsia="宋体" w:hAnsi="宋体" w:hint="eastAsia"/>
          </w:rPr>
          <w:t xml:space="preserve">3.3.1 </w:t>
        </w:r>
        <w:r>
          <w:rPr>
            <w:rFonts w:hint="eastAsia"/>
            <w:szCs w:val="21"/>
          </w:rPr>
          <w:t>申银特钢</w:t>
        </w:r>
        <w:r>
          <w:rPr>
            <w:rFonts w:hint="eastAsia"/>
          </w:rPr>
          <w:t>产</w:t>
        </w:r>
        <w:r>
          <w:t>供销</w:t>
        </w:r>
        <w:r>
          <w:rPr>
            <w:rFonts w:hint="eastAsia"/>
          </w:rPr>
          <w:t>与钢源城电子商务系统</w:t>
        </w:r>
        <w:r>
          <w:tab/>
        </w:r>
      </w:hyperlink>
    </w:p>
    <w:p w14:paraId="10342740" w14:textId="77777777" w:rsidR="00285CC8" w:rsidRDefault="00497709">
      <w:pPr>
        <w:pStyle w:val="10"/>
        <w:tabs>
          <w:tab w:val="clear" w:pos="360"/>
          <w:tab w:val="clear" w:pos="8633"/>
          <w:tab w:val="right" w:leader="dot" w:pos="9070"/>
        </w:tabs>
      </w:pPr>
      <w:hyperlink w:anchor="_Toc21534" w:history="1">
        <w:r>
          <w:rPr>
            <w:rFonts w:hint="eastAsia"/>
          </w:rPr>
          <w:t>4 ***</w:t>
        </w:r>
        <w:r>
          <w:rPr>
            <w:rFonts w:hint="eastAsia"/>
          </w:rPr>
          <w:t>系统主机平台方案</w:t>
        </w:r>
        <w:r>
          <w:tab/>
        </w:r>
      </w:hyperlink>
    </w:p>
    <w:p w14:paraId="3BD276B3" w14:textId="77777777" w:rsidR="00285CC8" w:rsidRDefault="00497709">
      <w:pPr>
        <w:pStyle w:val="20"/>
        <w:tabs>
          <w:tab w:val="clear" w:pos="720"/>
          <w:tab w:val="clear" w:pos="8633"/>
          <w:tab w:val="right" w:leader="dot" w:pos="9070"/>
        </w:tabs>
      </w:pPr>
      <w:hyperlink w:anchor="_Toc3020" w:history="1">
        <w:r>
          <w:rPr>
            <w:rFonts w:hint="eastAsia"/>
          </w:rPr>
          <w:t xml:space="preserve">4.1 </w:t>
        </w:r>
        <w:r>
          <w:rPr>
            <w:rFonts w:hint="eastAsia"/>
          </w:rPr>
          <w:t>概述</w:t>
        </w:r>
        <w:r>
          <w:tab/>
        </w:r>
      </w:hyperlink>
    </w:p>
    <w:p w14:paraId="14209090" w14:textId="77777777" w:rsidR="00285CC8" w:rsidRDefault="00497709">
      <w:pPr>
        <w:pStyle w:val="20"/>
        <w:tabs>
          <w:tab w:val="clear" w:pos="720"/>
          <w:tab w:val="clear" w:pos="8633"/>
          <w:tab w:val="right" w:leader="dot" w:pos="9070"/>
        </w:tabs>
      </w:pPr>
      <w:hyperlink w:anchor="_Toc1360" w:history="1">
        <w:r>
          <w:rPr>
            <w:rFonts w:hint="eastAsia"/>
          </w:rPr>
          <w:t xml:space="preserve">4.2 </w:t>
        </w:r>
        <w:r>
          <w:rPr>
            <w:rFonts w:hint="eastAsia"/>
          </w:rPr>
          <w:t>设计原则</w:t>
        </w:r>
        <w:r>
          <w:tab/>
        </w:r>
      </w:hyperlink>
    </w:p>
    <w:p w14:paraId="4056AE7E" w14:textId="77777777" w:rsidR="00285CC8" w:rsidRDefault="00497709">
      <w:pPr>
        <w:pStyle w:val="30"/>
        <w:tabs>
          <w:tab w:val="clear" w:pos="1260"/>
          <w:tab w:val="clear" w:pos="8633"/>
          <w:tab w:val="right" w:leader="dot" w:pos="9070"/>
        </w:tabs>
      </w:pPr>
      <w:hyperlink w:anchor="_Toc6350" w:history="1">
        <w:r>
          <w:rPr>
            <w:rFonts w:ascii="宋体" w:eastAsia="宋体" w:hAnsi="宋体" w:hint="eastAsia"/>
          </w:rPr>
          <w:t xml:space="preserve">4.2.1 </w:t>
        </w:r>
        <w:r>
          <w:rPr>
            <w:rFonts w:hint="eastAsia"/>
          </w:rPr>
          <w:t>主机系统建议设备清单</w:t>
        </w:r>
        <w:r>
          <w:tab/>
        </w:r>
      </w:hyperlink>
    </w:p>
    <w:p w14:paraId="5870EADE" w14:textId="77777777" w:rsidR="00285CC8" w:rsidRDefault="00497709">
      <w:pPr>
        <w:pStyle w:val="30"/>
        <w:tabs>
          <w:tab w:val="clear" w:pos="1260"/>
          <w:tab w:val="clear" w:pos="8633"/>
          <w:tab w:val="right" w:leader="dot" w:pos="9070"/>
        </w:tabs>
      </w:pPr>
      <w:hyperlink w:anchor="_Toc31015" w:history="1">
        <w:r>
          <w:rPr>
            <w:rFonts w:ascii="宋体" w:eastAsia="宋体" w:hAnsi="宋体" w:hint="eastAsia"/>
          </w:rPr>
          <w:t xml:space="preserve">4.2.2 </w:t>
        </w:r>
        <w:r>
          <w:t>客户端建议配置</w:t>
        </w:r>
        <w:r>
          <w:tab/>
        </w:r>
      </w:hyperlink>
    </w:p>
    <w:p w14:paraId="7EEF3158" w14:textId="77777777" w:rsidR="00285CC8" w:rsidRDefault="00497709">
      <w:pPr>
        <w:pStyle w:val="30"/>
        <w:tabs>
          <w:tab w:val="clear" w:pos="1260"/>
          <w:tab w:val="clear" w:pos="8633"/>
          <w:tab w:val="right" w:leader="dot" w:pos="9070"/>
        </w:tabs>
      </w:pPr>
      <w:hyperlink w:anchor="_Toc30421" w:history="1">
        <w:r>
          <w:rPr>
            <w:rFonts w:ascii="宋体" w:eastAsia="宋体" w:hAnsi="宋体" w:hint="eastAsia"/>
          </w:rPr>
          <w:t xml:space="preserve">4.2.3 </w:t>
        </w:r>
        <w:r>
          <w:rPr>
            <w:rFonts w:hint="eastAsia"/>
          </w:rPr>
          <w:t>系统集成服务</w:t>
        </w:r>
        <w:r>
          <w:tab/>
        </w:r>
      </w:hyperlink>
    </w:p>
    <w:p w14:paraId="3944EFFC" w14:textId="77777777" w:rsidR="00285CC8" w:rsidRDefault="00497709">
      <w:pPr>
        <w:pStyle w:val="10"/>
        <w:tabs>
          <w:tab w:val="clear" w:pos="360"/>
          <w:tab w:val="clear" w:pos="8633"/>
          <w:tab w:val="right" w:leader="dot" w:pos="9070"/>
        </w:tabs>
      </w:pPr>
      <w:hyperlink w:anchor="_Toc5133" w:history="1">
        <w:r>
          <w:rPr>
            <w:rFonts w:hint="eastAsia"/>
          </w:rPr>
          <w:t xml:space="preserve">5 </w:t>
        </w:r>
        <w:r>
          <w:rPr>
            <w:rFonts w:hint="eastAsia"/>
          </w:rPr>
          <w:t>项目实施计划</w:t>
        </w:r>
        <w:r>
          <w:tab/>
        </w:r>
      </w:hyperlink>
    </w:p>
    <w:p w14:paraId="24B7697F" w14:textId="77777777" w:rsidR="00285CC8" w:rsidRDefault="00497709">
      <w:pPr>
        <w:pStyle w:val="20"/>
        <w:tabs>
          <w:tab w:val="clear" w:pos="720"/>
          <w:tab w:val="clear" w:pos="8633"/>
          <w:tab w:val="right" w:leader="dot" w:pos="9070"/>
        </w:tabs>
      </w:pPr>
      <w:hyperlink w:anchor="_Toc25164" w:history="1">
        <w:r>
          <w:rPr>
            <w:rFonts w:hint="eastAsia"/>
          </w:rPr>
          <w:t xml:space="preserve">5.1 </w:t>
        </w:r>
        <w:r>
          <w:rPr>
            <w:rFonts w:hint="eastAsia"/>
          </w:rPr>
          <w:t>项目阶段工作任务</w:t>
        </w:r>
        <w:r>
          <w:tab/>
        </w:r>
      </w:hyperlink>
    </w:p>
    <w:p w14:paraId="2B56E389" w14:textId="77777777" w:rsidR="00285CC8" w:rsidRDefault="00497709">
      <w:pPr>
        <w:pStyle w:val="20"/>
        <w:tabs>
          <w:tab w:val="clear" w:pos="720"/>
          <w:tab w:val="clear" w:pos="8633"/>
          <w:tab w:val="right" w:leader="dot" w:pos="9070"/>
        </w:tabs>
      </w:pPr>
      <w:hyperlink w:anchor="_Toc3013" w:history="1">
        <w:r>
          <w:rPr>
            <w:rFonts w:hint="eastAsia"/>
          </w:rPr>
          <w:t xml:space="preserve">5.2 </w:t>
        </w:r>
        <w:r>
          <w:rPr>
            <w:rFonts w:hint="eastAsia"/>
          </w:rPr>
          <w:t>项目进度计划</w:t>
        </w:r>
        <w:r>
          <w:tab/>
        </w:r>
      </w:hyperlink>
    </w:p>
    <w:p w14:paraId="3F63D3AA" w14:textId="77777777" w:rsidR="00285CC8" w:rsidRDefault="00497709">
      <w:pPr>
        <w:pStyle w:val="20"/>
        <w:tabs>
          <w:tab w:val="clear" w:pos="720"/>
          <w:tab w:val="clear" w:pos="8633"/>
          <w:tab w:val="right" w:leader="dot" w:pos="9070"/>
        </w:tabs>
      </w:pPr>
      <w:hyperlink w:anchor="_Toc234" w:history="1">
        <w:r>
          <w:rPr>
            <w:rFonts w:hint="eastAsia"/>
          </w:rPr>
          <w:t xml:space="preserve">5.3 </w:t>
        </w:r>
        <w:r>
          <w:rPr>
            <w:rFonts w:hint="eastAsia"/>
          </w:rPr>
          <w:t>文档交付计划</w:t>
        </w:r>
        <w:r>
          <w:tab/>
        </w:r>
      </w:hyperlink>
    </w:p>
    <w:p w14:paraId="73BBF2E0" w14:textId="77777777" w:rsidR="00285CC8" w:rsidRDefault="00497709">
      <w:pPr>
        <w:pStyle w:val="30"/>
        <w:tabs>
          <w:tab w:val="clear" w:pos="1260"/>
          <w:tab w:val="clear" w:pos="8633"/>
          <w:tab w:val="right" w:leader="dot" w:pos="9070"/>
        </w:tabs>
      </w:pPr>
      <w:hyperlink w:anchor="_Toc575" w:history="1">
        <w:r>
          <w:rPr>
            <w:rFonts w:ascii="宋体" w:eastAsia="宋体" w:hAnsi="宋体" w:hint="eastAsia"/>
          </w:rPr>
          <w:t xml:space="preserve">5.3.1 </w:t>
        </w:r>
        <w:r>
          <w:rPr>
            <w:rFonts w:hint="eastAsia"/>
          </w:rPr>
          <w:t>文档语言</w:t>
        </w:r>
        <w:r>
          <w:tab/>
        </w:r>
      </w:hyperlink>
    </w:p>
    <w:p w14:paraId="0C617E94" w14:textId="77777777" w:rsidR="00285CC8" w:rsidRDefault="00497709">
      <w:pPr>
        <w:pStyle w:val="30"/>
        <w:tabs>
          <w:tab w:val="clear" w:pos="1260"/>
          <w:tab w:val="clear" w:pos="8633"/>
          <w:tab w:val="right" w:leader="dot" w:pos="9070"/>
        </w:tabs>
      </w:pPr>
      <w:hyperlink w:anchor="_Toc31652" w:history="1">
        <w:r>
          <w:rPr>
            <w:rFonts w:ascii="宋体" w:eastAsia="宋体" w:hAnsi="宋体" w:hint="eastAsia"/>
          </w:rPr>
          <w:t xml:space="preserve">5.3.2 </w:t>
        </w:r>
        <w:r>
          <w:rPr>
            <w:rFonts w:hint="eastAsia"/>
          </w:rPr>
          <w:t>文档要求</w:t>
        </w:r>
        <w:r>
          <w:tab/>
        </w:r>
      </w:hyperlink>
    </w:p>
    <w:p w14:paraId="1341A958" w14:textId="77777777" w:rsidR="00285CC8" w:rsidRDefault="00497709">
      <w:pPr>
        <w:pStyle w:val="30"/>
        <w:tabs>
          <w:tab w:val="clear" w:pos="1260"/>
          <w:tab w:val="clear" w:pos="8633"/>
          <w:tab w:val="right" w:leader="dot" w:pos="9070"/>
        </w:tabs>
      </w:pPr>
      <w:hyperlink w:anchor="_Toc30777" w:history="1">
        <w:r>
          <w:rPr>
            <w:rFonts w:ascii="宋体" w:eastAsia="宋体" w:hAnsi="宋体" w:hint="eastAsia"/>
          </w:rPr>
          <w:t xml:space="preserve">5.3.3 </w:t>
        </w:r>
        <w:r>
          <w:rPr>
            <w:rFonts w:hint="eastAsia"/>
          </w:rPr>
          <w:t>交付形式、数量</w:t>
        </w:r>
        <w:r>
          <w:tab/>
        </w:r>
      </w:hyperlink>
    </w:p>
    <w:p w14:paraId="590A4393" w14:textId="77777777" w:rsidR="00285CC8" w:rsidRDefault="00497709">
      <w:pPr>
        <w:pStyle w:val="30"/>
        <w:tabs>
          <w:tab w:val="clear" w:pos="1260"/>
          <w:tab w:val="clear" w:pos="8633"/>
          <w:tab w:val="right" w:leader="dot" w:pos="9070"/>
        </w:tabs>
      </w:pPr>
      <w:hyperlink w:anchor="_Toc25945" w:history="1">
        <w:r>
          <w:rPr>
            <w:rFonts w:ascii="宋体" w:eastAsia="宋体" w:hAnsi="宋体" w:hint="eastAsia"/>
          </w:rPr>
          <w:t xml:space="preserve">5.3.4 </w:t>
        </w:r>
        <w:r>
          <w:rPr>
            <w:rFonts w:hint="eastAsia"/>
          </w:rPr>
          <w:t>文档交付清单</w:t>
        </w:r>
        <w:r>
          <w:tab/>
        </w:r>
      </w:hyperlink>
    </w:p>
    <w:p w14:paraId="79CF377D" w14:textId="77777777" w:rsidR="00285CC8" w:rsidRDefault="00497709">
      <w:pPr>
        <w:pStyle w:val="10"/>
        <w:tabs>
          <w:tab w:val="clear" w:pos="360"/>
          <w:tab w:val="clear" w:pos="8633"/>
          <w:tab w:val="right" w:leader="dot" w:pos="9070"/>
        </w:tabs>
      </w:pPr>
      <w:hyperlink w:anchor="_Toc24011" w:history="1">
        <w:r>
          <w:rPr>
            <w:rFonts w:hint="eastAsia"/>
          </w:rPr>
          <w:t xml:space="preserve">6 </w:t>
        </w:r>
        <w:r>
          <w:rPr>
            <w:rFonts w:hint="eastAsia"/>
          </w:rPr>
          <w:t>项目过程控制</w:t>
        </w:r>
        <w:r>
          <w:tab/>
        </w:r>
      </w:hyperlink>
    </w:p>
    <w:p w14:paraId="1D90B57E" w14:textId="77777777" w:rsidR="00285CC8" w:rsidRDefault="00497709">
      <w:pPr>
        <w:pStyle w:val="20"/>
        <w:tabs>
          <w:tab w:val="clear" w:pos="720"/>
          <w:tab w:val="clear" w:pos="8633"/>
          <w:tab w:val="right" w:leader="dot" w:pos="9070"/>
        </w:tabs>
      </w:pPr>
      <w:hyperlink w:anchor="_Toc15280" w:history="1">
        <w:r>
          <w:rPr>
            <w:rFonts w:hint="eastAsia"/>
          </w:rPr>
          <w:t xml:space="preserve">6.1 </w:t>
        </w:r>
        <w:r>
          <w:rPr>
            <w:rFonts w:hint="eastAsia"/>
          </w:rPr>
          <w:t>项目组织</w:t>
        </w:r>
        <w:r>
          <w:tab/>
        </w:r>
      </w:hyperlink>
    </w:p>
    <w:p w14:paraId="538F58A5" w14:textId="77777777" w:rsidR="00285CC8" w:rsidRDefault="00497709">
      <w:pPr>
        <w:pStyle w:val="20"/>
        <w:tabs>
          <w:tab w:val="clear" w:pos="720"/>
          <w:tab w:val="clear" w:pos="8633"/>
          <w:tab w:val="right" w:leader="dot" w:pos="9070"/>
        </w:tabs>
      </w:pPr>
      <w:hyperlink w:anchor="_Toc30786" w:history="1">
        <w:r>
          <w:rPr>
            <w:rFonts w:hint="eastAsia"/>
          </w:rPr>
          <w:t xml:space="preserve">6.2 </w:t>
        </w:r>
        <w:r>
          <w:rPr>
            <w:rFonts w:hint="eastAsia"/>
          </w:rPr>
          <w:t>项目风险</w:t>
        </w:r>
        <w:r>
          <w:tab/>
        </w:r>
      </w:hyperlink>
    </w:p>
    <w:p w14:paraId="3D48A2C9" w14:textId="77777777" w:rsidR="00285CC8" w:rsidRDefault="00497709">
      <w:pPr>
        <w:pStyle w:val="30"/>
        <w:tabs>
          <w:tab w:val="clear" w:pos="1260"/>
          <w:tab w:val="clear" w:pos="8633"/>
          <w:tab w:val="right" w:leader="dot" w:pos="9070"/>
        </w:tabs>
      </w:pPr>
      <w:hyperlink w:anchor="_Toc31737" w:history="1">
        <w:r>
          <w:rPr>
            <w:rFonts w:ascii="宋体" w:eastAsia="宋体" w:hAnsi="宋体" w:hint="eastAsia"/>
          </w:rPr>
          <w:t xml:space="preserve">6.2.1 </w:t>
        </w:r>
        <w:r>
          <w:rPr>
            <w:rFonts w:hint="eastAsia"/>
          </w:rPr>
          <w:t>范围管理</w:t>
        </w:r>
        <w:r>
          <w:tab/>
        </w:r>
      </w:hyperlink>
    </w:p>
    <w:p w14:paraId="2699C1A0" w14:textId="77777777" w:rsidR="00285CC8" w:rsidRDefault="00497709">
      <w:pPr>
        <w:pStyle w:val="30"/>
        <w:tabs>
          <w:tab w:val="clear" w:pos="1260"/>
          <w:tab w:val="clear" w:pos="8633"/>
          <w:tab w:val="right" w:leader="dot" w:pos="9070"/>
        </w:tabs>
      </w:pPr>
      <w:hyperlink w:anchor="_Toc20480" w:history="1">
        <w:r>
          <w:rPr>
            <w:rFonts w:ascii="宋体" w:eastAsia="宋体" w:hAnsi="宋体" w:hint="eastAsia"/>
          </w:rPr>
          <w:t xml:space="preserve">6.2.2 </w:t>
        </w:r>
        <w:r>
          <w:rPr>
            <w:rFonts w:hint="eastAsia"/>
          </w:rPr>
          <w:t>计划管理</w:t>
        </w:r>
        <w:r>
          <w:tab/>
        </w:r>
      </w:hyperlink>
    </w:p>
    <w:p w14:paraId="73A5F156" w14:textId="77777777" w:rsidR="00285CC8" w:rsidRDefault="00497709">
      <w:pPr>
        <w:pStyle w:val="30"/>
        <w:tabs>
          <w:tab w:val="clear" w:pos="1260"/>
          <w:tab w:val="clear" w:pos="8633"/>
          <w:tab w:val="right" w:leader="dot" w:pos="9070"/>
        </w:tabs>
      </w:pPr>
      <w:hyperlink w:anchor="_Toc21526" w:history="1">
        <w:r>
          <w:rPr>
            <w:rFonts w:ascii="宋体" w:eastAsia="宋体" w:hAnsi="宋体" w:hint="eastAsia"/>
          </w:rPr>
          <w:t xml:space="preserve">6.2.3 </w:t>
        </w:r>
        <w:r>
          <w:rPr>
            <w:rFonts w:hint="eastAsia"/>
          </w:rPr>
          <w:t>沟通管理</w:t>
        </w:r>
        <w:r>
          <w:tab/>
        </w:r>
      </w:hyperlink>
    </w:p>
    <w:p w14:paraId="402864C2" w14:textId="77777777" w:rsidR="00285CC8" w:rsidRDefault="00497709">
      <w:pPr>
        <w:pStyle w:val="30"/>
        <w:tabs>
          <w:tab w:val="clear" w:pos="1260"/>
          <w:tab w:val="clear" w:pos="8633"/>
          <w:tab w:val="right" w:leader="dot" w:pos="9070"/>
        </w:tabs>
      </w:pPr>
      <w:hyperlink w:anchor="_Toc11838" w:history="1">
        <w:r>
          <w:rPr>
            <w:rFonts w:ascii="宋体" w:eastAsia="宋体" w:hAnsi="宋体" w:hint="eastAsia"/>
          </w:rPr>
          <w:t xml:space="preserve">6.2.4 </w:t>
        </w:r>
        <w:r>
          <w:rPr>
            <w:rFonts w:hint="eastAsia"/>
          </w:rPr>
          <w:t>风险管理</w:t>
        </w:r>
        <w:r>
          <w:tab/>
        </w:r>
      </w:hyperlink>
    </w:p>
    <w:p w14:paraId="68AE2B55" w14:textId="77777777" w:rsidR="00285CC8" w:rsidRDefault="00497709">
      <w:pPr>
        <w:pStyle w:val="20"/>
        <w:tabs>
          <w:tab w:val="clear" w:pos="720"/>
          <w:tab w:val="clear" w:pos="8633"/>
          <w:tab w:val="right" w:leader="dot" w:pos="9070"/>
        </w:tabs>
      </w:pPr>
      <w:hyperlink w:anchor="_Toc30650" w:history="1">
        <w:r>
          <w:rPr>
            <w:rFonts w:hint="eastAsia"/>
          </w:rPr>
          <w:t xml:space="preserve">6.3 </w:t>
        </w:r>
        <w:r>
          <w:rPr>
            <w:rFonts w:hint="eastAsia"/>
          </w:rPr>
          <w:t>过程控制</w:t>
        </w:r>
        <w:r>
          <w:tab/>
        </w:r>
      </w:hyperlink>
    </w:p>
    <w:p w14:paraId="7CC1594E" w14:textId="77777777" w:rsidR="00285CC8" w:rsidRDefault="00497709">
      <w:pPr>
        <w:pStyle w:val="30"/>
        <w:tabs>
          <w:tab w:val="clear" w:pos="1260"/>
          <w:tab w:val="clear" w:pos="8633"/>
          <w:tab w:val="right" w:leader="dot" w:pos="9070"/>
        </w:tabs>
      </w:pPr>
      <w:hyperlink w:anchor="_Toc12760" w:history="1">
        <w:r>
          <w:rPr>
            <w:rFonts w:ascii="宋体" w:eastAsia="宋体" w:hAnsi="宋体" w:hint="eastAsia"/>
          </w:rPr>
          <w:t xml:space="preserve">6.3.1 </w:t>
        </w:r>
        <w:r>
          <w:rPr>
            <w:rFonts w:hint="eastAsia"/>
          </w:rPr>
          <w:t>项目管理体系</w:t>
        </w:r>
        <w:r>
          <w:tab/>
        </w:r>
      </w:hyperlink>
    </w:p>
    <w:p w14:paraId="208C0817" w14:textId="77777777" w:rsidR="00285CC8" w:rsidRDefault="00497709">
      <w:pPr>
        <w:pStyle w:val="30"/>
        <w:tabs>
          <w:tab w:val="clear" w:pos="1260"/>
          <w:tab w:val="clear" w:pos="8633"/>
          <w:tab w:val="right" w:leader="dot" w:pos="9070"/>
        </w:tabs>
      </w:pPr>
      <w:hyperlink w:anchor="_Toc9338" w:history="1">
        <w:r>
          <w:rPr>
            <w:rFonts w:ascii="宋体" w:eastAsia="宋体" w:hAnsi="宋体" w:hint="eastAsia"/>
          </w:rPr>
          <w:t xml:space="preserve">6.3.2 </w:t>
        </w:r>
        <w:r>
          <w:rPr>
            <w:rFonts w:hint="eastAsia"/>
          </w:rPr>
          <w:t>项目质量体系</w:t>
        </w:r>
        <w:r>
          <w:tab/>
        </w:r>
      </w:hyperlink>
    </w:p>
    <w:p w14:paraId="371F0C7C" w14:textId="77777777" w:rsidR="00285CC8" w:rsidRDefault="00497709">
      <w:pPr>
        <w:pStyle w:val="30"/>
        <w:tabs>
          <w:tab w:val="clear" w:pos="1260"/>
          <w:tab w:val="clear" w:pos="8633"/>
          <w:tab w:val="right" w:leader="dot" w:pos="9070"/>
        </w:tabs>
      </w:pPr>
      <w:hyperlink w:anchor="_Toc31635" w:history="1">
        <w:r>
          <w:rPr>
            <w:rFonts w:ascii="宋体" w:eastAsia="宋体" w:hAnsi="宋体" w:hint="eastAsia"/>
          </w:rPr>
          <w:t xml:space="preserve">6.3.3 </w:t>
        </w:r>
        <w:r>
          <w:rPr>
            <w:rFonts w:hint="eastAsia"/>
          </w:rPr>
          <w:t>项目变更管理</w:t>
        </w:r>
        <w:r>
          <w:tab/>
        </w:r>
      </w:hyperlink>
    </w:p>
    <w:p w14:paraId="3D2EB861" w14:textId="77777777" w:rsidR="00285CC8" w:rsidRDefault="00497709">
      <w:pPr>
        <w:pStyle w:val="10"/>
        <w:tabs>
          <w:tab w:val="clear" w:pos="360"/>
          <w:tab w:val="clear" w:pos="8633"/>
          <w:tab w:val="right" w:leader="dot" w:pos="9070"/>
        </w:tabs>
      </w:pPr>
      <w:hyperlink w:anchor="_Toc29568" w:history="1">
        <w:r>
          <w:rPr>
            <w:rFonts w:hint="eastAsia"/>
          </w:rPr>
          <w:t xml:space="preserve">7 </w:t>
        </w:r>
        <w:r>
          <w:rPr>
            <w:rFonts w:hint="eastAsia"/>
          </w:rPr>
          <w:t>买卖双方责任</w:t>
        </w:r>
        <w:r>
          <w:tab/>
        </w:r>
      </w:hyperlink>
    </w:p>
    <w:p w14:paraId="44643815" w14:textId="77777777" w:rsidR="00285CC8" w:rsidRDefault="00497709">
      <w:pPr>
        <w:pStyle w:val="20"/>
        <w:tabs>
          <w:tab w:val="clear" w:pos="720"/>
          <w:tab w:val="clear" w:pos="8633"/>
          <w:tab w:val="right" w:leader="dot" w:pos="9070"/>
        </w:tabs>
      </w:pPr>
      <w:hyperlink w:anchor="_Toc13691" w:history="1">
        <w:r>
          <w:rPr>
            <w:rFonts w:hint="eastAsia"/>
          </w:rPr>
          <w:t xml:space="preserve">7.1 </w:t>
        </w:r>
        <w:r>
          <w:rPr>
            <w:rFonts w:hint="eastAsia"/>
          </w:rPr>
          <w:t>相关定义</w:t>
        </w:r>
        <w:r>
          <w:tab/>
        </w:r>
      </w:hyperlink>
    </w:p>
    <w:p w14:paraId="53C8451C" w14:textId="77777777" w:rsidR="00285CC8" w:rsidRDefault="00497709">
      <w:pPr>
        <w:pStyle w:val="20"/>
        <w:tabs>
          <w:tab w:val="clear" w:pos="720"/>
          <w:tab w:val="clear" w:pos="8633"/>
          <w:tab w:val="right" w:leader="dot" w:pos="9070"/>
        </w:tabs>
      </w:pPr>
      <w:hyperlink w:anchor="_Toc19953" w:history="1">
        <w:r>
          <w:rPr>
            <w:rFonts w:hint="eastAsia"/>
          </w:rPr>
          <w:t xml:space="preserve">7.2 </w:t>
        </w:r>
        <w:r>
          <w:rPr>
            <w:rFonts w:hint="eastAsia"/>
          </w:rPr>
          <w:t>设计分工</w:t>
        </w:r>
        <w:r>
          <w:tab/>
        </w:r>
      </w:hyperlink>
    </w:p>
    <w:p w14:paraId="451027F3" w14:textId="77777777" w:rsidR="00285CC8" w:rsidRDefault="00497709">
      <w:pPr>
        <w:pStyle w:val="30"/>
        <w:tabs>
          <w:tab w:val="clear" w:pos="1260"/>
          <w:tab w:val="clear" w:pos="8633"/>
          <w:tab w:val="right" w:leader="dot" w:pos="9070"/>
        </w:tabs>
      </w:pPr>
      <w:hyperlink w:anchor="_Toc5709" w:history="1">
        <w:r>
          <w:rPr>
            <w:rFonts w:ascii="宋体" w:eastAsia="宋体" w:hAnsi="宋体" w:hint="eastAsia"/>
          </w:rPr>
          <w:t xml:space="preserve">7.2.1 </w:t>
        </w:r>
        <w:r>
          <w:rPr>
            <w:rFonts w:hint="eastAsia"/>
          </w:rPr>
          <w:t>应用系统</w:t>
        </w:r>
        <w:r>
          <w:tab/>
        </w:r>
      </w:hyperlink>
    </w:p>
    <w:p w14:paraId="17D97AE2" w14:textId="77777777" w:rsidR="00285CC8" w:rsidRDefault="00497709">
      <w:pPr>
        <w:pStyle w:val="30"/>
        <w:tabs>
          <w:tab w:val="clear" w:pos="1260"/>
          <w:tab w:val="clear" w:pos="8633"/>
          <w:tab w:val="right" w:leader="dot" w:pos="9070"/>
        </w:tabs>
      </w:pPr>
      <w:hyperlink w:anchor="_Toc16690" w:history="1">
        <w:r>
          <w:rPr>
            <w:rFonts w:ascii="宋体" w:eastAsia="宋体" w:hAnsi="宋体" w:hint="eastAsia"/>
          </w:rPr>
          <w:t xml:space="preserve">7.2.2 </w:t>
        </w:r>
        <w:r>
          <w:rPr>
            <w:rFonts w:hint="eastAsia"/>
          </w:rPr>
          <w:t>主机系统</w:t>
        </w:r>
        <w:r>
          <w:tab/>
        </w:r>
      </w:hyperlink>
    </w:p>
    <w:p w14:paraId="0D4BEF45" w14:textId="77777777" w:rsidR="00285CC8" w:rsidRDefault="00497709">
      <w:pPr>
        <w:pStyle w:val="20"/>
        <w:tabs>
          <w:tab w:val="clear" w:pos="720"/>
          <w:tab w:val="clear" w:pos="8633"/>
          <w:tab w:val="right" w:leader="dot" w:pos="9070"/>
        </w:tabs>
      </w:pPr>
      <w:hyperlink w:anchor="_Toc18693" w:history="1">
        <w:r>
          <w:rPr>
            <w:rFonts w:hint="eastAsia"/>
          </w:rPr>
          <w:t xml:space="preserve">7.3 </w:t>
        </w:r>
        <w:r>
          <w:rPr>
            <w:rFonts w:hint="eastAsia"/>
          </w:rPr>
          <w:t>卖方的责任</w:t>
        </w:r>
        <w:r>
          <w:tab/>
        </w:r>
      </w:hyperlink>
    </w:p>
    <w:p w14:paraId="3526E243" w14:textId="77777777" w:rsidR="00285CC8" w:rsidRDefault="00497709">
      <w:pPr>
        <w:pStyle w:val="20"/>
        <w:tabs>
          <w:tab w:val="clear" w:pos="720"/>
          <w:tab w:val="clear" w:pos="8633"/>
          <w:tab w:val="right" w:leader="dot" w:pos="9070"/>
        </w:tabs>
      </w:pPr>
      <w:hyperlink w:anchor="_Toc6840" w:history="1">
        <w:r>
          <w:rPr>
            <w:rFonts w:hint="eastAsia"/>
          </w:rPr>
          <w:t xml:space="preserve">7.4 </w:t>
        </w:r>
        <w:r>
          <w:rPr>
            <w:rFonts w:hint="eastAsia"/>
          </w:rPr>
          <w:t>买方的责任</w:t>
        </w:r>
        <w:r>
          <w:tab/>
        </w:r>
      </w:hyperlink>
    </w:p>
    <w:p w14:paraId="2FC30706" w14:textId="77777777" w:rsidR="00285CC8" w:rsidRDefault="00497709">
      <w:pPr>
        <w:pStyle w:val="30"/>
        <w:tabs>
          <w:tab w:val="clear" w:pos="1260"/>
          <w:tab w:val="clear" w:pos="8633"/>
          <w:tab w:val="right" w:leader="dot" w:pos="9070"/>
        </w:tabs>
      </w:pPr>
      <w:hyperlink w:anchor="_Toc8713" w:history="1">
        <w:r>
          <w:rPr>
            <w:rFonts w:ascii="宋体" w:eastAsia="宋体" w:hAnsi="宋体" w:hint="eastAsia"/>
          </w:rPr>
          <w:t xml:space="preserve">7.4.1 </w:t>
        </w:r>
        <w:r>
          <w:rPr>
            <w:rFonts w:hint="eastAsia"/>
          </w:rPr>
          <w:t>工作条件提供</w:t>
        </w:r>
        <w:r>
          <w:tab/>
        </w:r>
      </w:hyperlink>
    </w:p>
    <w:p w14:paraId="67F12D1F" w14:textId="77777777" w:rsidR="00285CC8" w:rsidRDefault="00497709">
      <w:pPr>
        <w:pStyle w:val="30"/>
        <w:tabs>
          <w:tab w:val="clear" w:pos="1260"/>
          <w:tab w:val="clear" w:pos="8633"/>
          <w:tab w:val="right" w:leader="dot" w:pos="9070"/>
        </w:tabs>
      </w:pPr>
      <w:hyperlink w:anchor="_Toc12045" w:history="1">
        <w:r>
          <w:rPr>
            <w:rFonts w:ascii="宋体" w:eastAsia="宋体" w:hAnsi="宋体" w:hint="eastAsia"/>
          </w:rPr>
          <w:t xml:space="preserve">7.4.2 </w:t>
        </w:r>
        <w:r>
          <w:rPr>
            <w:rFonts w:hint="eastAsia"/>
          </w:rPr>
          <w:t>技术文件准备</w:t>
        </w:r>
        <w:r>
          <w:tab/>
        </w:r>
      </w:hyperlink>
    </w:p>
    <w:p w14:paraId="2A5CE417" w14:textId="77777777" w:rsidR="00285CC8" w:rsidRDefault="00497709">
      <w:pPr>
        <w:pStyle w:val="30"/>
        <w:tabs>
          <w:tab w:val="clear" w:pos="1260"/>
          <w:tab w:val="clear" w:pos="8633"/>
          <w:tab w:val="right" w:leader="dot" w:pos="9070"/>
        </w:tabs>
      </w:pPr>
      <w:hyperlink w:anchor="_Toc5769" w:history="1">
        <w:r>
          <w:rPr>
            <w:rFonts w:ascii="宋体" w:eastAsia="宋体" w:hAnsi="宋体" w:hint="eastAsia"/>
          </w:rPr>
          <w:t xml:space="preserve">7.4.3 </w:t>
        </w:r>
        <w:r>
          <w:rPr>
            <w:rFonts w:hint="eastAsia"/>
          </w:rPr>
          <w:t>主机与网络准备</w:t>
        </w:r>
        <w:r>
          <w:tab/>
        </w:r>
      </w:hyperlink>
    </w:p>
    <w:p w14:paraId="48A71A6D" w14:textId="77777777" w:rsidR="00285CC8" w:rsidRDefault="00497709">
      <w:pPr>
        <w:pStyle w:val="30"/>
        <w:tabs>
          <w:tab w:val="clear" w:pos="1260"/>
          <w:tab w:val="clear" w:pos="8633"/>
          <w:tab w:val="right" w:leader="dot" w:pos="9070"/>
        </w:tabs>
      </w:pPr>
      <w:hyperlink w:anchor="_Toc3622" w:history="1">
        <w:r>
          <w:rPr>
            <w:rFonts w:ascii="宋体" w:eastAsia="宋体" w:hAnsi="宋体" w:hint="eastAsia"/>
          </w:rPr>
          <w:t xml:space="preserve">7.4.4 </w:t>
        </w:r>
        <w:r>
          <w:rPr>
            <w:rFonts w:hint="eastAsia"/>
          </w:rPr>
          <w:t>开发过程负责和协助</w:t>
        </w:r>
        <w:r>
          <w:tab/>
        </w:r>
      </w:hyperlink>
    </w:p>
    <w:p w14:paraId="4DAD99CB" w14:textId="77777777" w:rsidR="00285CC8" w:rsidRDefault="00497709">
      <w:pPr>
        <w:pStyle w:val="10"/>
        <w:tabs>
          <w:tab w:val="clear" w:pos="360"/>
          <w:tab w:val="clear" w:pos="8633"/>
          <w:tab w:val="right" w:leader="dot" w:pos="9070"/>
        </w:tabs>
      </w:pPr>
      <w:hyperlink w:anchor="_Toc20497" w:history="1">
        <w:r>
          <w:rPr>
            <w:rFonts w:hint="eastAsia"/>
          </w:rPr>
          <w:t xml:space="preserve">8 </w:t>
        </w:r>
        <w:r>
          <w:rPr>
            <w:rFonts w:hint="eastAsia"/>
          </w:rPr>
          <w:t>功能考核与验收</w:t>
        </w:r>
        <w:r>
          <w:tab/>
        </w:r>
      </w:hyperlink>
    </w:p>
    <w:p w14:paraId="17F1E48E" w14:textId="77777777" w:rsidR="00285CC8" w:rsidRDefault="00497709">
      <w:pPr>
        <w:pStyle w:val="20"/>
        <w:tabs>
          <w:tab w:val="clear" w:pos="720"/>
          <w:tab w:val="clear" w:pos="8633"/>
          <w:tab w:val="right" w:leader="dot" w:pos="9070"/>
        </w:tabs>
      </w:pPr>
      <w:hyperlink w:anchor="_Toc14143" w:history="1">
        <w:r>
          <w:rPr>
            <w:rFonts w:hint="eastAsia"/>
          </w:rPr>
          <w:t xml:space="preserve">8.1 </w:t>
        </w:r>
        <w:r>
          <w:rPr>
            <w:rFonts w:hint="eastAsia"/>
          </w:rPr>
          <w:t>功能考核项目</w:t>
        </w:r>
        <w:r>
          <w:tab/>
        </w:r>
      </w:hyperlink>
    </w:p>
    <w:p w14:paraId="35D9CCF7" w14:textId="77777777" w:rsidR="00285CC8" w:rsidRDefault="00497709">
      <w:pPr>
        <w:pStyle w:val="20"/>
        <w:tabs>
          <w:tab w:val="clear" w:pos="720"/>
          <w:tab w:val="clear" w:pos="8633"/>
          <w:tab w:val="right" w:leader="dot" w:pos="9070"/>
        </w:tabs>
      </w:pPr>
      <w:hyperlink w:anchor="_Toc17750" w:history="1">
        <w:r>
          <w:rPr>
            <w:rFonts w:hint="eastAsia"/>
          </w:rPr>
          <w:t xml:space="preserve">8.2 </w:t>
        </w:r>
        <w:r>
          <w:rPr>
            <w:rFonts w:hint="eastAsia"/>
          </w:rPr>
          <w:t>系统验收</w:t>
        </w:r>
        <w:r>
          <w:tab/>
        </w:r>
      </w:hyperlink>
    </w:p>
    <w:p w14:paraId="7F98EE1A" w14:textId="77777777" w:rsidR="00285CC8" w:rsidRDefault="00497709">
      <w:pPr>
        <w:pStyle w:val="30"/>
        <w:tabs>
          <w:tab w:val="clear" w:pos="1260"/>
          <w:tab w:val="clear" w:pos="8633"/>
          <w:tab w:val="right" w:leader="dot" w:pos="9070"/>
        </w:tabs>
      </w:pPr>
      <w:hyperlink w:anchor="_Toc12511" w:history="1">
        <w:r>
          <w:rPr>
            <w:rFonts w:ascii="宋体" w:eastAsia="宋体" w:hAnsi="宋体" w:hint="eastAsia"/>
          </w:rPr>
          <w:t xml:space="preserve">8.2.1 </w:t>
        </w:r>
        <w:r>
          <w:rPr>
            <w:rFonts w:hint="eastAsia"/>
          </w:rPr>
          <w:t>验收前提条件</w:t>
        </w:r>
        <w:r>
          <w:tab/>
        </w:r>
      </w:hyperlink>
    </w:p>
    <w:p w14:paraId="28F35B80" w14:textId="77777777" w:rsidR="00285CC8" w:rsidRDefault="00497709">
      <w:pPr>
        <w:pStyle w:val="30"/>
        <w:tabs>
          <w:tab w:val="clear" w:pos="1260"/>
          <w:tab w:val="clear" w:pos="8633"/>
          <w:tab w:val="right" w:leader="dot" w:pos="9070"/>
        </w:tabs>
      </w:pPr>
      <w:hyperlink w:anchor="_Toc19144" w:history="1">
        <w:r>
          <w:rPr>
            <w:rFonts w:ascii="宋体" w:eastAsia="宋体" w:hAnsi="宋体" w:hint="eastAsia"/>
          </w:rPr>
          <w:t xml:space="preserve">8.2.2 </w:t>
        </w:r>
        <w:r>
          <w:rPr>
            <w:rFonts w:hint="eastAsia"/>
          </w:rPr>
          <w:t>验收方法</w:t>
        </w:r>
        <w:r>
          <w:tab/>
        </w:r>
      </w:hyperlink>
    </w:p>
    <w:p w14:paraId="1B0A0150" w14:textId="77777777" w:rsidR="00285CC8" w:rsidRDefault="00497709">
      <w:pPr>
        <w:pStyle w:val="30"/>
        <w:tabs>
          <w:tab w:val="clear" w:pos="1260"/>
          <w:tab w:val="clear" w:pos="8633"/>
          <w:tab w:val="right" w:leader="dot" w:pos="9070"/>
        </w:tabs>
      </w:pPr>
      <w:hyperlink w:anchor="_Toc19889" w:history="1">
        <w:r>
          <w:rPr>
            <w:rFonts w:ascii="宋体" w:eastAsia="宋体" w:hAnsi="宋体" w:hint="eastAsia"/>
          </w:rPr>
          <w:t xml:space="preserve">8.2.3 </w:t>
        </w:r>
        <w:r>
          <w:rPr>
            <w:rFonts w:hint="eastAsia"/>
          </w:rPr>
          <w:t>验收时间</w:t>
        </w:r>
        <w:r>
          <w:tab/>
        </w:r>
      </w:hyperlink>
    </w:p>
    <w:p w14:paraId="69E11C4C" w14:textId="77777777" w:rsidR="00285CC8" w:rsidRDefault="00497709">
      <w:pPr>
        <w:pStyle w:val="10"/>
        <w:tabs>
          <w:tab w:val="clear" w:pos="360"/>
          <w:tab w:val="clear" w:pos="8633"/>
          <w:tab w:val="right" w:leader="dot" w:pos="9070"/>
        </w:tabs>
      </w:pPr>
      <w:hyperlink w:anchor="_Toc24697" w:history="1">
        <w:r>
          <w:rPr>
            <w:rFonts w:ascii="宋体" w:hAnsi="宋体" w:hint="eastAsia"/>
          </w:rPr>
          <w:t>9 项目成本估算</w:t>
        </w:r>
        <w:r>
          <w:tab/>
        </w:r>
      </w:hyperlink>
    </w:p>
    <w:p w14:paraId="7C077F53" w14:textId="77777777" w:rsidR="00285CC8" w:rsidRDefault="00497709">
      <w:pPr>
        <w:pStyle w:val="20"/>
        <w:tabs>
          <w:tab w:val="clear" w:pos="720"/>
          <w:tab w:val="clear" w:pos="8633"/>
          <w:tab w:val="right" w:leader="dot" w:pos="9070"/>
        </w:tabs>
      </w:pPr>
      <w:hyperlink w:anchor="_Toc27979" w:history="1">
        <w:r>
          <w:rPr>
            <w:rFonts w:ascii="宋体" w:hAnsi="宋体" w:hint="eastAsia"/>
          </w:rPr>
          <w:t xml:space="preserve">9.1 </w:t>
        </w:r>
        <w:r>
          <w:rPr>
            <w:rFonts w:hint="eastAsia"/>
          </w:rPr>
          <w:t>***</w:t>
        </w:r>
        <w:r>
          <w:rPr>
            <w:rFonts w:hint="eastAsia"/>
          </w:rPr>
          <w:t>系统预算</w:t>
        </w:r>
        <w:r>
          <w:tab/>
        </w:r>
      </w:hyperlink>
    </w:p>
    <w:p w14:paraId="46AC8CB0" w14:textId="77777777" w:rsidR="00285CC8" w:rsidRDefault="00497709">
      <w:pPr>
        <w:pStyle w:val="20"/>
        <w:tabs>
          <w:tab w:val="clear" w:pos="720"/>
          <w:tab w:val="clear" w:pos="8633"/>
          <w:tab w:val="right" w:leader="dot" w:pos="9070"/>
        </w:tabs>
      </w:pPr>
      <w:hyperlink w:anchor="_Toc28745" w:history="1">
        <w:r>
          <w:rPr>
            <w:rFonts w:ascii="宋体" w:hAnsi="宋体" w:hint="eastAsia"/>
          </w:rPr>
          <w:t xml:space="preserve">9.2 </w:t>
        </w:r>
        <w:r>
          <w:rPr>
            <w:rFonts w:hint="eastAsia"/>
          </w:rPr>
          <w:t>***</w:t>
        </w:r>
        <w:r>
          <w:rPr>
            <w:rFonts w:hint="eastAsia"/>
          </w:rPr>
          <w:t>系统主机硬件及系统软件预算</w:t>
        </w:r>
        <w:r>
          <w:tab/>
        </w:r>
      </w:hyperlink>
    </w:p>
    <w:p w14:paraId="649E0763" w14:textId="77777777" w:rsidR="00285CC8" w:rsidRDefault="00497709">
      <w:pPr>
        <w:pStyle w:val="20"/>
        <w:tabs>
          <w:tab w:val="clear" w:pos="720"/>
          <w:tab w:val="clear" w:pos="8633"/>
          <w:tab w:val="right" w:leader="dot" w:pos="9070"/>
        </w:tabs>
      </w:pPr>
      <w:hyperlink w:anchor="_Toc16420" w:history="1">
        <w:r>
          <w:rPr>
            <w:rFonts w:ascii="宋体" w:hAnsi="宋体" w:hint="eastAsia"/>
          </w:rPr>
          <w:t>9.3 合计预算</w:t>
        </w:r>
        <w:r>
          <w:tab/>
        </w:r>
      </w:hyperlink>
    </w:p>
    <w:p w14:paraId="1D8E5DCC" w14:textId="77777777" w:rsidR="00285CC8" w:rsidRDefault="00497709">
      <w:pPr>
        <w:spacing w:line="400" w:lineRule="atLeast"/>
        <w:ind w:rightChars="87" w:right="183"/>
        <w:rPr>
          <w:rFonts w:ascii="仿宋_GB2312" w:eastAsia="仿宋_GB2312" w:hAnsi="微软雅黑"/>
          <w:b/>
          <w:bCs/>
          <w:caps/>
          <w:sz w:val="24"/>
        </w:rPr>
      </w:pPr>
      <w:r>
        <w:rPr>
          <w:rFonts w:ascii="仿宋_GB2312" w:hAnsi="微软雅黑"/>
          <w:b/>
          <w:bCs/>
          <w:caps/>
        </w:rPr>
        <w:fldChar w:fldCharType="end"/>
      </w:r>
    </w:p>
    <w:p w14:paraId="79B1261C" w14:textId="77777777" w:rsidR="00285CC8" w:rsidRDefault="00497709">
      <w:pPr>
        <w:pStyle w:val="1"/>
        <w:spacing w:line="360" w:lineRule="auto"/>
      </w:pPr>
      <w:bookmarkStart w:id="15" w:name="_Toc16612"/>
      <w:r>
        <w:rPr>
          <w:rFonts w:hint="eastAsia"/>
        </w:rPr>
        <w:lastRenderedPageBreak/>
        <w:t>前言</w:t>
      </w:r>
      <w:bookmarkEnd w:id="14"/>
      <w:bookmarkEnd w:id="15"/>
    </w:p>
    <w:p w14:paraId="1C0FF98F" w14:textId="77777777" w:rsidR="00285CC8" w:rsidRDefault="00497709">
      <w:pPr>
        <w:pStyle w:val="2"/>
        <w:spacing w:line="360" w:lineRule="auto"/>
      </w:pPr>
      <w:bookmarkStart w:id="16" w:name="_Toc5026"/>
      <w:r>
        <w:rPr>
          <w:rFonts w:hint="eastAsia"/>
        </w:rPr>
        <w:t>项目概况</w:t>
      </w:r>
      <w:bookmarkEnd w:id="16"/>
    </w:p>
    <w:p w14:paraId="2BE5A051" w14:textId="77777777" w:rsidR="00285CC8" w:rsidRDefault="00497709">
      <w:pPr>
        <w:spacing w:line="360" w:lineRule="auto"/>
        <w:ind w:firstLineChars="200" w:firstLine="480"/>
        <w:rPr>
          <w:rFonts w:ascii="宋体" w:hAnsi="宋体"/>
          <w:sz w:val="24"/>
          <w:szCs w:val="20"/>
        </w:rPr>
      </w:pPr>
      <w:bookmarkStart w:id="17" w:name="_Toc833"/>
      <w:bookmarkStart w:id="18" w:name="_Toc311733331"/>
      <w:bookmarkStart w:id="19" w:name="_Toc348814063"/>
      <w:bookmarkStart w:id="20" w:name="_Toc247077544"/>
      <w:bookmarkEnd w:id="0"/>
      <w:bookmarkEnd w:id="1"/>
      <w:bookmarkEnd w:id="2"/>
      <w:bookmarkEnd w:id="3"/>
      <w:bookmarkEnd w:id="4"/>
      <w:bookmarkEnd w:id="5"/>
      <w:bookmarkEnd w:id="6"/>
      <w:bookmarkEnd w:id="7"/>
      <w:bookmarkEnd w:id="8"/>
      <w:bookmarkEnd w:id="9"/>
      <w:bookmarkEnd w:id="10"/>
      <w:bookmarkEnd w:id="11"/>
      <w:bookmarkEnd w:id="12"/>
      <w:bookmarkEnd w:id="13"/>
      <w:r>
        <w:rPr>
          <w:rFonts w:ascii="宋体" w:hAnsi="宋体" w:hint="eastAsia"/>
          <w:sz w:val="24"/>
          <w:szCs w:val="20"/>
        </w:rPr>
        <w:t>对于物流行业来说，有两个核心的角色，那就是委托方和承运商，当然，在物流领域也有其它的叫法，比如托运人、货主、承运人等等，虽然叫法不同，但完成的职责都是一样的，对于委托方和承运商这两个角色来讲，他们都有着各自的诉求，在互联网电商平台兴起之前，两端的诉求基本通过线下的方式来匹配，信息不对称，物流资源的区域性屏障等特点都导致了物流效率的低下和物流成本的高企。那么对于这两个核心角色来说，他们各自的诉求又有哪些呢？我们提练总结了一下，当然不一定很全面，但却是有一定的代表性的：</w:t>
      </w:r>
    </w:p>
    <w:p w14:paraId="23441433"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对于委托方来讲，我有货要运输，如何能够快速地找到车辆运输？如何能确保运输价格的合理，对于相对固定的线路运输，如何实现公开招标以降低物流成本？如何监管承运企业的运输过程以确保风险可控？我是小微客户，资金实力不是很强，如何能够满足我的融资需求？这些都是委托方（托运人）非常关心的问题。</w:t>
      </w:r>
    </w:p>
    <w:p w14:paraId="05C7BB07"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而对于承运商来讲，我有车，我要到哪里去找货源？能否零单拼整单运输？能否降低我的车辆空驶率？能够支撑我的运费沉淀乃至理财需要？可否支持车辆的融资租赁、油品配送、车辆保险等汽车后市场需要？这些都是承运人非常关心的实际问题。</w:t>
      </w:r>
    </w:p>
    <w:p w14:paraId="5A5EAE7E"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在物流电商平台兴起之初，诞生了一些纯粹只做物流信息发布的平台，他们只是简单地将搜集的货运需求发布到平台上，不具备深层次的物流服务能力；</w:t>
      </w:r>
    </w:p>
    <w:p w14:paraId="7D590564"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随着委托方和承运方诉求的日趋强烈，我们会发现只做信息发布的平台根本无法满足各方的需要，因此，物流电商平台又发展进入到了第二个阶段，即：除了信息发布，还提供简单的车货匹配功能。但是随着这些平台的持续运营，我们会发现，这些平台依然缺乏进一步前进的源动力，因为简单的车货匹配跟物流市场里面挂块白板，上面写上一连串的货源信息和车辆信息没什么区别，还是解决不了深层次的需求。</w:t>
      </w:r>
    </w:p>
    <w:p w14:paraId="5B30C390" w14:textId="77777777" w:rsidR="00285CC8" w:rsidRDefault="00497709">
      <w:pPr>
        <w:pStyle w:val="2"/>
        <w:spacing w:line="360" w:lineRule="auto"/>
      </w:pPr>
      <w:r>
        <w:rPr>
          <w:rFonts w:hint="eastAsia"/>
        </w:rPr>
        <w:t>项目</w:t>
      </w:r>
      <w:r>
        <w:t>建设目标</w:t>
      </w:r>
      <w:bookmarkEnd w:id="17"/>
      <w:bookmarkEnd w:id="18"/>
      <w:bookmarkEnd w:id="19"/>
    </w:p>
    <w:p w14:paraId="78CB5D6D"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财拓大智运承运商移动版是基于大智运平台的移动端服务，并且结合财拓电商目前已经拥有的钢源城交易平台、</w:t>
      </w:r>
      <w:r>
        <w:rPr>
          <w:rFonts w:ascii="宋体" w:hAnsi="宋体"/>
          <w:sz w:val="24"/>
          <w:szCs w:val="20"/>
        </w:rPr>
        <w:t>e</w:t>
      </w:r>
      <w:r>
        <w:rPr>
          <w:rFonts w:ascii="宋体" w:hAnsi="宋体" w:hint="eastAsia"/>
          <w:sz w:val="24"/>
          <w:szCs w:val="20"/>
        </w:rPr>
        <w:t>保理金融平台、大宗资源集采招标平台、云制造平台等相关运营数据，构建了一整套以物流服务为主线，提供物流信息服务、代理结算、物流方案规划、线路优化、物流跟踪、供应链融资、循环物流以及汽车后市场服务等多视角多业态多功能的第四方物流平台。不但解决了承运方的相关诉求，而且随着制造企业、</w:t>
      </w:r>
      <w:r>
        <w:rPr>
          <w:rFonts w:ascii="宋体" w:hAnsi="宋体" w:hint="eastAsia"/>
          <w:sz w:val="24"/>
          <w:szCs w:val="20"/>
        </w:rPr>
        <w:lastRenderedPageBreak/>
        <w:t>金融机构、平台方等相关角色的引入，盘活了整个供应链，为供应链创造价值。</w:t>
      </w:r>
    </w:p>
    <w:p w14:paraId="2CCC10F1"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具体体现在以下几个方面：</w:t>
      </w:r>
    </w:p>
    <w:p w14:paraId="2BB2A839"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发现物流真实价格</w:t>
      </w:r>
    </w:p>
    <w:p w14:paraId="7FEC4ECC"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分析产品物流流向</w:t>
      </w:r>
    </w:p>
    <w:p w14:paraId="2797DBE0"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全程可视化物流跟踪</w:t>
      </w:r>
    </w:p>
    <w:p w14:paraId="07DAEC48"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承运商准入审查</w:t>
      </w:r>
    </w:p>
    <w:p w14:paraId="74A739B4"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货源及承运能力整合</w:t>
      </w:r>
    </w:p>
    <w:p w14:paraId="4E5DAD65" w14:textId="77777777" w:rsidR="00285CC8" w:rsidRDefault="00497709">
      <w:pPr>
        <w:pStyle w:val="2"/>
        <w:spacing w:line="360" w:lineRule="auto"/>
        <w:rPr>
          <w:sz w:val="24"/>
          <w:szCs w:val="20"/>
        </w:rPr>
      </w:pPr>
      <w:bookmarkStart w:id="21" w:name="_Toc3076"/>
      <w:bookmarkStart w:id="22" w:name="_Toc311733332"/>
      <w:bookmarkStart w:id="23" w:name="_Toc348814066"/>
      <w:r>
        <w:rPr>
          <w:rFonts w:hint="eastAsia"/>
          <w:sz w:val="24"/>
          <w:szCs w:val="20"/>
        </w:rPr>
        <w:t>项目建设范围</w:t>
      </w:r>
      <w:bookmarkEnd w:id="21"/>
      <w:bookmarkEnd w:id="22"/>
      <w:bookmarkEnd w:id="23"/>
    </w:p>
    <w:p w14:paraId="7AD1D108" w14:textId="77777777" w:rsidR="00285CC8" w:rsidRDefault="00497709">
      <w:pPr>
        <w:numPr>
          <w:ilvl w:val="0"/>
          <w:numId w:val="2"/>
        </w:numPr>
        <w:tabs>
          <w:tab w:val="left" w:pos="1995"/>
        </w:tabs>
        <w:spacing w:line="360" w:lineRule="auto"/>
        <w:ind w:left="905"/>
        <w:rPr>
          <w:rFonts w:ascii="宋体" w:hAnsi="宋体"/>
          <w:b/>
          <w:sz w:val="24"/>
        </w:rPr>
      </w:pPr>
      <w:r>
        <w:rPr>
          <w:rFonts w:ascii="宋体" w:hAnsi="宋体" w:hint="eastAsia"/>
          <w:b/>
          <w:sz w:val="24"/>
        </w:rPr>
        <w:t>业务流方面</w:t>
      </w:r>
    </w:p>
    <w:p w14:paraId="5E4D1BD6" w14:textId="77777777" w:rsidR="00285CC8" w:rsidRDefault="00497709">
      <w:pPr>
        <w:spacing w:line="360" w:lineRule="auto"/>
        <w:ind w:firstLineChars="200" w:firstLine="480"/>
      </w:pPr>
      <w:r>
        <w:rPr>
          <w:rFonts w:ascii="宋体" w:hAnsi="宋体" w:hint="eastAsia"/>
          <w:sz w:val="24"/>
          <w:szCs w:val="20"/>
        </w:rPr>
        <w:t>覆盖承运商角色的日常物流业务，包括物流委托竞价、物流调度、物流过程跟踪、运输完工返单、运费结算、评价反馈等日常业务活动。</w:t>
      </w:r>
    </w:p>
    <w:p w14:paraId="4F31CB5D" w14:textId="77777777" w:rsidR="00285CC8" w:rsidRDefault="00497709">
      <w:pPr>
        <w:numPr>
          <w:ilvl w:val="0"/>
          <w:numId w:val="2"/>
        </w:numPr>
        <w:tabs>
          <w:tab w:val="left" w:pos="1995"/>
        </w:tabs>
        <w:spacing w:line="360" w:lineRule="auto"/>
        <w:ind w:left="905"/>
        <w:rPr>
          <w:rFonts w:ascii="宋体" w:hAnsi="宋体"/>
          <w:b/>
          <w:sz w:val="24"/>
        </w:rPr>
      </w:pPr>
      <w:r>
        <w:rPr>
          <w:rFonts w:ascii="宋体" w:hAnsi="宋体" w:hint="eastAsia"/>
          <w:b/>
          <w:sz w:val="24"/>
        </w:rPr>
        <w:t>外部系统实施范围</w:t>
      </w:r>
    </w:p>
    <w:p w14:paraId="44539AD5" w14:textId="77777777" w:rsidR="00285CC8" w:rsidRDefault="00497709">
      <w:pPr>
        <w:pStyle w:val="a4"/>
        <w:numPr>
          <w:ilvl w:val="0"/>
          <w:numId w:val="3"/>
        </w:numPr>
        <w:spacing w:line="360" w:lineRule="auto"/>
        <w:rPr>
          <w:rFonts w:ascii="宋体" w:hAnsi="宋体"/>
          <w:kern w:val="2"/>
        </w:rPr>
      </w:pPr>
      <w:r>
        <w:rPr>
          <w:rFonts w:ascii="宋体" w:hAnsi="宋体" w:hint="eastAsia"/>
          <w:kern w:val="2"/>
        </w:rPr>
        <w:t>钢铁电商平台</w:t>
      </w:r>
    </w:p>
    <w:p w14:paraId="5667B45F" w14:textId="77777777" w:rsidR="00285CC8" w:rsidRDefault="00497709">
      <w:pPr>
        <w:pStyle w:val="a4"/>
        <w:numPr>
          <w:ilvl w:val="0"/>
          <w:numId w:val="3"/>
        </w:numPr>
        <w:spacing w:line="360" w:lineRule="auto"/>
        <w:rPr>
          <w:rFonts w:ascii="宋体" w:hAnsi="宋体"/>
          <w:kern w:val="2"/>
        </w:rPr>
      </w:pPr>
      <w:r>
        <w:rPr>
          <w:rFonts w:ascii="宋体" w:hAnsi="宋体"/>
          <w:kern w:val="2"/>
        </w:rPr>
        <w:t>申银特钢</w:t>
      </w:r>
      <w:r>
        <w:rPr>
          <w:rFonts w:ascii="宋体" w:hAnsi="宋体" w:hint="eastAsia"/>
          <w:kern w:val="2"/>
        </w:rPr>
        <w:t>MES</w:t>
      </w:r>
    </w:p>
    <w:p w14:paraId="637F75EE" w14:textId="77777777" w:rsidR="00285CC8" w:rsidRDefault="00497709">
      <w:pPr>
        <w:pStyle w:val="a4"/>
        <w:numPr>
          <w:ilvl w:val="0"/>
          <w:numId w:val="3"/>
        </w:numPr>
        <w:spacing w:line="360" w:lineRule="auto"/>
        <w:rPr>
          <w:rFonts w:ascii="宋体" w:hAnsi="宋体"/>
          <w:kern w:val="2"/>
        </w:rPr>
      </w:pPr>
      <w:r>
        <w:rPr>
          <w:rFonts w:ascii="宋体" w:hAnsi="宋体"/>
          <w:kern w:val="2"/>
        </w:rPr>
        <w:t>贸易</w:t>
      </w:r>
      <w:r>
        <w:rPr>
          <w:rFonts w:ascii="宋体" w:hAnsi="宋体" w:hint="eastAsia"/>
          <w:kern w:val="2"/>
        </w:rPr>
        <w:t>ERP</w:t>
      </w:r>
    </w:p>
    <w:p w14:paraId="2BDC0800" w14:textId="77777777" w:rsidR="00285CC8" w:rsidRDefault="00497709">
      <w:pPr>
        <w:pStyle w:val="a4"/>
        <w:numPr>
          <w:ilvl w:val="0"/>
          <w:numId w:val="3"/>
        </w:numPr>
        <w:spacing w:line="360" w:lineRule="auto"/>
        <w:rPr>
          <w:rFonts w:ascii="宋体" w:hAnsi="宋体"/>
          <w:kern w:val="2"/>
        </w:rPr>
      </w:pPr>
      <w:r>
        <w:rPr>
          <w:rFonts w:ascii="宋体" w:hAnsi="宋体"/>
          <w:kern w:val="2"/>
        </w:rPr>
        <w:t>第三方支付</w:t>
      </w:r>
    </w:p>
    <w:p w14:paraId="332BA7FD" w14:textId="77777777" w:rsidR="00285CC8" w:rsidRDefault="00285CC8"/>
    <w:p w14:paraId="2CD87365" w14:textId="77777777" w:rsidR="00285CC8" w:rsidRDefault="00497709">
      <w:pPr>
        <w:pStyle w:val="1"/>
        <w:rPr>
          <w:rFonts w:cs="宋体"/>
        </w:rPr>
      </w:pPr>
      <w:bookmarkStart w:id="24" w:name="待修改（在一期实施时为二期搭好架构）"/>
      <w:bookmarkStart w:id="25" w:name="_Toc14162"/>
      <w:bookmarkStart w:id="26" w:name="_Toc127266939"/>
      <w:bookmarkEnd w:id="20"/>
      <w:bookmarkEnd w:id="24"/>
      <w:r>
        <w:lastRenderedPageBreak/>
        <w:t>系统</w:t>
      </w:r>
      <w:r>
        <w:rPr>
          <w:rFonts w:hint="eastAsia"/>
        </w:rPr>
        <w:t>概述</w:t>
      </w:r>
      <w:bookmarkEnd w:id="25"/>
    </w:p>
    <w:p w14:paraId="06CFC568" w14:textId="77777777" w:rsidR="00285CC8" w:rsidRDefault="00497709">
      <w:pPr>
        <w:pStyle w:val="2"/>
        <w:rPr>
          <w:rFonts w:cs="宋体"/>
        </w:rPr>
      </w:pPr>
      <w:bookmarkStart w:id="27" w:name="_Toc348814068"/>
      <w:bookmarkStart w:id="28" w:name="_Toc6167"/>
      <w:r>
        <w:rPr>
          <w:rFonts w:hint="eastAsia"/>
        </w:rPr>
        <w:t>系统总体</w:t>
      </w:r>
      <w:r>
        <w:t>架构</w:t>
      </w:r>
      <w:bookmarkEnd w:id="27"/>
      <w:bookmarkEnd w:id="28"/>
    </w:p>
    <w:p w14:paraId="6BD4E6D8" w14:textId="77777777" w:rsidR="00285CC8" w:rsidRDefault="00497709">
      <w:pPr>
        <w:pStyle w:val="200"/>
        <w:spacing w:line="360" w:lineRule="auto"/>
        <w:ind w:firstLineChars="0" w:firstLine="0"/>
        <w:rPr>
          <w:rFonts w:ascii="微软雅黑" w:eastAsia="微软雅黑" w:hAnsi="微软雅黑" w:cs="微软雅黑"/>
          <w:szCs w:val="28"/>
        </w:rPr>
      </w:pPr>
      <w:r>
        <w:rPr>
          <w:rFonts w:ascii="微软雅黑" w:eastAsia="微软雅黑" w:hAnsi="微软雅黑" w:cs="微软雅黑" w:hint="eastAsia"/>
          <w:noProof/>
          <w:szCs w:val="28"/>
        </w:rPr>
        <w:drawing>
          <wp:inline distT="0" distB="0" distL="0" distR="0" wp14:anchorId="13074E0B" wp14:editId="1A49A4C2">
            <wp:extent cx="4172585" cy="5677535"/>
            <wp:effectExtent l="0" t="0" r="18415" b="18415"/>
            <wp:docPr id="17" name="图片 17" descr="D:\1234\承运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1234\承运商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3140" cy="5691178"/>
                    </a:xfrm>
                    <a:prstGeom prst="rect">
                      <a:avLst/>
                    </a:prstGeom>
                    <a:noFill/>
                    <a:ln>
                      <a:noFill/>
                    </a:ln>
                  </pic:spPr>
                </pic:pic>
              </a:graphicData>
            </a:graphic>
          </wp:inline>
        </w:drawing>
      </w:r>
    </w:p>
    <w:p w14:paraId="61A8D1EC" w14:textId="77777777" w:rsidR="00285CC8" w:rsidRDefault="00497709">
      <w:pPr>
        <w:pStyle w:val="200"/>
        <w:spacing w:line="360" w:lineRule="auto"/>
      </w:pPr>
      <w:r>
        <w:t>大智运</w:t>
      </w:r>
      <w:r>
        <w:rPr>
          <w:rFonts w:hint="eastAsia"/>
        </w:rPr>
        <w:t>承运商移动版</w:t>
      </w:r>
      <w:r>
        <w:t>主要包括了委托管理</w:t>
      </w:r>
      <w:r>
        <w:rPr>
          <w:rFonts w:hint="eastAsia"/>
        </w:rPr>
        <w:t>、</w:t>
      </w:r>
      <w:r>
        <w:t>调度管理</w:t>
      </w:r>
      <w:r>
        <w:rPr>
          <w:rFonts w:hint="eastAsia"/>
        </w:rPr>
        <w:t>、</w:t>
      </w:r>
      <w:r>
        <w:t>物流跟踪</w:t>
      </w:r>
      <w:r>
        <w:rPr>
          <w:rFonts w:hint="eastAsia"/>
        </w:rPr>
        <w:t>、</w:t>
      </w:r>
      <w:r>
        <w:t>委托结算</w:t>
      </w:r>
      <w:r>
        <w:rPr>
          <w:rFonts w:hint="eastAsia"/>
        </w:rPr>
        <w:t>、</w:t>
      </w:r>
      <w:r>
        <w:t>用户注册</w:t>
      </w:r>
      <w:r>
        <w:rPr>
          <w:rFonts w:hint="eastAsia"/>
        </w:rPr>
        <w:t>、</w:t>
      </w:r>
      <w:r>
        <w:t>用户管理</w:t>
      </w:r>
      <w:r>
        <w:rPr>
          <w:rFonts w:hint="eastAsia"/>
        </w:rPr>
        <w:t>、</w:t>
      </w:r>
      <w:r>
        <w:t>资金管理</w:t>
      </w:r>
      <w:r>
        <w:rPr>
          <w:rFonts w:hint="eastAsia"/>
        </w:rPr>
        <w:t>、</w:t>
      </w:r>
      <w:r>
        <w:t>积分管理</w:t>
      </w:r>
      <w:r>
        <w:rPr>
          <w:rFonts w:hint="eastAsia"/>
        </w:rPr>
        <w:t>等功能，涵盖了承运单位角色业务操作。</w:t>
      </w:r>
    </w:p>
    <w:p w14:paraId="248A227A" w14:textId="77777777" w:rsidR="00285CC8" w:rsidRDefault="00285CC8">
      <w:pPr>
        <w:pStyle w:val="200"/>
        <w:spacing w:line="360" w:lineRule="auto"/>
        <w:ind w:firstLineChars="0" w:firstLine="0"/>
        <w:rPr>
          <w:rFonts w:ascii="微软雅黑" w:eastAsia="微软雅黑" w:hAnsi="微软雅黑" w:cs="微软雅黑"/>
          <w:szCs w:val="28"/>
        </w:rPr>
      </w:pPr>
    </w:p>
    <w:p w14:paraId="625970B2" w14:textId="77777777" w:rsidR="00285CC8" w:rsidRDefault="00285CC8">
      <w:pPr>
        <w:pStyle w:val="200"/>
        <w:spacing w:line="360" w:lineRule="auto"/>
        <w:sectPr w:rsidR="00285CC8">
          <w:pgSz w:w="11906" w:h="16838"/>
          <w:pgMar w:top="1418" w:right="1418" w:bottom="1418" w:left="1418" w:header="851" w:footer="851" w:gutter="0"/>
          <w:cols w:space="720"/>
          <w:docGrid w:type="lines" w:linePitch="312"/>
        </w:sectPr>
      </w:pPr>
    </w:p>
    <w:p w14:paraId="1C45365B" w14:textId="77777777" w:rsidR="00285CC8" w:rsidRDefault="00497709">
      <w:pPr>
        <w:pStyle w:val="2"/>
      </w:pPr>
      <w:bookmarkStart w:id="29" w:name="_Toc29551"/>
      <w:r>
        <w:rPr>
          <w:rFonts w:hint="eastAsia"/>
        </w:rPr>
        <w:lastRenderedPageBreak/>
        <w:t>关键业务流程</w:t>
      </w:r>
      <w:bookmarkEnd w:id="29"/>
    </w:p>
    <w:p w14:paraId="264304CC" w14:textId="77777777" w:rsidR="00285CC8" w:rsidRDefault="00497709">
      <w:pPr>
        <w:tabs>
          <w:tab w:val="left" w:pos="1995"/>
        </w:tabs>
        <w:spacing w:line="400" w:lineRule="atLeast"/>
        <w:ind w:firstLineChars="202" w:firstLine="485"/>
        <w:rPr>
          <w:rFonts w:ascii="宋体" w:hAnsi="宋体"/>
          <w:kern w:val="0"/>
          <w:sz w:val="24"/>
        </w:rPr>
      </w:pPr>
      <w:r>
        <w:rPr>
          <w:rFonts w:ascii="宋体" w:hAnsi="宋体" w:hint="eastAsia"/>
          <w:kern w:val="0"/>
          <w:sz w:val="24"/>
        </w:rPr>
        <w:t>平台的主流程相对清晰，从货源信息发布到物流委托竞价、物流调度、物流过程跟踪、运输完工返单、运费结算、评价反馈。主线清晰。但这又绝不是大智运平台的全部功能流程，因为平台围绕着主线流程还设计了一系列的增值服务，包括订单融资、保理融资、运费垫付、运费快结、融资租赁、线路优化、甩挂运输、多点运输、返程物流以及一系列汽车后市场服务。</w:t>
      </w:r>
    </w:p>
    <w:p w14:paraId="741BC160" w14:textId="77777777" w:rsidR="00285CC8" w:rsidRDefault="00285CC8">
      <w:pPr>
        <w:tabs>
          <w:tab w:val="left" w:pos="1995"/>
        </w:tabs>
        <w:spacing w:line="400" w:lineRule="atLeast"/>
        <w:ind w:firstLineChars="202" w:firstLine="485"/>
        <w:rPr>
          <w:rFonts w:ascii="宋体" w:hAnsi="宋体"/>
          <w:kern w:val="0"/>
          <w:sz w:val="24"/>
        </w:rPr>
      </w:pPr>
    </w:p>
    <w:p w14:paraId="67D673B6" w14:textId="77777777" w:rsidR="00285CC8" w:rsidRDefault="00497709">
      <w:pPr>
        <w:tabs>
          <w:tab w:val="left" w:pos="1995"/>
        </w:tabs>
        <w:spacing w:line="400" w:lineRule="atLeast"/>
        <w:ind w:firstLineChars="202" w:firstLine="485"/>
        <w:rPr>
          <w:rFonts w:ascii="宋体" w:hAnsi="宋体"/>
          <w:kern w:val="0"/>
          <w:sz w:val="24"/>
          <w:lang w:val="en-GB"/>
        </w:rPr>
      </w:pPr>
      <w:r>
        <w:rPr>
          <w:rFonts w:ascii="宋体" w:hAnsi="宋体" w:hint="eastAsia"/>
          <w:kern w:val="0"/>
          <w:sz w:val="24"/>
          <w:lang w:val="en-GB"/>
        </w:rPr>
        <w:t>大智运平台主要业务流程如下：</w:t>
      </w:r>
    </w:p>
    <w:p w14:paraId="2922066E" w14:textId="77777777" w:rsidR="00285CC8" w:rsidRDefault="00497709">
      <w:pPr>
        <w:spacing w:line="360" w:lineRule="auto"/>
      </w:pPr>
      <w:r>
        <w:rPr>
          <w:noProof/>
        </w:rPr>
        <w:drawing>
          <wp:inline distT="0" distB="0" distL="0" distR="0" wp14:anchorId="16427920" wp14:editId="0F2D8184">
            <wp:extent cx="5759450" cy="33216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759450" cy="3321685"/>
                    </a:xfrm>
                    <a:prstGeom prst="rect">
                      <a:avLst/>
                    </a:prstGeom>
                  </pic:spPr>
                </pic:pic>
              </a:graphicData>
            </a:graphic>
          </wp:inline>
        </w:drawing>
      </w:r>
    </w:p>
    <w:p w14:paraId="195D605D" w14:textId="77777777" w:rsidR="00285CC8" w:rsidRDefault="00285CC8">
      <w:pPr>
        <w:spacing w:line="360" w:lineRule="auto"/>
        <w:rPr>
          <w:lang w:val="en-GB"/>
        </w:rPr>
      </w:pPr>
    </w:p>
    <w:p w14:paraId="2E467E51" w14:textId="77777777" w:rsidR="00285CC8" w:rsidRDefault="00497709">
      <w:pPr>
        <w:pStyle w:val="2"/>
      </w:pPr>
      <w:bookmarkStart w:id="30" w:name="_Toc14177"/>
      <w:bookmarkStart w:id="31" w:name="_Toc453664061"/>
      <w:r>
        <w:rPr>
          <w:rFonts w:hint="eastAsia"/>
        </w:rPr>
        <w:t>系统蕴含管理思想</w:t>
      </w:r>
      <w:bookmarkEnd w:id="30"/>
      <w:bookmarkEnd w:id="31"/>
    </w:p>
    <w:p w14:paraId="6168BB8C" w14:textId="77777777" w:rsidR="00285CC8" w:rsidRDefault="00497709">
      <w:pPr>
        <w:pStyle w:val="a4"/>
        <w:spacing w:line="360" w:lineRule="auto"/>
        <w:ind w:firstLine="465"/>
        <w:rPr>
          <w:rFonts w:ascii="宋体" w:hAnsi="宋体"/>
          <w:kern w:val="2"/>
        </w:rPr>
      </w:pPr>
      <w:bookmarkStart w:id="32" w:name="_Toc256520347"/>
      <w:bookmarkStart w:id="33" w:name="_Toc453664062"/>
      <w:bookmarkStart w:id="34" w:name="_Toc15562"/>
      <w:r>
        <w:rPr>
          <w:rFonts w:ascii="宋体" w:hAnsi="宋体" w:hint="eastAsia"/>
          <w:kern w:val="2"/>
        </w:rPr>
        <w:t>大智运承运商移动版基于时下处于技术前沿的移动互联相关技术手段和理念，构建基于“互联网+物流”的第四方平台，平台与公司现有的“钢源城”大宗商品交易平台、“e保理”供应链金融服务平台、电子采购招标平台、云制造平台等紧密结合，为小微客户提供标准统一的全流程物流运输服务，同时，为大型企业客户提供定制化的供应链全流程解决方案，包括交易、物流、金融、后市场等，具有以下功能特点：</w:t>
      </w:r>
    </w:p>
    <w:p w14:paraId="09EFC6B3" w14:textId="77777777" w:rsidR="00285CC8" w:rsidRDefault="00497709">
      <w:pPr>
        <w:numPr>
          <w:ilvl w:val="0"/>
          <w:numId w:val="4"/>
        </w:numPr>
        <w:spacing w:line="360" w:lineRule="auto"/>
        <w:rPr>
          <w:rFonts w:ascii="宋体" w:hAnsi="宋体"/>
          <w:b/>
          <w:sz w:val="24"/>
        </w:rPr>
      </w:pPr>
      <w:r>
        <w:rPr>
          <w:rFonts w:ascii="宋体" w:hAnsi="宋体" w:hint="eastAsia"/>
          <w:b/>
          <w:sz w:val="24"/>
        </w:rPr>
        <w:t>完备的承运商准入、监管、考核制度</w:t>
      </w:r>
    </w:p>
    <w:p w14:paraId="4EA67687" w14:textId="77777777" w:rsidR="00285CC8" w:rsidRDefault="00497709">
      <w:pPr>
        <w:pStyle w:val="a4"/>
        <w:numPr>
          <w:ilvl w:val="0"/>
          <w:numId w:val="5"/>
        </w:numPr>
        <w:spacing w:line="360" w:lineRule="auto"/>
        <w:rPr>
          <w:rFonts w:ascii="宋体" w:hAnsi="宋体"/>
        </w:rPr>
      </w:pPr>
      <w:r>
        <w:rPr>
          <w:rFonts w:ascii="宋体" w:hAnsi="宋体" w:hint="eastAsia"/>
        </w:rPr>
        <w:t>平台依据公司制定的《承运商资质审核管理办法》、《承运商资质复核调查管理办法》、《承运商分类评级管理条例》、《承运商定期评估条例》等相关制</w:t>
      </w:r>
      <w:r>
        <w:rPr>
          <w:rFonts w:ascii="宋体" w:hAnsi="宋体" w:hint="eastAsia"/>
        </w:rPr>
        <w:lastRenderedPageBreak/>
        <w:t>度，严格把控实际承运商的经营资质、道路运输许可证、车辆行驶证、产权证、驾驶员驾驶证以及从业资格证等相关资质。</w:t>
      </w:r>
    </w:p>
    <w:p w14:paraId="631DE70B"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一经审查合格，公司将与合规承运商签订《运输协议》，同时对于承运商通过平台承接的每笔运输业务平台自动生成《货物运输合同》，并依据合同对承运商运输执行情况进行考核，对运输过程进行跟踪。</w:t>
      </w:r>
    </w:p>
    <w:p w14:paraId="0D356E36"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平台提供针对承运商的评价、投诉功能，根据委托方对承运商的评价结果、投诉等情况，对承运商进行后评估和服务质量考核，建立相应的退出机制和奖励机制。</w:t>
      </w:r>
    </w:p>
    <w:p w14:paraId="55D1BF98" w14:textId="77777777" w:rsidR="00285CC8" w:rsidRDefault="00497709">
      <w:pPr>
        <w:numPr>
          <w:ilvl w:val="0"/>
          <w:numId w:val="4"/>
        </w:numPr>
        <w:spacing w:line="360" w:lineRule="auto"/>
        <w:rPr>
          <w:rFonts w:ascii="宋体" w:hAnsi="宋体"/>
          <w:b/>
          <w:sz w:val="24"/>
        </w:rPr>
      </w:pPr>
      <w:r>
        <w:rPr>
          <w:rFonts w:ascii="宋体" w:hAnsi="宋体" w:hint="eastAsia"/>
          <w:b/>
          <w:sz w:val="24"/>
        </w:rPr>
        <w:t>全程可视的物流跟踪</w:t>
      </w:r>
    </w:p>
    <w:p w14:paraId="6AB009FA"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与国家货运平台、商用车联网云服务平台、移动设备本身的GPS定位服务、大型厂区门禁系统进行对接，为平台提供司机/承运商的征信信息、运输轨迹信息、位置信息以及物流业务状态信息，这些信息也将直接以PC和移动app的形式推送给委托方和运营方，以便实时了解货物运输的动态。</w:t>
      </w:r>
    </w:p>
    <w:p w14:paraId="7E7B9AE7" w14:textId="77777777" w:rsidR="00285CC8" w:rsidRDefault="00497709">
      <w:pPr>
        <w:pStyle w:val="1"/>
        <w:spacing w:line="360" w:lineRule="auto"/>
        <w:ind w:left="431" w:hanging="431"/>
      </w:pPr>
      <w:bookmarkStart w:id="35" w:name="_Toc32580"/>
      <w:bookmarkStart w:id="36" w:name="_Toc226265360"/>
      <w:bookmarkEnd w:id="32"/>
      <w:bookmarkEnd w:id="33"/>
      <w:bookmarkEnd w:id="34"/>
      <w:r>
        <w:rPr>
          <w:rFonts w:hint="eastAsia"/>
        </w:rPr>
        <w:lastRenderedPageBreak/>
        <w:t>大智运承运商移动版应用功能描述</w:t>
      </w:r>
      <w:bookmarkEnd w:id="35"/>
    </w:p>
    <w:p w14:paraId="66F27D03" w14:textId="77777777" w:rsidR="00285CC8" w:rsidRDefault="00497709">
      <w:pPr>
        <w:pStyle w:val="a4"/>
        <w:spacing w:line="360" w:lineRule="auto"/>
        <w:ind w:firstLine="465"/>
        <w:rPr>
          <w:rFonts w:ascii="宋体" w:hAnsi="宋体"/>
          <w:bCs/>
          <w:szCs w:val="24"/>
        </w:rPr>
      </w:pPr>
      <w:bookmarkStart w:id="37" w:name="_Toc453664066"/>
      <w:bookmarkStart w:id="38" w:name="_Toc11371"/>
      <w:r>
        <w:rPr>
          <w:rFonts w:hint="eastAsia"/>
        </w:rPr>
        <w:t>大智运承运商移动版</w:t>
      </w:r>
      <w:r>
        <w:rPr>
          <w:rFonts w:ascii="宋体" w:hAnsi="宋体" w:hint="eastAsia"/>
        </w:rPr>
        <w:t>在发现物流真实价格、分析产品物流流向、全程可视化物流跟踪、承运商准入审查、货源及承运能力整合以及安全高效的物流服务等方面都实现了全方位的促进，致力于为物流运营模式变革贡献力量。主要功能如下</w:t>
      </w:r>
      <w:r>
        <w:rPr>
          <w:rFonts w:ascii="宋体" w:hAnsi="宋体" w:hint="eastAsia"/>
          <w:bCs/>
          <w:szCs w:val="24"/>
        </w:rPr>
        <w:t>:</w:t>
      </w:r>
    </w:p>
    <w:p w14:paraId="7FB2C7E8" w14:textId="77777777" w:rsidR="00285CC8" w:rsidRDefault="00497709">
      <w:pPr>
        <w:pStyle w:val="2"/>
        <w:tabs>
          <w:tab w:val="left" w:pos="432"/>
        </w:tabs>
        <w:spacing w:line="360" w:lineRule="auto"/>
      </w:pPr>
      <w:bookmarkStart w:id="39" w:name="_Toc473014627"/>
      <w:r>
        <w:rPr>
          <w:rFonts w:hint="eastAsia"/>
        </w:rPr>
        <w:t>委托管理</w:t>
      </w:r>
      <w:bookmarkEnd w:id="39"/>
    </w:p>
    <w:p w14:paraId="08AC1E19" w14:textId="77777777" w:rsidR="00285CC8" w:rsidRDefault="00497709">
      <w:pPr>
        <w:pStyle w:val="3"/>
      </w:pPr>
      <w:r>
        <w:t>委托竞价</w:t>
      </w:r>
    </w:p>
    <w:p w14:paraId="4E0B60A6" w14:textId="77777777" w:rsidR="00285CC8" w:rsidRDefault="00497709">
      <w:pPr>
        <w:pStyle w:val="a4"/>
        <w:spacing w:line="360" w:lineRule="auto"/>
        <w:ind w:firstLine="465"/>
        <w:rPr>
          <w:rFonts w:ascii="宋体" w:hAnsi="宋体"/>
        </w:rPr>
      </w:pPr>
      <w:r>
        <w:rPr>
          <w:rFonts w:ascii="宋体" w:hAnsi="宋体"/>
        </w:rPr>
        <w:t>承运商通过平台针对委托信息报价</w:t>
      </w:r>
      <w:r>
        <w:rPr>
          <w:rFonts w:ascii="宋体" w:hAnsi="宋体" w:hint="eastAsia"/>
        </w:rPr>
        <w:t>，</w:t>
      </w:r>
      <w:r>
        <w:rPr>
          <w:rFonts w:ascii="宋体" w:hAnsi="宋体"/>
        </w:rPr>
        <w:t>最终得到运输任务</w:t>
      </w:r>
      <w:r>
        <w:rPr>
          <w:rFonts w:ascii="宋体" w:hAnsi="宋体" w:hint="eastAsia"/>
        </w:rPr>
        <w:t>。</w:t>
      </w:r>
    </w:p>
    <w:p w14:paraId="2587A9A8" w14:textId="77777777" w:rsidR="00285CC8" w:rsidRDefault="00497709">
      <w:pPr>
        <w:pStyle w:val="3"/>
      </w:pPr>
      <w:r>
        <w:t>委托成交</w:t>
      </w:r>
    </w:p>
    <w:p w14:paraId="60845457" w14:textId="77777777" w:rsidR="00285CC8" w:rsidRDefault="00497709">
      <w:pPr>
        <w:pStyle w:val="a4"/>
        <w:spacing w:line="360" w:lineRule="auto"/>
        <w:ind w:firstLine="465"/>
        <w:rPr>
          <w:rFonts w:ascii="宋体" w:hAnsi="宋体"/>
        </w:rPr>
      </w:pPr>
      <w:r>
        <w:rPr>
          <w:rFonts w:ascii="宋体" w:hAnsi="宋体"/>
        </w:rPr>
        <w:t>平台运营可以选择优质承运商及其报价</w:t>
      </w:r>
      <w:r>
        <w:rPr>
          <w:rFonts w:ascii="宋体" w:hAnsi="宋体" w:hint="eastAsia"/>
        </w:rPr>
        <w:t>，</w:t>
      </w:r>
      <w:r>
        <w:rPr>
          <w:rFonts w:ascii="宋体" w:hAnsi="宋体"/>
        </w:rPr>
        <w:t>推送到委托方让委托方选择合适的承运单位</w:t>
      </w:r>
      <w:r>
        <w:rPr>
          <w:rFonts w:ascii="宋体" w:hAnsi="宋体" w:hint="eastAsia"/>
        </w:rPr>
        <w:t>。</w:t>
      </w:r>
    </w:p>
    <w:p w14:paraId="4FA4844B" w14:textId="77777777" w:rsidR="00285CC8" w:rsidRDefault="00497709">
      <w:pPr>
        <w:pStyle w:val="3"/>
      </w:pPr>
      <w:r>
        <w:t>委托管理</w:t>
      </w:r>
    </w:p>
    <w:p w14:paraId="7574004B" w14:textId="77777777" w:rsidR="00285CC8" w:rsidRDefault="00497709">
      <w:pPr>
        <w:pStyle w:val="a4"/>
        <w:spacing w:line="360" w:lineRule="auto"/>
        <w:ind w:firstLine="465"/>
        <w:rPr>
          <w:rFonts w:ascii="宋体" w:hAnsi="宋体"/>
        </w:rPr>
      </w:pPr>
      <w:r>
        <w:rPr>
          <w:rFonts w:ascii="宋体" w:hAnsi="宋体"/>
        </w:rPr>
        <w:t>承运单位可以在委托管理中</w:t>
      </w:r>
      <w:r>
        <w:rPr>
          <w:rFonts w:ascii="宋体" w:hAnsi="宋体" w:hint="eastAsia"/>
        </w:rPr>
        <w:t>，</w:t>
      </w:r>
      <w:r>
        <w:rPr>
          <w:rFonts w:ascii="宋体" w:hAnsi="宋体"/>
        </w:rPr>
        <w:t>进行报价</w:t>
      </w:r>
      <w:r>
        <w:rPr>
          <w:rFonts w:ascii="宋体" w:hAnsi="宋体" w:hint="eastAsia"/>
        </w:rPr>
        <w:t>、</w:t>
      </w:r>
      <w:r>
        <w:rPr>
          <w:rFonts w:ascii="宋体" w:hAnsi="宋体"/>
        </w:rPr>
        <w:t>调度</w:t>
      </w:r>
      <w:r>
        <w:rPr>
          <w:rFonts w:ascii="宋体" w:hAnsi="宋体" w:hint="eastAsia"/>
        </w:rPr>
        <w:t>、</w:t>
      </w:r>
      <w:r>
        <w:rPr>
          <w:rFonts w:ascii="宋体" w:hAnsi="宋体"/>
        </w:rPr>
        <w:t>重新调度</w:t>
      </w:r>
      <w:r>
        <w:rPr>
          <w:rFonts w:ascii="宋体" w:hAnsi="宋体" w:hint="eastAsia"/>
        </w:rPr>
        <w:t>、</w:t>
      </w:r>
      <w:r>
        <w:rPr>
          <w:rFonts w:ascii="宋体" w:hAnsi="宋体"/>
        </w:rPr>
        <w:t>委托详情查看等日常业务操作</w:t>
      </w:r>
      <w:r>
        <w:rPr>
          <w:rFonts w:ascii="宋体" w:hAnsi="宋体" w:hint="eastAsia"/>
        </w:rPr>
        <w:t>。</w:t>
      </w:r>
    </w:p>
    <w:p w14:paraId="7E3C2F49" w14:textId="77777777" w:rsidR="00285CC8" w:rsidRDefault="00497709">
      <w:pPr>
        <w:pStyle w:val="2"/>
        <w:tabs>
          <w:tab w:val="left" w:pos="432"/>
        </w:tabs>
        <w:spacing w:line="360" w:lineRule="auto"/>
      </w:pPr>
      <w:r>
        <w:rPr>
          <w:rFonts w:hint="eastAsia"/>
        </w:rPr>
        <w:t xml:space="preserve"> 物流调度</w:t>
      </w:r>
    </w:p>
    <w:p w14:paraId="65EEEF0A" w14:textId="77777777" w:rsidR="00285CC8" w:rsidRDefault="00497709">
      <w:pPr>
        <w:pStyle w:val="a4"/>
        <w:spacing w:line="360" w:lineRule="auto"/>
        <w:ind w:firstLine="465"/>
        <w:rPr>
          <w:rFonts w:ascii="宋体" w:hAnsi="宋体"/>
        </w:rPr>
      </w:pPr>
      <w:r>
        <w:rPr>
          <w:rFonts w:ascii="宋体" w:hAnsi="宋体"/>
        </w:rPr>
        <w:t>承运单位可以通过平台的物流调度功能</w:t>
      </w:r>
      <w:r>
        <w:rPr>
          <w:rFonts w:ascii="宋体" w:hAnsi="宋体" w:hint="eastAsia"/>
        </w:rPr>
        <w:t>，</w:t>
      </w:r>
      <w:r>
        <w:rPr>
          <w:rFonts w:ascii="宋体" w:hAnsi="宋体"/>
        </w:rPr>
        <w:t>将任务分配到车辆和司机上</w:t>
      </w:r>
      <w:r>
        <w:rPr>
          <w:rFonts w:ascii="宋体" w:hAnsi="宋体" w:hint="eastAsia"/>
        </w:rPr>
        <w:t>。</w:t>
      </w:r>
    </w:p>
    <w:p w14:paraId="1A5545A6" w14:textId="77777777" w:rsidR="00285CC8" w:rsidRDefault="00497709">
      <w:pPr>
        <w:pStyle w:val="3"/>
        <w:tabs>
          <w:tab w:val="left" w:pos="432"/>
        </w:tabs>
      </w:pPr>
      <w:r>
        <w:t>车辆调度</w:t>
      </w:r>
    </w:p>
    <w:p w14:paraId="545DC42D" w14:textId="77777777" w:rsidR="00285CC8" w:rsidRDefault="00497709">
      <w:pPr>
        <w:pStyle w:val="a4"/>
        <w:spacing w:line="360" w:lineRule="auto"/>
        <w:ind w:firstLine="465"/>
        <w:rPr>
          <w:rFonts w:ascii="宋体" w:hAnsi="宋体"/>
        </w:rPr>
      </w:pPr>
      <w:r>
        <w:rPr>
          <w:rFonts w:ascii="宋体" w:hAnsi="宋体"/>
        </w:rPr>
        <w:t>承运单位根据委托详情</w:t>
      </w:r>
      <w:r>
        <w:rPr>
          <w:rFonts w:ascii="宋体" w:hAnsi="宋体" w:hint="eastAsia"/>
        </w:rPr>
        <w:t>，</w:t>
      </w:r>
      <w:r>
        <w:rPr>
          <w:rFonts w:ascii="宋体" w:hAnsi="宋体"/>
        </w:rPr>
        <w:t>针对车队司机和车辆安排运输任务</w:t>
      </w:r>
      <w:r>
        <w:rPr>
          <w:rFonts w:ascii="宋体" w:hAnsi="宋体" w:hint="eastAsia"/>
        </w:rPr>
        <w:t>，</w:t>
      </w:r>
      <w:r>
        <w:rPr>
          <w:rFonts w:ascii="宋体" w:hAnsi="宋体"/>
        </w:rPr>
        <w:t>指定车辆和司机</w:t>
      </w:r>
      <w:r>
        <w:rPr>
          <w:rFonts w:ascii="宋体" w:hAnsi="宋体" w:hint="eastAsia"/>
        </w:rPr>
        <w:t>。</w:t>
      </w:r>
    </w:p>
    <w:p w14:paraId="2C3BC824" w14:textId="77777777" w:rsidR="00285CC8" w:rsidRDefault="00497709">
      <w:pPr>
        <w:pStyle w:val="3"/>
        <w:tabs>
          <w:tab w:val="left" w:pos="432"/>
        </w:tabs>
      </w:pPr>
      <w:r>
        <w:rPr>
          <w:rFonts w:hint="eastAsia"/>
        </w:rPr>
        <w:t>重新调度</w:t>
      </w:r>
    </w:p>
    <w:p w14:paraId="0C79E619" w14:textId="77777777" w:rsidR="00285CC8" w:rsidRDefault="00497709">
      <w:pPr>
        <w:pStyle w:val="a4"/>
        <w:spacing w:line="360" w:lineRule="auto"/>
        <w:ind w:firstLine="465"/>
        <w:rPr>
          <w:rFonts w:ascii="宋体" w:hAnsi="宋体"/>
        </w:rPr>
      </w:pPr>
      <w:r>
        <w:rPr>
          <w:rFonts w:ascii="宋体" w:hAnsi="宋体"/>
        </w:rPr>
        <w:t>承运单位可以反复针对委托单进行调度</w:t>
      </w:r>
      <w:r>
        <w:rPr>
          <w:rFonts w:ascii="宋体" w:hAnsi="宋体" w:hint="eastAsia"/>
        </w:rPr>
        <w:t>车辆。</w:t>
      </w:r>
    </w:p>
    <w:p w14:paraId="3B7CF877" w14:textId="77777777" w:rsidR="00285CC8" w:rsidRDefault="00497709">
      <w:pPr>
        <w:pStyle w:val="2"/>
        <w:spacing w:line="360" w:lineRule="auto"/>
      </w:pPr>
      <w:r>
        <w:t>物流跟踪</w:t>
      </w:r>
    </w:p>
    <w:p w14:paraId="4454CD97" w14:textId="77777777" w:rsidR="00285CC8" w:rsidRDefault="00497709">
      <w:pPr>
        <w:pStyle w:val="a4"/>
        <w:spacing w:line="360" w:lineRule="auto"/>
        <w:ind w:firstLine="465"/>
        <w:rPr>
          <w:rFonts w:ascii="宋体" w:hAnsi="宋体"/>
        </w:rPr>
      </w:pPr>
      <w:r>
        <w:rPr>
          <w:rFonts w:ascii="宋体" w:hAnsi="宋体" w:hint="eastAsia"/>
        </w:rPr>
        <w:t>委托方可以在物流跟踪页面中查询货物所在区域、车辆行驶在哪里、货物物流情况是否签收、是否返单、是否存在质量异议。</w:t>
      </w:r>
    </w:p>
    <w:p w14:paraId="045FE3F7" w14:textId="77777777" w:rsidR="00285CC8" w:rsidRDefault="00497709">
      <w:pPr>
        <w:pStyle w:val="3"/>
        <w:tabs>
          <w:tab w:val="left" w:pos="432"/>
        </w:tabs>
      </w:pPr>
      <w:r>
        <w:t>车辆跟踪</w:t>
      </w:r>
    </w:p>
    <w:p w14:paraId="6DB9207E" w14:textId="77777777" w:rsidR="00285CC8" w:rsidRDefault="00497709">
      <w:pPr>
        <w:pStyle w:val="a4"/>
        <w:spacing w:line="360" w:lineRule="auto"/>
        <w:ind w:firstLine="465"/>
        <w:rPr>
          <w:rFonts w:ascii="宋体" w:hAnsi="宋体"/>
        </w:rPr>
      </w:pPr>
      <w:r>
        <w:rPr>
          <w:rFonts w:ascii="宋体" w:hAnsi="宋体"/>
        </w:rPr>
        <w:t>承运单位调度人员可以根据车辆行驶情况</w:t>
      </w:r>
      <w:r>
        <w:rPr>
          <w:rFonts w:ascii="宋体" w:hAnsi="宋体" w:hint="eastAsia"/>
        </w:rPr>
        <w:t>，</w:t>
      </w:r>
      <w:r>
        <w:rPr>
          <w:rFonts w:ascii="宋体" w:hAnsi="宋体"/>
        </w:rPr>
        <w:t>在系统录入车辆状态</w:t>
      </w:r>
      <w:r>
        <w:rPr>
          <w:rFonts w:ascii="宋体" w:hAnsi="宋体" w:hint="eastAsia"/>
        </w:rPr>
        <w:t>、</w:t>
      </w:r>
      <w:r>
        <w:rPr>
          <w:rFonts w:ascii="宋体" w:hAnsi="宋体"/>
        </w:rPr>
        <w:t>上次路况实情</w:t>
      </w:r>
      <w:r>
        <w:rPr>
          <w:rFonts w:ascii="宋体" w:hAnsi="宋体" w:hint="eastAsia"/>
        </w:rPr>
        <w:t>、</w:t>
      </w:r>
      <w:r>
        <w:rPr>
          <w:rFonts w:ascii="宋体" w:hAnsi="宋体"/>
        </w:rPr>
        <w:t>签收单照片</w:t>
      </w:r>
      <w:r>
        <w:rPr>
          <w:rFonts w:ascii="宋体" w:hAnsi="宋体" w:hint="eastAsia"/>
        </w:rPr>
        <w:t>、</w:t>
      </w:r>
      <w:r>
        <w:rPr>
          <w:rFonts w:ascii="宋体" w:hAnsi="宋体"/>
        </w:rPr>
        <w:t>杂费发票照片</w:t>
      </w:r>
      <w:r>
        <w:rPr>
          <w:rFonts w:ascii="宋体" w:hAnsi="宋体" w:hint="eastAsia"/>
        </w:rPr>
        <w:t>，同时还可以通过百度地图查看车辆实时位置，或者查询车辆历史轨迹。</w:t>
      </w:r>
    </w:p>
    <w:p w14:paraId="72207097" w14:textId="77777777" w:rsidR="00285CC8" w:rsidRDefault="00497709">
      <w:pPr>
        <w:pStyle w:val="3"/>
        <w:tabs>
          <w:tab w:val="left" w:pos="432"/>
        </w:tabs>
      </w:pPr>
      <w:r>
        <w:lastRenderedPageBreak/>
        <w:t>完工返单</w:t>
      </w:r>
    </w:p>
    <w:p w14:paraId="618C4392" w14:textId="77777777" w:rsidR="00285CC8" w:rsidRDefault="00497709">
      <w:pPr>
        <w:pStyle w:val="a4"/>
        <w:spacing w:line="360" w:lineRule="auto"/>
        <w:ind w:firstLine="465"/>
        <w:rPr>
          <w:rFonts w:ascii="宋体" w:hAnsi="宋体"/>
          <w:kern w:val="2"/>
        </w:rPr>
      </w:pPr>
      <w:r>
        <w:rPr>
          <w:rFonts w:ascii="宋体" w:hAnsi="宋体"/>
          <w:kern w:val="2"/>
        </w:rPr>
        <w:t>运输完成后</w:t>
      </w:r>
      <w:r>
        <w:rPr>
          <w:rFonts w:ascii="宋体" w:hAnsi="宋体" w:hint="eastAsia"/>
          <w:kern w:val="2"/>
        </w:rPr>
        <w:t>，</w:t>
      </w:r>
      <w:r>
        <w:rPr>
          <w:rFonts w:ascii="宋体" w:hAnsi="宋体"/>
          <w:kern w:val="2"/>
        </w:rPr>
        <w:t>平台需要承运单位提供返单签收照片及其杂费发票</w:t>
      </w:r>
      <w:r>
        <w:rPr>
          <w:rFonts w:ascii="宋体" w:hAnsi="宋体" w:hint="eastAsia"/>
          <w:kern w:val="2"/>
        </w:rPr>
        <w:t>，</w:t>
      </w:r>
      <w:r>
        <w:rPr>
          <w:rFonts w:ascii="宋体" w:hAnsi="宋体"/>
          <w:kern w:val="2"/>
        </w:rPr>
        <w:t>作为运输完成依据</w:t>
      </w:r>
      <w:r>
        <w:rPr>
          <w:rFonts w:ascii="宋体" w:hAnsi="宋体" w:hint="eastAsia"/>
          <w:kern w:val="2"/>
        </w:rPr>
        <w:t>。</w:t>
      </w:r>
    </w:p>
    <w:p w14:paraId="5D091579" w14:textId="77777777" w:rsidR="00285CC8" w:rsidRDefault="00497709">
      <w:pPr>
        <w:pStyle w:val="a4"/>
        <w:spacing w:line="360" w:lineRule="auto"/>
        <w:ind w:firstLine="465"/>
        <w:rPr>
          <w:rFonts w:ascii="宋体" w:hAnsi="宋体"/>
        </w:rPr>
      </w:pPr>
      <w:r>
        <w:t>结</w:t>
      </w:r>
    </w:p>
    <w:p w14:paraId="4089B034" w14:textId="77777777" w:rsidR="00285CC8" w:rsidRDefault="00497709">
      <w:pPr>
        <w:pStyle w:val="2"/>
        <w:spacing w:line="360" w:lineRule="auto"/>
      </w:pPr>
      <w:r>
        <w:t>基础信息</w:t>
      </w:r>
    </w:p>
    <w:p w14:paraId="7D398E48" w14:textId="77777777" w:rsidR="00285CC8" w:rsidRDefault="00497709">
      <w:pPr>
        <w:pStyle w:val="3"/>
        <w:tabs>
          <w:tab w:val="left" w:pos="432"/>
        </w:tabs>
      </w:pPr>
      <w:r>
        <w:t>用户</w:t>
      </w:r>
      <w:r>
        <w:rPr>
          <w:rFonts w:hint="eastAsia"/>
        </w:rPr>
        <w:t>信息</w:t>
      </w:r>
    </w:p>
    <w:p w14:paraId="241466BB" w14:textId="77777777" w:rsidR="00285CC8" w:rsidRDefault="00497709">
      <w:pPr>
        <w:pStyle w:val="a4"/>
        <w:spacing w:line="360" w:lineRule="auto"/>
        <w:ind w:firstLine="465"/>
        <w:rPr>
          <w:rFonts w:ascii="宋体" w:hAnsi="宋体"/>
        </w:rPr>
      </w:pPr>
      <w:r>
        <w:rPr>
          <w:rFonts w:ascii="宋体" w:hAnsi="宋体"/>
        </w:rPr>
        <w:t>显示该用户企业信息包括了公司名称</w:t>
      </w:r>
      <w:r>
        <w:rPr>
          <w:rFonts w:ascii="宋体" w:hAnsi="宋体" w:hint="eastAsia"/>
        </w:rPr>
        <w:t>、</w:t>
      </w:r>
      <w:r>
        <w:rPr>
          <w:rFonts w:ascii="宋体" w:hAnsi="宋体"/>
        </w:rPr>
        <w:t>公司地址</w:t>
      </w:r>
      <w:r>
        <w:rPr>
          <w:rFonts w:ascii="宋体" w:hAnsi="宋体" w:hint="eastAsia"/>
        </w:rPr>
        <w:t>、</w:t>
      </w:r>
      <w:r>
        <w:rPr>
          <w:rFonts w:ascii="宋体" w:hAnsi="宋体"/>
        </w:rPr>
        <w:t>三证信息</w:t>
      </w:r>
      <w:r>
        <w:rPr>
          <w:rFonts w:ascii="宋体" w:hAnsi="宋体" w:hint="eastAsia"/>
        </w:rPr>
        <w:t>、</w:t>
      </w:r>
      <w:r>
        <w:rPr>
          <w:rFonts w:ascii="宋体" w:hAnsi="宋体"/>
        </w:rPr>
        <w:t>法人</w:t>
      </w:r>
      <w:r>
        <w:rPr>
          <w:rFonts w:ascii="宋体" w:hAnsi="宋体" w:hint="eastAsia"/>
        </w:rPr>
        <w:t>、联系人等相关信息。</w:t>
      </w:r>
    </w:p>
    <w:p w14:paraId="3DB5D01A" w14:textId="77777777" w:rsidR="00285CC8" w:rsidRDefault="00497709">
      <w:pPr>
        <w:pStyle w:val="3"/>
        <w:tabs>
          <w:tab w:val="left" w:pos="432"/>
        </w:tabs>
      </w:pPr>
      <w:r>
        <w:rPr>
          <w:rFonts w:hint="eastAsia"/>
        </w:rPr>
        <w:t>常用信息</w:t>
      </w:r>
    </w:p>
    <w:p w14:paraId="02FD49D2" w14:textId="77777777" w:rsidR="00285CC8" w:rsidRDefault="00497709">
      <w:pPr>
        <w:pStyle w:val="a4"/>
        <w:spacing w:line="360" w:lineRule="auto"/>
        <w:ind w:firstLine="465"/>
      </w:pPr>
      <w:r>
        <w:rPr>
          <w:rFonts w:ascii="宋体" w:hAnsi="宋体"/>
        </w:rPr>
        <w:t>维护委托方常用信息包括线路信息</w:t>
      </w:r>
      <w:r>
        <w:rPr>
          <w:rFonts w:ascii="宋体" w:hAnsi="宋体" w:hint="eastAsia"/>
        </w:rPr>
        <w:t>、</w:t>
      </w:r>
      <w:r>
        <w:rPr>
          <w:rFonts w:ascii="宋体" w:hAnsi="宋体"/>
        </w:rPr>
        <w:t>地点信息</w:t>
      </w:r>
      <w:r>
        <w:rPr>
          <w:rFonts w:ascii="宋体" w:hAnsi="宋体" w:hint="eastAsia"/>
        </w:rPr>
        <w:t>、</w:t>
      </w:r>
      <w:r>
        <w:rPr>
          <w:rFonts w:ascii="宋体" w:hAnsi="宋体"/>
        </w:rPr>
        <w:t>人员信息等</w:t>
      </w:r>
      <w:r>
        <w:rPr>
          <w:rFonts w:ascii="宋体" w:hAnsi="宋体" w:hint="eastAsia"/>
        </w:rPr>
        <w:t>，</w:t>
      </w:r>
      <w:r>
        <w:rPr>
          <w:rFonts w:ascii="宋体" w:hAnsi="宋体"/>
        </w:rPr>
        <w:t>以便在平台操作方便选择</w:t>
      </w:r>
      <w:r>
        <w:rPr>
          <w:rFonts w:ascii="宋体" w:hAnsi="宋体" w:hint="eastAsia"/>
        </w:rPr>
        <w:t>。</w:t>
      </w:r>
    </w:p>
    <w:p w14:paraId="4A059EA2" w14:textId="77777777" w:rsidR="00285CC8" w:rsidRDefault="00497709">
      <w:pPr>
        <w:pStyle w:val="3"/>
        <w:tabs>
          <w:tab w:val="left" w:pos="432"/>
        </w:tabs>
      </w:pPr>
      <w:r>
        <w:t>认证授权</w:t>
      </w:r>
    </w:p>
    <w:p w14:paraId="54A3802C" w14:textId="77777777" w:rsidR="00285CC8" w:rsidRDefault="00497709">
      <w:pPr>
        <w:ind w:left="420"/>
      </w:pPr>
      <w:r>
        <w:t>平台基础管理中比较重要的功能</w:t>
      </w:r>
      <w:r>
        <w:rPr>
          <w:rFonts w:hint="eastAsia"/>
        </w:rPr>
        <w:t>，</w:t>
      </w:r>
      <w:r>
        <w:t>给每一个角色配置相关菜单功能</w:t>
      </w:r>
      <w:r>
        <w:rPr>
          <w:rFonts w:hint="eastAsia"/>
        </w:rPr>
        <w:t>、</w:t>
      </w:r>
      <w:r>
        <w:t>按钮功能</w:t>
      </w:r>
      <w:r>
        <w:rPr>
          <w:rFonts w:hint="eastAsia"/>
        </w:rPr>
        <w:t>、</w:t>
      </w:r>
      <w:r>
        <w:t>及其数据功能</w:t>
      </w:r>
      <w:r>
        <w:rPr>
          <w:rFonts w:hint="eastAsia"/>
        </w:rPr>
        <w:t>。</w:t>
      </w:r>
    </w:p>
    <w:p w14:paraId="1F79083B" w14:textId="77777777" w:rsidR="00285CC8" w:rsidRDefault="00497709">
      <w:pPr>
        <w:pStyle w:val="3"/>
        <w:tabs>
          <w:tab w:val="left" w:pos="432"/>
        </w:tabs>
      </w:pPr>
      <w:r>
        <w:t>短信定制</w:t>
      </w:r>
    </w:p>
    <w:p w14:paraId="013D76A9" w14:textId="77777777" w:rsidR="00285CC8" w:rsidRDefault="00497709">
      <w:pPr>
        <w:pStyle w:val="a4"/>
        <w:spacing w:line="360" w:lineRule="auto"/>
        <w:ind w:firstLine="465"/>
      </w:pPr>
      <w:r>
        <w:rPr>
          <w:rFonts w:ascii="宋体" w:hAnsi="宋体"/>
        </w:rPr>
        <w:t>可以根据短信定制</w:t>
      </w:r>
      <w:r>
        <w:rPr>
          <w:rFonts w:ascii="宋体" w:hAnsi="宋体" w:hint="eastAsia"/>
        </w:rPr>
        <w:t>，</w:t>
      </w:r>
      <w:r>
        <w:rPr>
          <w:rFonts w:ascii="宋体" w:hAnsi="宋体"/>
        </w:rPr>
        <w:t>将短信信息发送到相关业务人员手机上</w:t>
      </w:r>
      <w:r>
        <w:rPr>
          <w:rFonts w:ascii="宋体" w:hAnsi="宋体" w:hint="eastAsia"/>
        </w:rPr>
        <w:t>。</w:t>
      </w:r>
      <w:r>
        <w:rPr>
          <w:rFonts w:ascii="宋体" w:hAnsi="宋体"/>
        </w:rPr>
        <w:t>提醒业务人员货物到哪个节点了</w:t>
      </w:r>
      <w:r>
        <w:rPr>
          <w:rFonts w:ascii="宋体" w:hAnsi="宋体" w:hint="eastAsia"/>
        </w:rPr>
        <w:t>。</w:t>
      </w:r>
    </w:p>
    <w:p w14:paraId="2DFDDFDA" w14:textId="77777777" w:rsidR="00285CC8" w:rsidRDefault="00497709">
      <w:pPr>
        <w:pStyle w:val="3"/>
        <w:tabs>
          <w:tab w:val="left" w:pos="432"/>
        </w:tabs>
      </w:pPr>
      <w:r>
        <w:rPr>
          <w:rFonts w:hint="eastAsia"/>
        </w:rPr>
        <w:t>在</w:t>
      </w:r>
      <w:r>
        <w:t>途车辆</w:t>
      </w:r>
    </w:p>
    <w:p w14:paraId="7F817959" w14:textId="77777777" w:rsidR="00285CC8" w:rsidRDefault="00497709">
      <w:pPr>
        <w:pStyle w:val="a4"/>
        <w:spacing w:line="360" w:lineRule="auto"/>
        <w:ind w:firstLine="465"/>
        <w:rPr>
          <w:rFonts w:ascii="宋体" w:hAnsi="宋体"/>
        </w:rPr>
      </w:pPr>
      <w:r>
        <w:rPr>
          <w:rFonts w:ascii="宋体" w:hAnsi="宋体"/>
        </w:rPr>
        <w:t>委托方可以查看当前自己货物所属车辆的实时地理位置信息</w:t>
      </w:r>
      <w:r>
        <w:rPr>
          <w:rFonts w:ascii="宋体" w:hAnsi="宋体" w:hint="eastAsia"/>
        </w:rPr>
        <w:t>，</w:t>
      </w:r>
      <w:r>
        <w:rPr>
          <w:rFonts w:ascii="宋体" w:hAnsi="宋体"/>
        </w:rPr>
        <w:t>实时展现在委托方面前</w:t>
      </w:r>
      <w:r>
        <w:rPr>
          <w:rFonts w:ascii="宋体" w:hAnsi="宋体" w:hint="eastAsia"/>
        </w:rPr>
        <w:t>。（通过百度地图实现）</w:t>
      </w:r>
    </w:p>
    <w:p w14:paraId="251937CB" w14:textId="77777777" w:rsidR="00285CC8" w:rsidRDefault="00285CC8">
      <w:pPr>
        <w:pStyle w:val="a4"/>
        <w:spacing w:line="360" w:lineRule="auto"/>
        <w:ind w:firstLine="465"/>
        <w:rPr>
          <w:rFonts w:ascii="宋体" w:hAnsi="宋体"/>
        </w:rPr>
      </w:pPr>
    </w:p>
    <w:p w14:paraId="537E2A8E" w14:textId="77777777" w:rsidR="00285CC8" w:rsidRDefault="00497709">
      <w:pPr>
        <w:pStyle w:val="2"/>
        <w:tabs>
          <w:tab w:val="left" w:pos="432"/>
        </w:tabs>
      </w:pPr>
      <w:bookmarkStart w:id="40" w:name="_Toc473014634"/>
      <w:r>
        <w:rPr>
          <w:rFonts w:hint="eastAsia"/>
        </w:rPr>
        <w:t>外部系统接口集成</w:t>
      </w:r>
      <w:bookmarkEnd w:id="40"/>
    </w:p>
    <w:tbl>
      <w:tblPr>
        <w:tblW w:w="9050" w:type="dxa"/>
        <w:tblLayout w:type="fixed"/>
        <w:tblLook w:val="04A0" w:firstRow="1" w:lastRow="0" w:firstColumn="1" w:lastColumn="0" w:noHBand="0" w:noVBand="1"/>
      </w:tblPr>
      <w:tblGrid>
        <w:gridCol w:w="1810"/>
        <w:gridCol w:w="7240"/>
      </w:tblGrid>
      <w:tr w:rsidR="00285CC8" w14:paraId="141792EB" w14:textId="77777777">
        <w:trPr>
          <w:trHeight w:val="480"/>
        </w:trPr>
        <w:tc>
          <w:tcPr>
            <w:tcW w:w="1810" w:type="dxa"/>
            <w:tcBorders>
              <w:top w:val="single" w:sz="8" w:space="0" w:color="auto"/>
              <w:left w:val="single" w:sz="8" w:space="0" w:color="auto"/>
              <w:bottom w:val="single" w:sz="8" w:space="0" w:color="auto"/>
              <w:right w:val="single" w:sz="4" w:space="0" w:color="auto"/>
            </w:tcBorders>
            <w:shd w:val="clear" w:color="auto" w:fill="D9D9D9"/>
            <w:vAlign w:val="center"/>
          </w:tcPr>
          <w:p w14:paraId="2A337230" w14:textId="77777777" w:rsidR="00285CC8" w:rsidRDefault="00497709">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对接系统</w:t>
            </w:r>
          </w:p>
        </w:tc>
        <w:tc>
          <w:tcPr>
            <w:tcW w:w="7240" w:type="dxa"/>
            <w:tcBorders>
              <w:top w:val="single" w:sz="8" w:space="0" w:color="auto"/>
              <w:left w:val="nil"/>
              <w:bottom w:val="single" w:sz="8" w:space="0" w:color="auto"/>
              <w:right w:val="single" w:sz="8" w:space="0" w:color="auto"/>
            </w:tcBorders>
            <w:shd w:val="clear" w:color="auto" w:fill="D9D9D9"/>
            <w:vAlign w:val="center"/>
          </w:tcPr>
          <w:p w14:paraId="12B064CC" w14:textId="77777777" w:rsidR="00285CC8" w:rsidRDefault="00497709">
            <w:pPr>
              <w:widowControl/>
              <w:rPr>
                <w:rFonts w:ascii="宋体" w:hAnsi="宋体" w:cs="宋体"/>
                <w:b/>
                <w:color w:val="000000"/>
                <w:kern w:val="0"/>
                <w:sz w:val="20"/>
                <w:szCs w:val="20"/>
              </w:rPr>
            </w:pPr>
            <w:r>
              <w:rPr>
                <w:rFonts w:ascii="宋体" w:hAnsi="宋体" w:cs="宋体" w:hint="eastAsia"/>
                <w:b/>
                <w:color w:val="000000"/>
                <w:kern w:val="0"/>
                <w:sz w:val="20"/>
                <w:szCs w:val="20"/>
              </w:rPr>
              <w:t>接口内容</w:t>
            </w:r>
          </w:p>
        </w:tc>
      </w:tr>
      <w:tr w:rsidR="00285CC8" w14:paraId="23BA897C" w14:textId="77777777">
        <w:trPr>
          <w:trHeight w:val="480"/>
        </w:trPr>
        <w:tc>
          <w:tcPr>
            <w:tcW w:w="1810" w:type="dxa"/>
            <w:tcBorders>
              <w:top w:val="single" w:sz="8" w:space="0" w:color="auto"/>
              <w:left w:val="single" w:sz="8" w:space="0" w:color="auto"/>
              <w:bottom w:val="single" w:sz="4" w:space="0" w:color="auto"/>
              <w:right w:val="single" w:sz="4" w:space="0" w:color="auto"/>
            </w:tcBorders>
            <w:shd w:val="clear" w:color="auto" w:fill="auto"/>
            <w:vAlign w:val="center"/>
          </w:tcPr>
          <w:p w14:paraId="676C0CAC"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电商平台</w:t>
            </w:r>
          </w:p>
        </w:tc>
        <w:tc>
          <w:tcPr>
            <w:tcW w:w="7240" w:type="dxa"/>
            <w:tcBorders>
              <w:top w:val="single" w:sz="8" w:space="0" w:color="auto"/>
              <w:left w:val="nil"/>
              <w:bottom w:val="single" w:sz="4" w:space="0" w:color="auto"/>
              <w:right w:val="single" w:sz="8" w:space="0" w:color="auto"/>
            </w:tcBorders>
            <w:shd w:val="clear" w:color="000000" w:fill="FFFFFF"/>
            <w:vAlign w:val="center"/>
          </w:tcPr>
          <w:p w14:paraId="372F1161"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买家交易成交后，进行运输业务信息</w:t>
            </w:r>
          </w:p>
        </w:tc>
      </w:tr>
      <w:tr w:rsidR="00285CC8" w14:paraId="57A21A25"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46392C51" w14:textId="77777777" w:rsidR="00285CC8" w:rsidRDefault="00497709">
            <w:pPr>
              <w:widowControl/>
              <w:jc w:val="center"/>
              <w:rPr>
                <w:rFonts w:ascii="宋体" w:hAnsi="宋体" w:cs="宋体"/>
                <w:color w:val="000000"/>
                <w:kern w:val="0"/>
                <w:sz w:val="20"/>
                <w:szCs w:val="20"/>
              </w:rPr>
            </w:pPr>
            <w:r>
              <w:rPr>
                <w:rFonts w:ascii="宋体" w:hAnsi="宋体" w:cs="宋体"/>
                <w:color w:val="000000"/>
                <w:kern w:val="0"/>
                <w:sz w:val="20"/>
                <w:szCs w:val="20"/>
              </w:rPr>
              <w:t>供应链金融</w:t>
            </w:r>
          </w:p>
        </w:tc>
        <w:tc>
          <w:tcPr>
            <w:tcW w:w="7240" w:type="dxa"/>
            <w:tcBorders>
              <w:top w:val="nil"/>
              <w:left w:val="nil"/>
              <w:bottom w:val="single" w:sz="4" w:space="0" w:color="auto"/>
              <w:right w:val="single" w:sz="8" w:space="0" w:color="auto"/>
            </w:tcBorders>
            <w:shd w:val="clear" w:color="000000" w:fill="FFFFFF"/>
            <w:vAlign w:val="center"/>
          </w:tcPr>
          <w:p w14:paraId="1A660A34"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提供授信、融资、保理服务</w:t>
            </w:r>
          </w:p>
        </w:tc>
      </w:tr>
      <w:tr w:rsidR="00285CC8" w14:paraId="395D4C9C" w14:textId="77777777">
        <w:trPr>
          <w:trHeight w:val="480"/>
        </w:trPr>
        <w:tc>
          <w:tcPr>
            <w:tcW w:w="1810" w:type="dxa"/>
            <w:tcBorders>
              <w:top w:val="nil"/>
              <w:left w:val="single" w:sz="8" w:space="0" w:color="auto"/>
              <w:bottom w:val="single" w:sz="4" w:space="0" w:color="auto"/>
              <w:right w:val="single" w:sz="4" w:space="0" w:color="auto"/>
            </w:tcBorders>
            <w:shd w:val="clear" w:color="000000" w:fill="FFFFFF"/>
            <w:vAlign w:val="center"/>
          </w:tcPr>
          <w:p w14:paraId="00D1F28F"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统一认证</w:t>
            </w:r>
          </w:p>
        </w:tc>
        <w:tc>
          <w:tcPr>
            <w:tcW w:w="7240" w:type="dxa"/>
            <w:tcBorders>
              <w:top w:val="nil"/>
              <w:left w:val="nil"/>
              <w:bottom w:val="single" w:sz="4" w:space="0" w:color="auto"/>
              <w:right w:val="single" w:sz="8" w:space="0" w:color="auto"/>
            </w:tcBorders>
            <w:shd w:val="clear" w:color="000000" w:fill="FFFFFF"/>
            <w:vAlign w:val="center"/>
          </w:tcPr>
          <w:p w14:paraId="115307C2"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发布所有招标公告、澄清更正公告、招标结果公示、招标结果公告、资格预审公告、招标预告至平台门户</w:t>
            </w:r>
          </w:p>
        </w:tc>
      </w:tr>
      <w:tr w:rsidR="00285CC8" w14:paraId="654752E3"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4B50C551"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钢厂MES</w:t>
            </w:r>
          </w:p>
        </w:tc>
        <w:tc>
          <w:tcPr>
            <w:tcW w:w="7240" w:type="dxa"/>
            <w:tcBorders>
              <w:top w:val="nil"/>
              <w:left w:val="nil"/>
              <w:bottom w:val="single" w:sz="4" w:space="0" w:color="auto"/>
              <w:right w:val="single" w:sz="8" w:space="0" w:color="auto"/>
            </w:tcBorders>
            <w:shd w:val="clear" w:color="000000" w:fill="FFFFFF"/>
            <w:vAlign w:val="center"/>
          </w:tcPr>
          <w:p w14:paraId="74AE7EE7"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钢厂的短驳运输任务发布到大智运平台</w:t>
            </w:r>
          </w:p>
        </w:tc>
      </w:tr>
      <w:tr w:rsidR="00285CC8" w14:paraId="080DC377"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7C43A8C0"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91PAY</w:t>
            </w:r>
          </w:p>
        </w:tc>
        <w:tc>
          <w:tcPr>
            <w:tcW w:w="7240" w:type="dxa"/>
            <w:tcBorders>
              <w:top w:val="nil"/>
              <w:left w:val="nil"/>
              <w:bottom w:val="single" w:sz="4" w:space="0" w:color="auto"/>
              <w:right w:val="single" w:sz="8" w:space="0" w:color="auto"/>
            </w:tcBorders>
            <w:shd w:val="clear" w:color="000000" w:fill="FFFFFF"/>
            <w:vAlign w:val="center"/>
          </w:tcPr>
          <w:p w14:paraId="4AADC93B"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与第三方支付平台对接，进行运输费用支付</w:t>
            </w:r>
          </w:p>
        </w:tc>
      </w:tr>
      <w:tr w:rsidR="00285CC8" w14:paraId="7D019EA7"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13105658"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短信服务</w:t>
            </w:r>
          </w:p>
        </w:tc>
        <w:tc>
          <w:tcPr>
            <w:tcW w:w="7240" w:type="dxa"/>
            <w:tcBorders>
              <w:top w:val="nil"/>
              <w:left w:val="nil"/>
              <w:bottom w:val="single" w:sz="4" w:space="0" w:color="auto"/>
              <w:right w:val="single" w:sz="8" w:space="0" w:color="auto"/>
            </w:tcBorders>
            <w:shd w:val="clear" w:color="000000" w:fill="FFFFFF"/>
            <w:vAlign w:val="center"/>
          </w:tcPr>
          <w:p w14:paraId="74CD2497"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提供各种业务节点的提醒功能</w:t>
            </w:r>
          </w:p>
        </w:tc>
      </w:tr>
    </w:tbl>
    <w:p w14:paraId="423058CA" w14:textId="77777777" w:rsidR="00285CC8" w:rsidRDefault="00285CC8">
      <w:pPr>
        <w:pStyle w:val="a4"/>
        <w:spacing w:line="360" w:lineRule="auto"/>
        <w:rPr>
          <w:szCs w:val="24"/>
        </w:rPr>
      </w:pPr>
    </w:p>
    <w:p w14:paraId="53CB1B6B" w14:textId="77777777" w:rsidR="00285CC8" w:rsidRDefault="00285CC8">
      <w:pPr>
        <w:pStyle w:val="a4"/>
        <w:spacing w:line="360" w:lineRule="auto"/>
        <w:ind w:firstLine="465"/>
        <w:rPr>
          <w:rFonts w:ascii="宋体" w:hAnsi="宋体"/>
          <w:bCs/>
          <w:szCs w:val="24"/>
        </w:rPr>
      </w:pPr>
    </w:p>
    <w:p w14:paraId="31E7B023" w14:textId="77777777" w:rsidR="00285CC8" w:rsidRDefault="00497709">
      <w:pPr>
        <w:pStyle w:val="1"/>
        <w:spacing w:line="360" w:lineRule="auto"/>
        <w:ind w:left="431" w:hanging="431"/>
      </w:pPr>
      <w:bookmarkStart w:id="41" w:name="_Toc458177546"/>
      <w:bookmarkStart w:id="42" w:name="_Toc21534"/>
      <w:bookmarkStart w:id="43" w:name="_Toc207442942"/>
      <w:bookmarkStart w:id="44" w:name="_Toc350715273"/>
      <w:bookmarkStart w:id="45" w:name="_Toc246127353"/>
      <w:bookmarkStart w:id="46" w:name="_Toc211011806"/>
      <w:bookmarkStart w:id="47" w:name="_Toc207429076"/>
      <w:bookmarkStart w:id="48" w:name="_Toc245116138"/>
      <w:bookmarkStart w:id="49" w:name="_Toc259991497"/>
      <w:bookmarkStart w:id="50" w:name="_Toc127266943"/>
      <w:bookmarkStart w:id="51" w:name="_Toc348814216"/>
      <w:bookmarkStart w:id="52" w:name="_Toc311733390"/>
      <w:bookmarkEnd w:id="26"/>
      <w:bookmarkEnd w:id="36"/>
      <w:bookmarkEnd w:id="37"/>
      <w:bookmarkEnd w:id="38"/>
      <w:r>
        <w:rPr>
          <w:rFonts w:hint="eastAsia"/>
        </w:rPr>
        <w:lastRenderedPageBreak/>
        <w:t>大智运承运商移动端系统主机平台方案</w:t>
      </w:r>
      <w:bookmarkEnd w:id="41"/>
      <w:bookmarkEnd w:id="42"/>
    </w:p>
    <w:p w14:paraId="205D0782" w14:textId="77777777" w:rsidR="00285CC8" w:rsidRDefault="00497709">
      <w:pPr>
        <w:pStyle w:val="2"/>
      </w:pPr>
      <w:bookmarkStart w:id="53" w:name="_Toc416694157"/>
      <w:bookmarkStart w:id="54" w:name="_Toc458177548"/>
      <w:bookmarkStart w:id="55" w:name="_Toc352498389"/>
      <w:bookmarkStart w:id="56" w:name="_Toc414027442"/>
      <w:bookmarkStart w:id="57" w:name="_Toc453664070"/>
      <w:bookmarkStart w:id="58" w:name="_Toc447989163"/>
      <w:bookmarkStart w:id="59" w:name="_Toc1360"/>
      <w:bookmarkStart w:id="60" w:name="_Toc433618384"/>
      <w:r>
        <w:rPr>
          <w:rFonts w:hint="eastAsia"/>
        </w:rPr>
        <w:t>设计原则</w:t>
      </w:r>
      <w:bookmarkEnd w:id="53"/>
      <w:bookmarkEnd w:id="54"/>
      <w:bookmarkEnd w:id="55"/>
      <w:bookmarkEnd w:id="56"/>
      <w:bookmarkEnd w:id="57"/>
      <w:bookmarkEnd w:id="58"/>
      <w:bookmarkEnd w:id="59"/>
      <w:bookmarkEnd w:id="60"/>
    </w:p>
    <w:p w14:paraId="2BF5C312"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可靠性、可用性</w:t>
      </w:r>
    </w:p>
    <w:p w14:paraId="0E494FE6"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的高可靠性、高可用性是企业信誉与项目成功的关键。在提供高可靠、高可用的硬件、软件产品和技术的同时，还要通过周密计划、安排和实施整套带冗余性的高可用计算机群集方案，来确保系统的可靠性和可用性。系统性能是影响系统可用性的关键，充分考虑系统的规模以及未来几年的发展需求，以达到系统的性能最佳。</w:t>
      </w:r>
    </w:p>
    <w:p w14:paraId="2D8AF389"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安全性</w:t>
      </w:r>
    </w:p>
    <w:p w14:paraId="46ADA576"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系统存储的数据都是关系到生产管理顺利进行的实时数据，因此其安全性和完整性非常重要。关键业务系统的操作系统均达到C2级别, 对数据访问进行必要的授权及控制；同时系统有可靠、安全的数据备份，来保证数据的安全，并建立较为完备的网络防御系统，以确保各系统的应用和数据的安全性。</w:t>
      </w:r>
    </w:p>
    <w:p w14:paraId="0EB17FC7"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扩展性</w:t>
      </w:r>
    </w:p>
    <w:p w14:paraId="4A7FBBF3"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系统在建设初期会充分考虑将来新增系统以及现有系统的扩展需要，且这种扩展可在不改变原有系统架构体系和不彻底更换硬件平台的前提下，进行系统能力的纵向和横向扩展。</w:t>
      </w:r>
    </w:p>
    <w:p w14:paraId="215A3E22"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易管理性</w:t>
      </w:r>
    </w:p>
    <w:p w14:paraId="1E0E6490"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随着系统规模的不断扩大，整个系统的易管理性已成为系统能否成功的关键，易管理的系统为今后系统维护管理人员提供便利，尤其是分布式的云计算环境，一个易管理的系统能大大得减轻其负担。本次设计的系统所采用的主要产品均须具有易管理和维护的特点。</w:t>
      </w:r>
    </w:p>
    <w:p w14:paraId="2934A35C"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先进性、成熟性</w:t>
      </w:r>
    </w:p>
    <w:p w14:paraId="636BB8FE"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随着计算机软硬件技术的发展，新技术及新产品不断得大量涌现，为了保障系统的稳定性和可靠性，通常我们会选用市场上主流的成熟的产品，并尽可能得充分利用新的技术和成功的经验。本项目中所推荐的均符合现代信息技术的发展趋势，既包含有先进技术又有发展空间，并且是各领域公认的、技术领先且功能完备的成熟产品和技术。</w:t>
      </w:r>
    </w:p>
    <w:p w14:paraId="36A4C76F" w14:textId="77777777" w:rsidR="00285CC8" w:rsidRDefault="00285CC8">
      <w:pPr>
        <w:spacing w:line="360" w:lineRule="auto"/>
        <w:ind w:firstLineChars="200" w:firstLine="420"/>
      </w:pPr>
      <w:bookmarkStart w:id="61" w:name="_Toc350782080"/>
      <w:bookmarkStart w:id="62" w:name="_Toc393472725"/>
      <w:bookmarkStart w:id="63" w:name="_Toc411607781"/>
      <w:bookmarkStart w:id="64" w:name="_Toc413252618"/>
    </w:p>
    <w:p w14:paraId="6A83BB06" w14:textId="77777777" w:rsidR="00285CC8" w:rsidRDefault="00497709">
      <w:pPr>
        <w:pStyle w:val="3"/>
      </w:pPr>
      <w:bookmarkStart w:id="65" w:name="_Toc31015"/>
      <w:r>
        <w:t>客户端建议配置</w:t>
      </w:r>
      <w:bookmarkEnd w:id="61"/>
      <w:bookmarkEnd w:id="62"/>
      <w:bookmarkEnd w:id="63"/>
      <w:bookmarkEnd w:id="64"/>
      <w:bookmarkEnd w:id="65"/>
    </w:p>
    <w:tbl>
      <w:tblPr>
        <w:tblpPr w:leftFromText="180" w:rightFromText="180" w:vertAnchor="text" w:horzAnchor="margin" w:tblpX="108" w:tblpY="229"/>
        <w:tblW w:w="9072" w:type="dxa"/>
        <w:tblLayout w:type="fixed"/>
        <w:tblLook w:val="04A0" w:firstRow="1" w:lastRow="0" w:firstColumn="1" w:lastColumn="0" w:noHBand="0" w:noVBand="1"/>
      </w:tblPr>
      <w:tblGrid>
        <w:gridCol w:w="1732"/>
        <w:gridCol w:w="1200"/>
        <w:gridCol w:w="6140"/>
      </w:tblGrid>
      <w:tr w:rsidR="00285CC8" w14:paraId="67AC2E92" w14:textId="77777777">
        <w:tc>
          <w:tcPr>
            <w:tcW w:w="2932" w:type="dxa"/>
            <w:gridSpan w:val="2"/>
            <w:tcBorders>
              <w:top w:val="single" w:sz="8" w:space="0" w:color="auto"/>
              <w:left w:val="single" w:sz="8" w:space="0" w:color="auto"/>
              <w:bottom w:val="single" w:sz="8" w:space="0" w:color="auto"/>
              <w:right w:val="single" w:sz="8" w:space="0" w:color="000000"/>
            </w:tcBorders>
            <w:shd w:val="clear" w:color="auto" w:fill="F3F3F3"/>
          </w:tcPr>
          <w:p w14:paraId="5AAABCE1" w14:textId="77777777" w:rsidR="00285CC8" w:rsidRDefault="00497709">
            <w:pPr>
              <w:spacing w:line="440" w:lineRule="atLeast"/>
              <w:jc w:val="center"/>
              <w:rPr>
                <w:rFonts w:ascii="宋体" w:hAnsi="宋体"/>
                <w:b/>
                <w:szCs w:val="21"/>
              </w:rPr>
            </w:pPr>
            <w:r>
              <w:rPr>
                <w:rFonts w:ascii="宋体" w:hAnsi="宋体" w:hint="eastAsia"/>
                <w:b/>
                <w:szCs w:val="21"/>
              </w:rPr>
              <w:t>项目</w:t>
            </w:r>
          </w:p>
        </w:tc>
        <w:tc>
          <w:tcPr>
            <w:tcW w:w="6140" w:type="dxa"/>
            <w:tcBorders>
              <w:top w:val="single" w:sz="8" w:space="0" w:color="auto"/>
              <w:left w:val="nil"/>
              <w:bottom w:val="single" w:sz="8" w:space="0" w:color="auto"/>
              <w:right w:val="single" w:sz="8" w:space="0" w:color="auto"/>
            </w:tcBorders>
            <w:shd w:val="clear" w:color="auto" w:fill="F3F3F3"/>
          </w:tcPr>
          <w:p w14:paraId="631CEC90" w14:textId="77777777" w:rsidR="00285CC8" w:rsidRDefault="00497709">
            <w:pPr>
              <w:spacing w:line="440" w:lineRule="atLeast"/>
              <w:jc w:val="center"/>
              <w:rPr>
                <w:rFonts w:ascii="宋体" w:hAnsi="宋体"/>
                <w:b/>
                <w:szCs w:val="21"/>
              </w:rPr>
            </w:pPr>
            <w:r>
              <w:rPr>
                <w:rFonts w:ascii="宋体" w:hAnsi="宋体" w:hint="eastAsia"/>
                <w:b/>
                <w:szCs w:val="21"/>
              </w:rPr>
              <w:t>规格说明</w:t>
            </w:r>
          </w:p>
        </w:tc>
      </w:tr>
      <w:tr w:rsidR="00285CC8" w14:paraId="104A0C63" w14:textId="77777777">
        <w:tc>
          <w:tcPr>
            <w:tcW w:w="1732" w:type="dxa"/>
            <w:tcBorders>
              <w:top w:val="nil"/>
              <w:left w:val="single" w:sz="8" w:space="0" w:color="auto"/>
              <w:bottom w:val="single" w:sz="8" w:space="0" w:color="000000"/>
              <w:right w:val="single" w:sz="8" w:space="0" w:color="auto"/>
            </w:tcBorders>
          </w:tcPr>
          <w:p w14:paraId="53838435" w14:textId="77777777" w:rsidR="00285CC8" w:rsidRDefault="00497709">
            <w:pPr>
              <w:spacing w:line="440" w:lineRule="atLeast"/>
              <w:jc w:val="center"/>
              <w:rPr>
                <w:rFonts w:ascii="宋体" w:hAnsi="宋体"/>
                <w:szCs w:val="21"/>
              </w:rPr>
            </w:pPr>
            <w:r>
              <w:rPr>
                <w:rFonts w:ascii="宋体" w:hAnsi="宋体" w:hint="eastAsia"/>
                <w:szCs w:val="21"/>
              </w:rPr>
              <w:lastRenderedPageBreak/>
              <w:t>iPhone客户端</w:t>
            </w:r>
          </w:p>
        </w:tc>
        <w:tc>
          <w:tcPr>
            <w:tcW w:w="1200" w:type="dxa"/>
            <w:tcBorders>
              <w:top w:val="nil"/>
              <w:left w:val="nil"/>
              <w:bottom w:val="single" w:sz="8" w:space="0" w:color="auto"/>
              <w:right w:val="single" w:sz="8" w:space="0" w:color="auto"/>
            </w:tcBorders>
          </w:tcPr>
          <w:p w14:paraId="7773D80A" w14:textId="77777777" w:rsidR="00285CC8" w:rsidRDefault="00497709">
            <w:pPr>
              <w:spacing w:line="440" w:lineRule="atLeast"/>
              <w:jc w:val="center"/>
              <w:rPr>
                <w:rFonts w:ascii="宋体" w:hAnsi="宋体"/>
                <w:szCs w:val="21"/>
              </w:rPr>
            </w:pPr>
            <w:r>
              <w:rPr>
                <w:rFonts w:ascii="宋体" w:hAnsi="宋体" w:hint="eastAsia"/>
                <w:szCs w:val="21"/>
              </w:rPr>
              <w:t>系统版本</w:t>
            </w:r>
          </w:p>
        </w:tc>
        <w:tc>
          <w:tcPr>
            <w:tcW w:w="6140" w:type="dxa"/>
            <w:tcBorders>
              <w:top w:val="nil"/>
              <w:left w:val="nil"/>
              <w:bottom w:val="single" w:sz="8" w:space="0" w:color="auto"/>
              <w:right w:val="single" w:sz="8" w:space="0" w:color="auto"/>
            </w:tcBorders>
          </w:tcPr>
          <w:p w14:paraId="32340254" w14:textId="77777777" w:rsidR="00285CC8" w:rsidRDefault="00497709">
            <w:pPr>
              <w:spacing w:line="440" w:lineRule="atLeast"/>
              <w:jc w:val="center"/>
              <w:rPr>
                <w:rFonts w:ascii="宋体" w:hAnsi="宋体"/>
                <w:szCs w:val="21"/>
              </w:rPr>
            </w:pPr>
            <w:r>
              <w:rPr>
                <w:rFonts w:ascii="宋体" w:hAnsi="宋体" w:hint="eastAsia"/>
                <w:szCs w:val="21"/>
              </w:rPr>
              <w:t>iOS8.0及以上</w:t>
            </w:r>
          </w:p>
        </w:tc>
      </w:tr>
      <w:tr w:rsidR="00285CC8" w14:paraId="697AFC64" w14:textId="77777777">
        <w:tc>
          <w:tcPr>
            <w:tcW w:w="1732" w:type="dxa"/>
            <w:tcBorders>
              <w:top w:val="nil"/>
              <w:left w:val="single" w:sz="8" w:space="0" w:color="auto"/>
              <w:bottom w:val="single" w:sz="8" w:space="0" w:color="000000"/>
              <w:right w:val="single" w:sz="8" w:space="0" w:color="auto"/>
            </w:tcBorders>
          </w:tcPr>
          <w:p w14:paraId="03C9EA77" w14:textId="77777777" w:rsidR="00285CC8" w:rsidRDefault="00497709">
            <w:pPr>
              <w:widowControl/>
              <w:spacing w:line="440" w:lineRule="atLeast"/>
              <w:jc w:val="center"/>
              <w:rPr>
                <w:rFonts w:ascii="宋体" w:hAnsi="宋体"/>
                <w:szCs w:val="21"/>
              </w:rPr>
            </w:pPr>
            <w:r>
              <w:rPr>
                <w:rFonts w:ascii="宋体" w:hAnsi="宋体" w:hint="eastAsia"/>
                <w:szCs w:val="21"/>
              </w:rPr>
              <w:t>Android客户端</w:t>
            </w:r>
          </w:p>
        </w:tc>
        <w:tc>
          <w:tcPr>
            <w:tcW w:w="1200" w:type="dxa"/>
            <w:tcBorders>
              <w:top w:val="nil"/>
              <w:left w:val="nil"/>
              <w:bottom w:val="single" w:sz="8" w:space="0" w:color="auto"/>
              <w:right w:val="single" w:sz="8" w:space="0" w:color="auto"/>
            </w:tcBorders>
          </w:tcPr>
          <w:p w14:paraId="7434890E" w14:textId="77777777" w:rsidR="00285CC8" w:rsidRDefault="00497709">
            <w:pPr>
              <w:spacing w:line="440" w:lineRule="atLeast"/>
              <w:jc w:val="center"/>
              <w:rPr>
                <w:rFonts w:ascii="宋体" w:hAnsi="宋体"/>
                <w:szCs w:val="21"/>
              </w:rPr>
            </w:pPr>
            <w:r>
              <w:rPr>
                <w:rFonts w:ascii="宋体" w:hAnsi="宋体" w:hint="eastAsia"/>
                <w:szCs w:val="21"/>
              </w:rPr>
              <w:t>系统版本</w:t>
            </w:r>
          </w:p>
        </w:tc>
        <w:tc>
          <w:tcPr>
            <w:tcW w:w="6140" w:type="dxa"/>
            <w:tcBorders>
              <w:top w:val="nil"/>
              <w:left w:val="nil"/>
              <w:bottom w:val="single" w:sz="8" w:space="0" w:color="auto"/>
              <w:right w:val="single" w:sz="8" w:space="0" w:color="auto"/>
            </w:tcBorders>
          </w:tcPr>
          <w:p w14:paraId="1E7AD646" w14:textId="77777777" w:rsidR="00285CC8" w:rsidRDefault="00497709">
            <w:pPr>
              <w:spacing w:line="440" w:lineRule="atLeast"/>
              <w:jc w:val="center"/>
              <w:rPr>
                <w:rFonts w:ascii="宋体" w:hAnsi="宋体"/>
                <w:szCs w:val="21"/>
              </w:rPr>
            </w:pPr>
            <w:r>
              <w:rPr>
                <w:rFonts w:ascii="宋体" w:hAnsi="宋体" w:hint="eastAsia"/>
                <w:szCs w:val="21"/>
              </w:rPr>
              <w:t>Android4.0及以上</w:t>
            </w:r>
          </w:p>
        </w:tc>
      </w:tr>
    </w:tbl>
    <w:p w14:paraId="2E3174AD" w14:textId="77777777" w:rsidR="00285CC8" w:rsidRDefault="00285CC8">
      <w:pPr>
        <w:spacing w:line="360" w:lineRule="auto"/>
        <w:ind w:firstLineChars="200" w:firstLine="480"/>
        <w:rPr>
          <w:rFonts w:ascii="宋体" w:hAnsi="宋体" w:cs="宋体"/>
          <w:color w:val="000000"/>
          <w:sz w:val="24"/>
        </w:rPr>
      </w:pPr>
    </w:p>
    <w:p w14:paraId="3A55DD5A" w14:textId="77777777" w:rsidR="00285CC8" w:rsidRDefault="00497709">
      <w:pPr>
        <w:spacing w:line="440" w:lineRule="exact"/>
        <w:ind w:firstLineChars="200" w:firstLine="420"/>
        <w:rPr>
          <w:rFonts w:ascii="宋体" w:eastAsia="宋体" w:hAnsi="宋体"/>
          <w:sz w:val="24"/>
        </w:rPr>
      </w:pPr>
      <w:r>
        <w:rPr>
          <w:rFonts w:hint="eastAsia"/>
        </w:rPr>
        <w:t xml:space="preserve"> </w:t>
      </w:r>
    </w:p>
    <w:p w14:paraId="0B198AA2" w14:textId="77777777" w:rsidR="00285CC8" w:rsidRDefault="00497709">
      <w:pPr>
        <w:pStyle w:val="a4"/>
        <w:spacing w:line="360" w:lineRule="auto"/>
        <w:ind w:firstLine="465"/>
        <w:rPr>
          <w:rFonts w:ascii="宋体" w:eastAsia="宋体" w:hAnsi="宋体"/>
          <w:kern w:val="2"/>
        </w:rPr>
      </w:pPr>
      <w:r>
        <w:rPr>
          <w:rFonts w:ascii="宋体" w:hAnsi="宋体" w:cs="宋体" w:hint="eastAsia"/>
          <w:color w:val="000000"/>
        </w:rPr>
        <w:t xml:space="preserve"> </w:t>
      </w:r>
    </w:p>
    <w:bookmarkEnd w:id="43"/>
    <w:bookmarkEnd w:id="44"/>
    <w:bookmarkEnd w:id="45"/>
    <w:bookmarkEnd w:id="46"/>
    <w:bookmarkEnd w:id="47"/>
    <w:bookmarkEnd w:id="48"/>
    <w:bookmarkEnd w:id="49"/>
    <w:p w14:paraId="6DE82085" w14:textId="77777777" w:rsidR="00285CC8" w:rsidRDefault="00285CC8">
      <w:pPr>
        <w:spacing w:line="360" w:lineRule="auto"/>
        <w:rPr>
          <w:rFonts w:ascii="宋体" w:hAnsi="宋体"/>
          <w:sz w:val="24"/>
        </w:rPr>
      </w:pPr>
    </w:p>
    <w:p w14:paraId="7D348CF1" w14:textId="77777777" w:rsidR="00285CC8" w:rsidRDefault="00285CC8">
      <w:pPr>
        <w:spacing w:line="360" w:lineRule="auto"/>
        <w:rPr>
          <w:rFonts w:ascii="宋体" w:hAnsi="宋体"/>
          <w:sz w:val="24"/>
        </w:rPr>
      </w:pPr>
    </w:p>
    <w:p w14:paraId="640FF8DA" w14:textId="77777777" w:rsidR="00285CC8" w:rsidRDefault="00497709">
      <w:pPr>
        <w:pStyle w:val="1"/>
        <w:spacing w:line="360" w:lineRule="auto"/>
      </w:pPr>
      <w:bookmarkStart w:id="66" w:name="_Toc226265365"/>
      <w:bookmarkStart w:id="67" w:name="_Toc5133"/>
      <w:r>
        <w:rPr>
          <w:rFonts w:hint="eastAsia"/>
        </w:rPr>
        <w:lastRenderedPageBreak/>
        <w:t>项目</w:t>
      </w:r>
      <w:bookmarkEnd w:id="66"/>
      <w:r>
        <w:rPr>
          <w:rFonts w:hint="eastAsia"/>
        </w:rPr>
        <w:t>实施计划</w:t>
      </w:r>
      <w:bookmarkEnd w:id="67"/>
    </w:p>
    <w:p w14:paraId="53CAB469" w14:textId="77777777" w:rsidR="009E449B" w:rsidRDefault="009E449B" w:rsidP="009E449B">
      <w:pPr>
        <w:pStyle w:val="a4"/>
        <w:tabs>
          <w:tab w:val="left" w:pos="2730"/>
        </w:tabs>
        <w:spacing w:line="360" w:lineRule="auto"/>
        <w:ind w:firstLineChars="200" w:firstLine="480"/>
        <w:rPr>
          <w:rFonts w:ascii="宋体" w:hAnsi="宋体"/>
          <w:szCs w:val="24"/>
        </w:rPr>
      </w:pPr>
      <w:bookmarkStart w:id="68" w:name="_Toc226265367"/>
      <w:bookmarkStart w:id="69" w:name="_Toc226265366"/>
      <w:r>
        <w:rPr>
          <w:rFonts w:ascii="宋体" w:hAnsi="宋体" w:hint="eastAsia"/>
          <w:szCs w:val="24"/>
        </w:rPr>
        <w:t>大智运承运商移动版</w:t>
      </w:r>
      <w:r>
        <w:rPr>
          <w:rFonts w:ascii="宋体" w:hAnsi="宋体" w:hint="eastAsia"/>
          <w:szCs w:val="24"/>
        </w:rPr>
        <w:t>是一个重大、复杂的系统建设项目，建设过程中环环相扣，每一环的完成与否和完成质量都可能成为项目成败的关键，因此需要制定严密的项目实施计划。项目实施计划包括项目阶段的划分与工作任务的分解、项目进度计划、项目人力资源计划、项目培训计划、项目文档交付计划、项目源代码交付说明等内容。</w:t>
      </w:r>
    </w:p>
    <w:p w14:paraId="22780B98" w14:textId="77777777" w:rsidR="009E449B" w:rsidRDefault="009E449B" w:rsidP="009E449B">
      <w:pPr>
        <w:pStyle w:val="2"/>
        <w:tabs>
          <w:tab w:val="left" w:pos="432"/>
        </w:tabs>
        <w:spacing w:line="360" w:lineRule="auto"/>
      </w:pPr>
      <w:bookmarkStart w:id="70" w:name="_Toc473014643"/>
      <w:r>
        <w:rPr>
          <w:rFonts w:hint="eastAsia"/>
        </w:rPr>
        <w:t>项目阶段工作任务</w:t>
      </w:r>
      <w:bookmarkEnd w:id="70"/>
    </w:p>
    <w:p w14:paraId="72618BD3" w14:textId="77777777" w:rsidR="009E449B" w:rsidRDefault="009E449B" w:rsidP="009E449B">
      <w:pPr>
        <w:spacing w:line="360" w:lineRule="auto"/>
        <w:ind w:firstLineChars="200" w:firstLine="420"/>
        <w:rPr>
          <w:rFonts w:ascii="宋体" w:hAnsi="宋体"/>
          <w:sz w:val="24"/>
        </w:rPr>
      </w:pPr>
      <w:r>
        <w:rPr>
          <w:rFonts w:ascii="宋体" w:hAnsi="宋体" w:hint="eastAsia"/>
        </w:rPr>
        <w:t>大智运承运商移动版</w:t>
      </w:r>
      <w:r>
        <w:rPr>
          <w:rFonts w:ascii="宋体" w:hAnsi="宋体" w:hint="eastAsia"/>
          <w:sz w:val="24"/>
        </w:rPr>
        <w:t>从项目启动开始，需要经过需求分析、客户化</w:t>
      </w:r>
      <w:r>
        <w:rPr>
          <w:rFonts w:ascii="宋体" w:hAnsi="宋体"/>
          <w:sz w:val="24"/>
        </w:rPr>
        <w:t>开发</w:t>
      </w:r>
      <w:r>
        <w:rPr>
          <w:rFonts w:ascii="宋体" w:hAnsi="宋体" w:hint="eastAsia"/>
          <w:sz w:val="24"/>
        </w:rPr>
        <w:t>、系统测试、系统投运、功能考核等实施阶段，直至系统交工验收、项目结题。项目实施整个生命周期内的每一个阶段的输出都是下一个阶段的输入，因此必须做好每一阶段的工作，为下阶段工作开展创造必要的条件。</w:t>
      </w:r>
    </w:p>
    <w:p w14:paraId="233E140B" w14:textId="77777777" w:rsidR="009E449B" w:rsidRDefault="009E449B" w:rsidP="009E449B">
      <w:pPr>
        <w:spacing w:line="360" w:lineRule="auto"/>
        <w:ind w:firstLineChars="200" w:firstLine="480"/>
        <w:rPr>
          <w:rFonts w:ascii="宋体" w:hAnsi="宋体"/>
          <w:sz w:val="24"/>
        </w:rPr>
      </w:pPr>
      <w:r>
        <w:rPr>
          <w:rFonts w:ascii="宋体" w:hAnsi="宋体" w:hint="eastAsia"/>
          <w:sz w:val="24"/>
        </w:rPr>
        <w:t>下表列出了项目设计与实施过程中的主要阶段和与之对应的主要工作任务：</w:t>
      </w:r>
    </w:p>
    <w:tbl>
      <w:tblPr>
        <w:tblStyle w:val="ab"/>
        <w:tblW w:w="9210" w:type="dxa"/>
        <w:tblLook w:val="04A0" w:firstRow="1" w:lastRow="0" w:firstColumn="1" w:lastColumn="0" w:noHBand="0" w:noVBand="1"/>
      </w:tblPr>
      <w:tblGrid>
        <w:gridCol w:w="1292"/>
        <w:gridCol w:w="1292"/>
        <w:gridCol w:w="1416"/>
        <w:gridCol w:w="1416"/>
        <w:gridCol w:w="1298"/>
        <w:gridCol w:w="2496"/>
      </w:tblGrid>
      <w:tr w:rsidR="009C6FD4" w14:paraId="0A9FA9CF" w14:textId="77777777" w:rsidTr="009C6FD4">
        <w:trPr>
          <w:trHeight w:val="431"/>
        </w:trPr>
        <w:tc>
          <w:tcPr>
            <w:tcW w:w="1292" w:type="dxa"/>
          </w:tcPr>
          <w:p w14:paraId="5AFF9D0F" w14:textId="2A422312" w:rsidR="00797F26" w:rsidRDefault="00797F26" w:rsidP="009C6FD4">
            <w:pPr>
              <w:spacing w:line="360" w:lineRule="auto"/>
              <w:jc w:val="center"/>
              <w:rPr>
                <w:rFonts w:ascii="宋体" w:hAnsi="宋体" w:hint="eastAsia"/>
                <w:sz w:val="24"/>
              </w:rPr>
            </w:pPr>
            <w:r>
              <w:rPr>
                <w:rFonts w:ascii="宋体" w:hAnsi="宋体" w:hint="eastAsia"/>
                <w:sz w:val="24"/>
              </w:rPr>
              <w:t>项目阶段</w:t>
            </w:r>
          </w:p>
        </w:tc>
        <w:tc>
          <w:tcPr>
            <w:tcW w:w="1292" w:type="dxa"/>
          </w:tcPr>
          <w:p w14:paraId="1B392643" w14:textId="46483E35" w:rsidR="00797F26" w:rsidRDefault="00797F26" w:rsidP="009C6FD4">
            <w:pPr>
              <w:spacing w:line="360" w:lineRule="auto"/>
              <w:jc w:val="center"/>
              <w:rPr>
                <w:rFonts w:ascii="宋体" w:hAnsi="宋体" w:hint="eastAsia"/>
                <w:sz w:val="24"/>
              </w:rPr>
            </w:pPr>
            <w:r>
              <w:rPr>
                <w:rFonts w:ascii="宋体" w:hAnsi="宋体" w:hint="eastAsia"/>
                <w:sz w:val="24"/>
              </w:rPr>
              <w:t>模块</w:t>
            </w:r>
          </w:p>
        </w:tc>
        <w:tc>
          <w:tcPr>
            <w:tcW w:w="1416" w:type="dxa"/>
          </w:tcPr>
          <w:p w14:paraId="7A7D9BB2" w14:textId="5C875AD5" w:rsidR="00797F26" w:rsidRDefault="00797F26" w:rsidP="009C6FD4">
            <w:pPr>
              <w:spacing w:line="360" w:lineRule="auto"/>
              <w:jc w:val="center"/>
              <w:rPr>
                <w:rFonts w:ascii="宋体" w:hAnsi="宋体" w:hint="eastAsia"/>
                <w:sz w:val="24"/>
              </w:rPr>
            </w:pPr>
            <w:r>
              <w:rPr>
                <w:rFonts w:ascii="宋体" w:hAnsi="宋体" w:hint="eastAsia"/>
                <w:sz w:val="24"/>
              </w:rPr>
              <w:t>开始日期</w:t>
            </w:r>
          </w:p>
        </w:tc>
        <w:tc>
          <w:tcPr>
            <w:tcW w:w="1416" w:type="dxa"/>
          </w:tcPr>
          <w:p w14:paraId="3FCB072E" w14:textId="4FB48694" w:rsidR="00797F26" w:rsidRDefault="00797F26" w:rsidP="009C6FD4">
            <w:pPr>
              <w:spacing w:line="360" w:lineRule="auto"/>
              <w:jc w:val="center"/>
              <w:rPr>
                <w:rFonts w:ascii="宋体" w:hAnsi="宋体" w:hint="eastAsia"/>
                <w:sz w:val="24"/>
              </w:rPr>
            </w:pPr>
            <w:r>
              <w:rPr>
                <w:rFonts w:ascii="宋体" w:hAnsi="宋体" w:hint="eastAsia"/>
                <w:sz w:val="24"/>
              </w:rPr>
              <w:t>结束日期</w:t>
            </w:r>
          </w:p>
        </w:tc>
        <w:tc>
          <w:tcPr>
            <w:tcW w:w="1298" w:type="dxa"/>
          </w:tcPr>
          <w:p w14:paraId="6ADF51F1" w14:textId="5B9BB681" w:rsidR="00797F26" w:rsidRDefault="00797F26" w:rsidP="009C6FD4">
            <w:pPr>
              <w:spacing w:line="360" w:lineRule="auto"/>
              <w:jc w:val="center"/>
              <w:rPr>
                <w:rFonts w:ascii="宋体" w:hAnsi="宋体" w:hint="eastAsia"/>
                <w:sz w:val="24"/>
              </w:rPr>
            </w:pPr>
            <w:r>
              <w:rPr>
                <w:rFonts w:ascii="宋体" w:hAnsi="宋体" w:hint="eastAsia"/>
                <w:sz w:val="24"/>
              </w:rPr>
              <w:t>产物</w:t>
            </w:r>
          </w:p>
        </w:tc>
        <w:tc>
          <w:tcPr>
            <w:tcW w:w="2496" w:type="dxa"/>
          </w:tcPr>
          <w:p w14:paraId="1457696A" w14:textId="7FB54B6D" w:rsidR="00797F26" w:rsidRDefault="00797F26" w:rsidP="009C6FD4">
            <w:pPr>
              <w:spacing w:line="360" w:lineRule="auto"/>
              <w:jc w:val="center"/>
              <w:rPr>
                <w:rFonts w:ascii="宋体" w:hAnsi="宋体" w:hint="eastAsia"/>
                <w:sz w:val="24"/>
              </w:rPr>
            </w:pPr>
            <w:r>
              <w:rPr>
                <w:rFonts w:ascii="宋体" w:hAnsi="宋体" w:hint="eastAsia"/>
                <w:sz w:val="24"/>
              </w:rPr>
              <w:t>责任人</w:t>
            </w:r>
          </w:p>
        </w:tc>
      </w:tr>
      <w:tr w:rsidR="009C6FD4" w14:paraId="036A04E8" w14:textId="77777777" w:rsidTr="009C6FD4">
        <w:trPr>
          <w:trHeight w:val="431"/>
        </w:trPr>
        <w:tc>
          <w:tcPr>
            <w:tcW w:w="1292" w:type="dxa"/>
            <w:vMerge w:val="restart"/>
          </w:tcPr>
          <w:p w14:paraId="1AE22B87" w14:textId="26A8B398" w:rsidR="009C6FD4" w:rsidRDefault="009C6FD4" w:rsidP="009C6FD4">
            <w:pPr>
              <w:spacing w:line="360" w:lineRule="auto"/>
              <w:jc w:val="center"/>
              <w:rPr>
                <w:rFonts w:ascii="宋体" w:hAnsi="宋体" w:hint="eastAsia"/>
                <w:sz w:val="24"/>
              </w:rPr>
            </w:pPr>
            <w:r>
              <w:rPr>
                <w:rFonts w:ascii="宋体" w:hAnsi="宋体" w:hint="eastAsia"/>
                <w:sz w:val="24"/>
              </w:rPr>
              <w:t>平台研发</w:t>
            </w:r>
          </w:p>
        </w:tc>
        <w:tc>
          <w:tcPr>
            <w:tcW w:w="1292" w:type="dxa"/>
          </w:tcPr>
          <w:p w14:paraId="71AC89FF" w14:textId="0F153A0B" w:rsidR="009C6FD4" w:rsidRDefault="009C6FD4" w:rsidP="009C6FD4">
            <w:pPr>
              <w:spacing w:line="360" w:lineRule="auto"/>
              <w:jc w:val="center"/>
              <w:rPr>
                <w:rFonts w:ascii="宋体" w:hAnsi="宋体" w:hint="eastAsia"/>
                <w:sz w:val="24"/>
              </w:rPr>
            </w:pPr>
            <w:r>
              <w:rPr>
                <w:rFonts w:ascii="宋体" w:hAnsi="宋体" w:hint="eastAsia"/>
                <w:sz w:val="24"/>
              </w:rPr>
              <w:t>竞价抢单</w:t>
            </w:r>
          </w:p>
        </w:tc>
        <w:tc>
          <w:tcPr>
            <w:tcW w:w="1416" w:type="dxa"/>
          </w:tcPr>
          <w:p w14:paraId="0336DF12" w14:textId="60C5464F" w:rsidR="009C6FD4" w:rsidRDefault="009C6FD4" w:rsidP="009C6FD4">
            <w:pPr>
              <w:spacing w:line="360" w:lineRule="auto"/>
              <w:jc w:val="center"/>
              <w:rPr>
                <w:rFonts w:ascii="宋体" w:hAnsi="宋体" w:hint="eastAsia"/>
                <w:sz w:val="24"/>
              </w:rPr>
            </w:pPr>
            <w:r>
              <w:rPr>
                <w:rFonts w:ascii="宋体" w:hAnsi="宋体" w:hint="eastAsia"/>
                <w:sz w:val="24"/>
              </w:rPr>
              <w:t>2016.07.01</w:t>
            </w:r>
          </w:p>
        </w:tc>
        <w:tc>
          <w:tcPr>
            <w:tcW w:w="1416" w:type="dxa"/>
          </w:tcPr>
          <w:p w14:paraId="6B186A83" w14:textId="54942E30" w:rsidR="009C6FD4" w:rsidRDefault="009C6FD4" w:rsidP="009C6FD4">
            <w:pPr>
              <w:spacing w:line="360" w:lineRule="auto"/>
              <w:jc w:val="center"/>
              <w:rPr>
                <w:rFonts w:ascii="宋体" w:hAnsi="宋体" w:hint="eastAsia"/>
                <w:sz w:val="24"/>
              </w:rPr>
            </w:pPr>
            <w:r>
              <w:rPr>
                <w:rFonts w:ascii="宋体" w:hAnsi="宋体" w:hint="eastAsia"/>
                <w:sz w:val="24"/>
              </w:rPr>
              <w:t>2016.08.12</w:t>
            </w:r>
          </w:p>
        </w:tc>
        <w:tc>
          <w:tcPr>
            <w:tcW w:w="1298" w:type="dxa"/>
            <w:vMerge w:val="restart"/>
          </w:tcPr>
          <w:p w14:paraId="22BB0D8B" w14:textId="280BE17B" w:rsidR="009C6FD4" w:rsidRDefault="009C6FD4" w:rsidP="009C6FD4">
            <w:pPr>
              <w:spacing w:line="360" w:lineRule="auto"/>
              <w:jc w:val="center"/>
              <w:rPr>
                <w:rFonts w:ascii="宋体" w:hAnsi="宋体" w:hint="eastAsia"/>
                <w:sz w:val="24"/>
              </w:rPr>
            </w:pPr>
            <w:r>
              <w:rPr>
                <w:rFonts w:ascii="宋体" w:hAnsi="宋体" w:hint="eastAsia"/>
                <w:sz w:val="24"/>
              </w:rPr>
              <w:t>应用产品</w:t>
            </w:r>
          </w:p>
        </w:tc>
        <w:tc>
          <w:tcPr>
            <w:tcW w:w="2496" w:type="dxa"/>
            <w:vMerge w:val="restart"/>
          </w:tcPr>
          <w:p w14:paraId="7D0351E7" w14:textId="30E82304" w:rsidR="009C6FD4" w:rsidRDefault="009C6FD4" w:rsidP="009C6FD4">
            <w:pPr>
              <w:spacing w:line="360" w:lineRule="auto"/>
              <w:jc w:val="center"/>
              <w:rPr>
                <w:rFonts w:ascii="宋体" w:hAnsi="宋体" w:hint="eastAsia"/>
                <w:sz w:val="24"/>
              </w:rPr>
            </w:pPr>
            <w:r>
              <w:rPr>
                <w:rFonts w:ascii="宋体" w:hAnsi="宋体" w:hint="eastAsia"/>
                <w:sz w:val="24"/>
              </w:rPr>
              <w:t>移动组</w:t>
            </w:r>
          </w:p>
        </w:tc>
      </w:tr>
      <w:tr w:rsidR="009C6FD4" w14:paraId="15C9F194" w14:textId="77777777" w:rsidTr="009C6FD4">
        <w:trPr>
          <w:trHeight w:val="431"/>
        </w:trPr>
        <w:tc>
          <w:tcPr>
            <w:tcW w:w="1292" w:type="dxa"/>
            <w:vMerge/>
          </w:tcPr>
          <w:p w14:paraId="0EC8E78A" w14:textId="77777777" w:rsidR="009C6FD4" w:rsidRDefault="009C6FD4" w:rsidP="009C6FD4">
            <w:pPr>
              <w:spacing w:line="360" w:lineRule="auto"/>
              <w:jc w:val="center"/>
              <w:rPr>
                <w:rFonts w:ascii="宋体" w:hAnsi="宋体" w:hint="eastAsia"/>
                <w:sz w:val="24"/>
              </w:rPr>
            </w:pPr>
          </w:p>
        </w:tc>
        <w:tc>
          <w:tcPr>
            <w:tcW w:w="1292" w:type="dxa"/>
          </w:tcPr>
          <w:p w14:paraId="4C674112" w14:textId="3C607A62" w:rsidR="009C6FD4" w:rsidRDefault="009C6FD4" w:rsidP="009C6FD4">
            <w:pPr>
              <w:spacing w:line="360" w:lineRule="auto"/>
              <w:jc w:val="center"/>
              <w:rPr>
                <w:rFonts w:ascii="宋体" w:hAnsi="宋体" w:hint="eastAsia"/>
                <w:sz w:val="24"/>
              </w:rPr>
            </w:pPr>
            <w:r>
              <w:rPr>
                <w:rFonts w:ascii="宋体" w:hAnsi="宋体" w:hint="eastAsia"/>
                <w:sz w:val="24"/>
              </w:rPr>
              <w:t>任务管理</w:t>
            </w:r>
          </w:p>
        </w:tc>
        <w:tc>
          <w:tcPr>
            <w:tcW w:w="1416" w:type="dxa"/>
          </w:tcPr>
          <w:p w14:paraId="30382243" w14:textId="0B5C8E6C" w:rsidR="009C6FD4" w:rsidRDefault="009C6FD4" w:rsidP="009C6FD4">
            <w:pPr>
              <w:spacing w:line="360" w:lineRule="auto"/>
              <w:jc w:val="center"/>
              <w:rPr>
                <w:rFonts w:ascii="宋体" w:hAnsi="宋体" w:hint="eastAsia"/>
                <w:sz w:val="24"/>
              </w:rPr>
            </w:pPr>
            <w:r>
              <w:rPr>
                <w:rFonts w:ascii="宋体" w:hAnsi="宋体" w:hint="eastAsia"/>
                <w:sz w:val="24"/>
              </w:rPr>
              <w:t>2016.07.01</w:t>
            </w:r>
          </w:p>
        </w:tc>
        <w:tc>
          <w:tcPr>
            <w:tcW w:w="1416" w:type="dxa"/>
          </w:tcPr>
          <w:p w14:paraId="74872C31" w14:textId="66F875E8" w:rsidR="009C6FD4" w:rsidRDefault="009C6FD4" w:rsidP="009C6FD4">
            <w:pPr>
              <w:spacing w:line="360" w:lineRule="auto"/>
              <w:jc w:val="center"/>
              <w:rPr>
                <w:rFonts w:ascii="宋体" w:hAnsi="宋体" w:hint="eastAsia"/>
                <w:sz w:val="24"/>
              </w:rPr>
            </w:pPr>
            <w:r>
              <w:rPr>
                <w:rFonts w:ascii="宋体" w:hAnsi="宋体" w:hint="eastAsia"/>
                <w:sz w:val="24"/>
              </w:rPr>
              <w:t>2016.08.12</w:t>
            </w:r>
          </w:p>
        </w:tc>
        <w:tc>
          <w:tcPr>
            <w:tcW w:w="1298" w:type="dxa"/>
            <w:vMerge/>
          </w:tcPr>
          <w:p w14:paraId="00B75B6D" w14:textId="77777777" w:rsidR="009C6FD4" w:rsidRDefault="009C6FD4" w:rsidP="009C6FD4">
            <w:pPr>
              <w:spacing w:line="360" w:lineRule="auto"/>
              <w:jc w:val="center"/>
              <w:rPr>
                <w:rFonts w:ascii="宋体" w:hAnsi="宋体" w:hint="eastAsia"/>
                <w:sz w:val="24"/>
              </w:rPr>
            </w:pPr>
          </w:p>
        </w:tc>
        <w:tc>
          <w:tcPr>
            <w:tcW w:w="2496" w:type="dxa"/>
            <w:vMerge/>
          </w:tcPr>
          <w:p w14:paraId="153B0F62" w14:textId="77777777" w:rsidR="009C6FD4" w:rsidRDefault="009C6FD4" w:rsidP="009C6FD4">
            <w:pPr>
              <w:spacing w:line="360" w:lineRule="auto"/>
              <w:jc w:val="center"/>
              <w:rPr>
                <w:rFonts w:ascii="宋体" w:hAnsi="宋体" w:hint="eastAsia"/>
                <w:sz w:val="24"/>
              </w:rPr>
            </w:pPr>
          </w:p>
        </w:tc>
      </w:tr>
      <w:tr w:rsidR="009C6FD4" w14:paraId="3EC66551" w14:textId="77777777" w:rsidTr="009C6FD4">
        <w:trPr>
          <w:trHeight w:val="431"/>
        </w:trPr>
        <w:tc>
          <w:tcPr>
            <w:tcW w:w="1292" w:type="dxa"/>
            <w:vMerge/>
          </w:tcPr>
          <w:p w14:paraId="05B2C108" w14:textId="77777777" w:rsidR="009C6FD4" w:rsidRDefault="009C6FD4" w:rsidP="009C6FD4">
            <w:pPr>
              <w:spacing w:line="360" w:lineRule="auto"/>
              <w:jc w:val="center"/>
              <w:rPr>
                <w:rFonts w:ascii="宋体" w:hAnsi="宋体" w:hint="eastAsia"/>
                <w:sz w:val="24"/>
              </w:rPr>
            </w:pPr>
          </w:p>
        </w:tc>
        <w:tc>
          <w:tcPr>
            <w:tcW w:w="1292" w:type="dxa"/>
          </w:tcPr>
          <w:p w14:paraId="35A4154A" w14:textId="45A4DD29" w:rsidR="009C6FD4" w:rsidRDefault="009C6FD4" w:rsidP="009C6FD4">
            <w:pPr>
              <w:spacing w:line="360" w:lineRule="auto"/>
              <w:jc w:val="center"/>
              <w:rPr>
                <w:rFonts w:ascii="宋体" w:hAnsi="宋体" w:hint="eastAsia"/>
                <w:sz w:val="24"/>
              </w:rPr>
            </w:pPr>
            <w:r>
              <w:rPr>
                <w:rFonts w:ascii="宋体" w:hAnsi="宋体" w:hint="eastAsia"/>
                <w:sz w:val="24"/>
              </w:rPr>
              <w:t>我的模块</w:t>
            </w:r>
          </w:p>
        </w:tc>
        <w:tc>
          <w:tcPr>
            <w:tcW w:w="1416" w:type="dxa"/>
          </w:tcPr>
          <w:p w14:paraId="72D1995D" w14:textId="78D0873E" w:rsidR="009C6FD4" w:rsidRDefault="009C6FD4" w:rsidP="009C6FD4">
            <w:pPr>
              <w:spacing w:line="360" w:lineRule="auto"/>
              <w:jc w:val="center"/>
              <w:rPr>
                <w:rFonts w:ascii="宋体" w:hAnsi="宋体" w:hint="eastAsia"/>
                <w:sz w:val="24"/>
              </w:rPr>
            </w:pPr>
            <w:r>
              <w:rPr>
                <w:rFonts w:ascii="宋体" w:hAnsi="宋体" w:hint="eastAsia"/>
                <w:sz w:val="24"/>
              </w:rPr>
              <w:t>2016.07.01</w:t>
            </w:r>
          </w:p>
        </w:tc>
        <w:tc>
          <w:tcPr>
            <w:tcW w:w="1416" w:type="dxa"/>
          </w:tcPr>
          <w:p w14:paraId="6DF56AAF" w14:textId="02271D20" w:rsidR="009C6FD4" w:rsidRDefault="009C6FD4" w:rsidP="009C6FD4">
            <w:pPr>
              <w:spacing w:line="360" w:lineRule="auto"/>
              <w:jc w:val="center"/>
              <w:rPr>
                <w:rFonts w:ascii="宋体" w:hAnsi="宋体" w:hint="eastAsia"/>
                <w:sz w:val="24"/>
              </w:rPr>
            </w:pPr>
            <w:r>
              <w:rPr>
                <w:rFonts w:ascii="宋体" w:hAnsi="宋体" w:hint="eastAsia"/>
                <w:sz w:val="24"/>
              </w:rPr>
              <w:t>2016.08.12</w:t>
            </w:r>
          </w:p>
        </w:tc>
        <w:tc>
          <w:tcPr>
            <w:tcW w:w="1298" w:type="dxa"/>
            <w:vMerge/>
          </w:tcPr>
          <w:p w14:paraId="7B0ABCF9" w14:textId="77777777" w:rsidR="009C6FD4" w:rsidRDefault="009C6FD4" w:rsidP="009C6FD4">
            <w:pPr>
              <w:spacing w:line="360" w:lineRule="auto"/>
              <w:jc w:val="center"/>
              <w:rPr>
                <w:rFonts w:ascii="宋体" w:hAnsi="宋体" w:hint="eastAsia"/>
                <w:sz w:val="24"/>
              </w:rPr>
            </w:pPr>
          </w:p>
        </w:tc>
        <w:tc>
          <w:tcPr>
            <w:tcW w:w="2496" w:type="dxa"/>
            <w:vMerge/>
          </w:tcPr>
          <w:p w14:paraId="660090F8" w14:textId="77777777" w:rsidR="009C6FD4" w:rsidRDefault="009C6FD4" w:rsidP="009C6FD4">
            <w:pPr>
              <w:spacing w:line="360" w:lineRule="auto"/>
              <w:jc w:val="center"/>
              <w:rPr>
                <w:rFonts w:ascii="宋体" w:hAnsi="宋体" w:hint="eastAsia"/>
                <w:sz w:val="24"/>
              </w:rPr>
            </w:pPr>
          </w:p>
        </w:tc>
      </w:tr>
      <w:tr w:rsidR="009C6FD4" w14:paraId="70FB0ACD" w14:textId="77777777" w:rsidTr="009C6FD4">
        <w:trPr>
          <w:trHeight w:val="431"/>
        </w:trPr>
        <w:tc>
          <w:tcPr>
            <w:tcW w:w="1292" w:type="dxa"/>
          </w:tcPr>
          <w:p w14:paraId="01CC20CA" w14:textId="44ED39FB" w:rsidR="009C6FD4" w:rsidRDefault="009C6FD4" w:rsidP="009C6FD4">
            <w:pPr>
              <w:spacing w:line="360" w:lineRule="auto"/>
              <w:jc w:val="center"/>
              <w:rPr>
                <w:rFonts w:ascii="宋体" w:hAnsi="宋体" w:hint="eastAsia"/>
                <w:sz w:val="24"/>
              </w:rPr>
            </w:pPr>
            <w:r>
              <w:rPr>
                <w:rFonts w:ascii="宋体" w:hAnsi="宋体" w:hint="eastAsia"/>
                <w:sz w:val="24"/>
              </w:rPr>
              <w:t>测试</w:t>
            </w:r>
          </w:p>
        </w:tc>
        <w:tc>
          <w:tcPr>
            <w:tcW w:w="1292" w:type="dxa"/>
          </w:tcPr>
          <w:p w14:paraId="0F12A693" w14:textId="77777777" w:rsidR="009C6FD4" w:rsidRDefault="009C6FD4" w:rsidP="009C6FD4">
            <w:pPr>
              <w:spacing w:line="360" w:lineRule="auto"/>
              <w:jc w:val="center"/>
              <w:rPr>
                <w:rFonts w:ascii="宋体" w:hAnsi="宋体" w:hint="eastAsia"/>
                <w:sz w:val="24"/>
              </w:rPr>
            </w:pPr>
          </w:p>
        </w:tc>
        <w:tc>
          <w:tcPr>
            <w:tcW w:w="1416" w:type="dxa"/>
          </w:tcPr>
          <w:p w14:paraId="598D09EE" w14:textId="18D55C49" w:rsidR="009C6FD4" w:rsidRDefault="009C6FD4" w:rsidP="009C6FD4">
            <w:pPr>
              <w:spacing w:line="360" w:lineRule="auto"/>
              <w:jc w:val="center"/>
              <w:rPr>
                <w:rFonts w:ascii="宋体" w:hAnsi="宋体" w:hint="eastAsia"/>
                <w:sz w:val="24"/>
              </w:rPr>
            </w:pPr>
            <w:r>
              <w:rPr>
                <w:rFonts w:ascii="宋体" w:hAnsi="宋体" w:hint="eastAsia"/>
                <w:sz w:val="24"/>
              </w:rPr>
              <w:t>2016.08.13</w:t>
            </w:r>
          </w:p>
        </w:tc>
        <w:tc>
          <w:tcPr>
            <w:tcW w:w="1416" w:type="dxa"/>
          </w:tcPr>
          <w:p w14:paraId="12C2C69B" w14:textId="4C421C48" w:rsidR="009C6FD4" w:rsidRDefault="009C6FD4" w:rsidP="009C6FD4">
            <w:pPr>
              <w:spacing w:line="360" w:lineRule="auto"/>
              <w:jc w:val="center"/>
              <w:rPr>
                <w:rFonts w:ascii="宋体" w:hAnsi="宋体" w:hint="eastAsia"/>
                <w:sz w:val="24"/>
              </w:rPr>
            </w:pPr>
            <w:r>
              <w:rPr>
                <w:rFonts w:ascii="宋体" w:hAnsi="宋体" w:hint="eastAsia"/>
                <w:sz w:val="24"/>
              </w:rPr>
              <w:t>2016.08.31</w:t>
            </w:r>
          </w:p>
        </w:tc>
        <w:tc>
          <w:tcPr>
            <w:tcW w:w="1298" w:type="dxa"/>
          </w:tcPr>
          <w:p w14:paraId="5549E54D" w14:textId="77777777" w:rsidR="009C6FD4" w:rsidRDefault="009C6FD4" w:rsidP="009C6FD4">
            <w:pPr>
              <w:spacing w:line="360" w:lineRule="auto"/>
              <w:jc w:val="center"/>
              <w:rPr>
                <w:rFonts w:ascii="宋体" w:hAnsi="宋体" w:hint="eastAsia"/>
                <w:sz w:val="24"/>
              </w:rPr>
            </w:pPr>
          </w:p>
        </w:tc>
        <w:tc>
          <w:tcPr>
            <w:tcW w:w="2496" w:type="dxa"/>
          </w:tcPr>
          <w:p w14:paraId="0EEE8F45" w14:textId="61AAFBFD" w:rsidR="009C6FD4" w:rsidRDefault="009C6FD4" w:rsidP="009C6FD4">
            <w:pPr>
              <w:spacing w:line="360" w:lineRule="auto"/>
              <w:jc w:val="center"/>
              <w:rPr>
                <w:rFonts w:ascii="宋体" w:hAnsi="宋体" w:hint="eastAsia"/>
                <w:sz w:val="24"/>
              </w:rPr>
            </w:pPr>
            <w:r>
              <w:rPr>
                <w:rFonts w:ascii="宋体" w:hAnsi="宋体" w:hint="eastAsia"/>
                <w:sz w:val="24"/>
              </w:rPr>
              <w:t>测试人员</w:t>
            </w:r>
          </w:p>
        </w:tc>
      </w:tr>
      <w:tr w:rsidR="009C6FD4" w14:paraId="710416D7" w14:textId="77777777" w:rsidTr="009C6FD4">
        <w:trPr>
          <w:trHeight w:val="431"/>
        </w:trPr>
        <w:tc>
          <w:tcPr>
            <w:tcW w:w="1292" w:type="dxa"/>
          </w:tcPr>
          <w:p w14:paraId="501A5195" w14:textId="5BD62008" w:rsidR="009C6FD4" w:rsidRDefault="009C6FD4" w:rsidP="009C6FD4">
            <w:pPr>
              <w:spacing w:line="360" w:lineRule="auto"/>
              <w:jc w:val="center"/>
              <w:rPr>
                <w:rFonts w:ascii="宋体" w:hAnsi="宋体" w:hint="eastAsia"/>
                <w:sz w:val="24"/>
              </w:rPr>
            </w:pPr>
            <w:r>
              <w:rPr>
                <w:rFonts w:ascii="宋体" w:hAnsi="宋体" w:hint="eastAsia"/>
                <w:sz w:val="24"/>
              </w:rPr>
              <w:t>发布</w:t>
            </w:r>
          </w:p>
        </w:tc>
        <w:tc>
          <w:tcPr>
            <w:tcW w:w="1292" w:type="dxa"/>
          </w:tcPr>
          <w:p w14:paraId="1CB8B1D3" w14:textId="77777777" w:rsidR="009C6FD4" w:rsidRDefault="009C6FD4" w:rsidP="009C6FD4">
            <w:pPr>
              <w:spacing w:line="360" w:lineRule="auto"/>
              <w:jc w:val="center"/>
              <w:rPr>
                <w:rFonts w:ascii="宋体" w:hAnsi="宋体" w:hint="eastAsia"/>
                <w:sz w:val="24"/>
              </w:rPr>
            </w:pPr>
          </w:p>
        </w:tc>
        <w:tc>
          <w:tcPr>
            <w:tcW w:w="1416" w:type="dxa"/>
          </w:tcPr>
          <w:p w14:paraId="748AA651" w14:textId="19F55D15" w:rsidR="009C6FD4" w:rsidRDefault="009C6FD4" w:rsidP="009C6FD4">
            <w:pPr>
              <w:spacing w:line="360" w:lineRule="auto"/>
              <w:jc w:val="center"/>
              <w:rPr>
                <w:rFonts w:ascii="宋体" w:hAnsi="宋体" w:hint="eastAsia"/>
                <w:sz w:val="24"/>
              </w:rPr>
            </w:pPr>
            <w:r>
              <w:rPr>
                <w:rFonts w:ascii="宋体" w:hAnsi="宋体" w:hint="eastAsia"/>
                <w:sz w:val="24"/>
              </w:rPr>
              <w:t>应用正式发布</w:t>
            </w:r>
          </w:p>
        </w:tc>
        <w:tc>
          <w:tcPr>
            <w:tcW w:w="1416" w:type="dxa"/>
          </w:tcPr>
          <w:p w14:paraId="061B7A40" w14:textId="7500A746" w:rsidR="009C6FD4" w:rsidRDefault="009C6FD4" w:rsidP="009C6FD4">
            <w:pPr>
              <w:spacing w:line="360" w:lineRule="auto"/>
              <w:jc w:val="center"/>
              <w:rPr>
                <w:rFonts w:ascii="宋体" w:hAnsi="宋体" w:hint="eastAsia"/>
                <w:sz w:val="24"/>
              </w:rPr>
            </w:pPr>
            <w:r>
              <w:rPr>
                <w:rFonts w:ascii="宋体" w:hAnsi="宋体" w:hint="eastAsia"/>
                <w:sz w:val="24"/>
              </w:rPr>
              <w:t>2016.08.31</w:t>
            </w:r>
          </w:p>
        </w:tc>
        <w:tc>
          <w:tcPr>
            <w:tcW w:w="1298" w:type="dxa"/>
          </w:tcPr>
          <w:p w14:paraId="672D906F" w14:textId="5D214D9A" w:rsidR="009C6FD4" w:rsidRDefault="009C6FD4" w:rsidP="009C6FD4">
            <w:pPr>
              <w:spacing w:line="360" w:lineRule="auto"/>
              <w:jc w:val="center"/>
              <w:rPr>
                <w:rFonts w:ascii="宋体" w:hAnsi="宋体" w:hint="eastAsia"/>
                <w:sz w:val="24"/>
              </w:rPr>
            </w:pPr>
            <w:r>
              <w:rPr>
                <w:rFonts w:ascii="宋体" w:hAnsi="宋体" w:hint="eastAsia"/>
                <w:sz w:val="24"/>
              </w:rPr>
              <w:t>正式App</w:t>
            </w:r>
          </w:p>
        </w:tc>
        <w:tc>
          <w:tcPr>
            <w:tcW w:w="2496" w:type="dxa"/>
          </w:tcPr>
          <w:p w14:paraId="5A0AF273" w14:textId="77777777" w:rsidR="009C6FD4" w:rsidRDefault="009C6FD4" w:rsidP="009C6FD4">
            <w:pPr>
              <w:spacing w:line="360" w:lineRule="auto"/>
              <w:jc w:val="center"/>
              <w:rPr>
                <w:rFonts w:ascii="宋体" w:hAnsi="宋体" w:hint="eastAsia"/>
                <w:sz w:val="24"/>
              </w:rPr>
            </w:pPr>
          </w:p>
        </w:tc>
      </w:tr>
    </w:tbl>
    <w:p w14:paraId="1F939D2D" w14:textId="77777777" w:rsidR="00285CC8" w:rsidRDefault="00285CC8" w:rsidP="00797F26">
      <w:pPr>
        <w:spacing w:line="360" w:lineRule="auto"/>
        <w:rPr>
          <w:rFonts w:ascii="宋体" w:hAnsi="宋体" w:hint="eastAsia"/>
          <w:sz w:val="24"/>
        </w:rPr>
      </w:pPr>
    </w:p>
    <w:p w14:paraId="7F458AF9" w14:textId="77777777" w:rsidR="00797F26" w:rsidRDefault="00797F26" w:rsidP="00797F26">
      <w:pPr>
        <w:spacing w:line="360" w:lineRule="auto"/>
        <w:rPr>
          <w:rFonts w:ascii="宋体" w:hAnsi="宋体" w:hint="eastAsia"/>
          <w:sz w:val="24"/>
        </w:rPr>
      </w:pPr>
    </w:p>
    <w:p w14:paraId="53341845" w14:textId="77777777" w:rsidR="00797F26" w:rsidRDefault="00797F26" w:rsidP="00797F26">
      <w:pPr>
        <w:spacing w:line="360" w:lineRule="auto"/>
        <w:rPr>
          <w:rFonts w:ascii="宋体" w:hAnsi="宋体" w:hint="eastAsia"/>
          <w:sz w:val="24"/>
        </w:rPr>
      </w:pPr>
    </w:p>
    <w:p w14:paraId="1093EF21" w14:textId="77777777" w:rsidR="00797F26" w:rsidRDefault="00797F26" w:rsidP="00797F26">
      <w:pPr>
        <w:spacing w:line="360" w:lineRule="auto"/>
        <w:rPr>
          <w:rFonts w:ascii="宋体" w:hAnsi="宋体" w:hint="eastAsia"/>
          <w:sz w:val="24"/>
        </w:rPr>
      </w:pPr>
    </w:p>
    <w:p w14:paraId="16497339" w14:textId="77777777" w:rsidR="00797F26" w:rsidRDefault="00797F26" w:rsidP="00797F26">
      <w:pPr>
        <w:spacing w:line="360" w:lineRule="auto"/>
        <w:rPr>
          <w:rFonts w:ascii="宋体" w:hAnsi="宋体" w:hint="eastAsia"/>
          <w:sz w:val="24"/>
        </w:rPr>
      </w:pPr>
    </w:p>
    <w:p w14:paraId="1AD607F5" w14:textId="77777777" w:rsidR="00797F26" w:rsidRDefault="00797F26" w:rsidP="00797F26">
      <w:pPr>
        <w:spacing w:line="360" w:lineRule="auto"/>
        <w:rPr>
          <w:rFonts w:ascii="宋体" w:hAnsi="宋体" w:hint="eastAsia"/>
          <w:sz w:val="24"/>
        </w:rPr>
      </w:pPr>
    </w:p>
    <w:p w14:paraId="1FFC08F7" w14:textId="77777777" w:rsidR="00797F26" w:rsidRDefault="00797F26" w:rsidP="00797F26">
      <w:pPr>
        <w:spacing w:line="360" w:lineRule="auto"/>
        <w:rPr>
          <w:rFonts w:ascii="宋体" w:hAnsi="宋体" w:hint="eastAsia"/>
          <w:sz w:val="24"/>
        </w:rPr>
      </w:pPr>
    </w:p>
    <w:p w14:paraId="22F09FBC" w14:textId="77777777" w:rsidR="00797F26" w:rsidRDefault="00797F26" w:rsidP="00797F26">
      <w:pPr>
        <w:spacing w:line="360" w:lineRule="auto"/>
        <w:rPr>
          <w:rFonts w:ascii="宋体" w:hAnsi="宋体" w:hint="eastAsia"/>
          <w:sz w:val="24"/>
        </w:rPr>
      </w:pPr>
    </w:p>
    <w:p w14:paraId="042CA506" w14:textId="77777777" w:rsidR="00797F26" w:rsidRDefault="00797F26" w:rsidP="00797F26">
      <w:pPr>
        <w:spacing w:line="360" w:lineRule="auto"/>
        <w:rPr>
          <w:rFonts w:ascii="宋体" w:hAnsi="宋体" w:hint="eastAsia"/>
          <w:sz w:val="24"/>
        </w:rPr>
      </w:pPr>
    </w:p>
    <w:p w14:paraId="3FC393B9" w14:textId="77777777" w:rsidR="00797F26" w:rsidRDefault="00797F26" w:rsidP="00797F26">
      <w:pPr>
        <w:spacing w:line="360" w:lineRule="auto"/>
        <w:rPr>
          <w:rFonts w:ascii="宋体" w:hAnsi="宋体" w:hint="eastAsia"/>
          <w:sz w:val="24"/>
        </w:rPr>
      </w:pPr>
    </w:p>
    <w:p w14:paraId="66C7E580" w14:textId="77777777" w:rsidR="00797F26" w:rsidRDefault="00797F26" w:rsidP="00797F26">
      <w:pPr>
        <w:spacing w:line="360" w:lineRule="auto"/>
        <w:rPr>
          <w:rFonts w:ascii="宋体" w:hAnsi="宋体" w:hint="eastAsia"/>
          <w:sz w:val="24"/>
        </w:rPr>
      </w:pPr>
    </w:p>
    <w:p w14:paraId="7D017D25" w14:textId="77777777" w:rsidR="00285CC8" w:rsidRDefault="00497709">
      <w:pPr>
        <w:pStyle w:val="2"/>
        <w:spacing w:line="360" w:lineRule="auto"/>
      </w:pPr>
      <w:bookmarkStart w:id="71" w:name="_Toc3013"/>
      <w:r>
        <w:rPr>
          <w:rFonts w:hint="eastAsia"/>
        </w:rPr>
        <w:lastRenderedPageBreak/>
        <w:t>项目进度计划</w:t>
      </w:r>
      <w:bookmarkEnd w:id="71"/>
    </w:p>
    <w:p w14:paraId="5C91CB0C" w14:textId="7829365E" w:rsidR="00EB5871" w:rsidRDefault="00EB5871" w:rsidP="00EB5871">
      <w:pPr>
        <w:spacing w:line="360" w:lineRule="auto"/>
        <w:ind w:firstLineChars="177" w:firstLine="425"/>
        <w:rPr>
          <w:rFonts w:ascii="宋体" w:hAnsi="宋体"/>
          <w:sz w:val="24"/>
        </w:rPr>
      </w:pPr>
      <w:bookmarkStart w:id="72" w:name="OLE_LINK2"/>
      <w:bookmarkEnd w:id="68"/>
      <w:bookmarkEnd w:id="69"/>
      <w:r>
        <w:rPr>
          <w:rFonts w:ascii="宋体" w:hAnsi="宋体" w:hint="eastAsia"/>
          <w:sz w:val="24"/>
        </w:rPr>
        <w:t>根据信息化系统建设的需求和信息系统的一般实施方法论，</w:t>
      </w:r>
      <w:r w:rsidR="009913CB" w:rsidRPr="009913CB">
        <w:rPr>
          <w:rFonts w:ascii="宋体" w:hAnsi="宋体" w:hint="eastAsia"/>
          <w:sz w:val="24"/>
        </w:rPr>
        <w:t>大智运承运商移动版</w:t>
      </w:r>
      <w:r>
        <w:rPr>
          <w:rFonts w:ascii="宋体" w:hAnsi="宋体" w:hint="eastAsia"/>
          <w:sz w:val="24"/>
        </w:rPr>
        <w:t>项目进度计划如下：</w:t>
      </w:r>
    </w:p>
    <w:bookmarkEnd w:id="50"/>
    <w:bookmarkEnd w:id="72"/>
    <w:p w14:paraId="21470C28" w14:textId="77777777" w:rsidR="003A70CF" w:rsidRDefault="003A70CF" w:rsidP="003A70CF">
      <w:pPr>
        <w:spacing w:line="360" w:lineRule="auto"/>
        <w:ind w:firstLineChars="177" w:firstLine="425"/>
        <w:rPr>
          <w:rFonts w:ascii="宋体" w:hAnsi="宋体"/>
          <w:sz w:val="24"/>
        </w:rPr>
      </w:pPr>
    </w:p>
    <w:tbl>
      <w:tblPr>
        <w:tblW w:w="8359" w:type="dxa"/>
        <w:tblLayout w:type="fixed"/>
        <w:tblCellMar>
          <w:top w:w="15" w:type="dxa"/>
          <w:left w:w="15" w:type="dxa"/>
          <w:bottom w:w="15" w:type="dxa"/>
          <w:right w:w="15" w:type="dxa"/>
        </w:tblCellMar>
        <w:tblLook w:val="04A0" w:firstRow="1" w:lastRow="0" w:firstColumn="1" w:lastColumn="0" w:noHBand="0" w:noVBand="1"/>
      </w:tblPr>
      <w:tblGrid>
        <w:gridCol w:w="645"/>
        <w:gridCol w:w="1320"/>
        <w:gridCol w:w="1278"/>
        <w:gridCol w:w="1279"/>
        <w:gridCol w:w="1279"/>
        <w:gridCol w:w="1279"/>
        <w:gridCol w:w="1279"/>
      </w:tblGrid>
      <w:tr w:rsidR="003A70CF" w14:paraId="77CE100D" w14:textId="77777777" w:rsidTr="00813EBB">
        <w:trPr>
          <w:trHeight w:val="285"/>
        </w:trPr>
        <w:tc>
          <w:tcPr>
            <w:tcW w:w="645" w:type="dxa"/>
            <w:vMerge w:val="restart"/>
            <w:tcBorders>
              <w:top w:val="single" w:sz="4" w:space="0" w:color="000000"/>
              <w:left w:val="single" w:sz="4" w:space="0" w:color="000000"/>
              <w:bottom w:val="single" w:sz="4" w:space="0" w:color="000000"/>
              <w:right w:val="single" w:sz="4" w:space="0" w:color="000000"/>
            </w:tcBorders>
            <w:vAlign w:val="center"/>
          </w:tcPr>
          <w:p w14:paraId="3DAA193F"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序号</w:t>
            </w:r>
          </w:p>
        </w:tc>
        <w:tc>
          <w:tcPr>
            <w:tcW w:w="1320" w:type="dxa"/>
            <w:vMerge w:val="restart"/>
            <w:tcBorders>
              <w:top w:val="single" w:sz="4" w:space="0" w:color="000000"/>
              <w:left w:val="single" w:sz="4" w:space="0" w:color="000000"/>
              <w:bottom w:val="single" w:sz="4" w:space="0" w:color="000000"/>
              <w:right w:val="single" w:sz="4" w:space="0" w:color="000000"/>
            </w:tcBorders>
            <w:vAlign w:val="center"/>
          </w:tcPr>
          <w:p w14:paraId="41976100"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项目阶段</w:t>
            </w:r>
          </w:p>
        </w:tc>
        <w:tc>
          <w:tcPr>
            <w:tcW w:w="6394" w:type="dxa"/>
            <w:gridSpan w:val="5"/>
            <w:tcBorders>
              <w:top w:val="single" w:sz="4" w:space="0" w:color="000000"/>
              <w:left w:val="single" w:sz="4" w:space="0" w:color="000000"/>
              <w:bottom w:val="single" w:sz="4" w:space="0" w:color="000000"/>
              <w:right w:val="single" w:sz="4" w:space="0" w:color="000000"/>
            </w:tcBorders>
            <w:vAlign w:val="center"/>
          </w:tcPr>
          <w:p w14:paraId="6771120B" w14:textId="77777777" w:rsidR="003A70CF" w:rsidRDefault="003A70CF" w:rsidP="00813EBB">
            <w:pPr>
              <w:jc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工程月</w:t>
            </w:r>
          </w:p>
        </w:tc>
      </w:tr>
      <w:tr w:rsidR="003A70CF" w14:paraId="5584C562" w14:textId="77777777" w:rsidTr="00813EBB">
        <w:trPr>
          <w:trHeight w:val="283"/>
        </w:trPr>
        <w:tc>
          <w:tcPr>
            <w:tcW w:w="645" w:type="dxa"/>
            <w:vMerge/>
            <w:tcBorders>
              <w:top w:val="single" w:sz="4" w:space="0" w:color="000000"/>
              <w:left w:val="single" w:sz="4" w:space="0" w:color="000000"/>
              <w:bottom w:val="single" w:sz="4" w:space="0" w:color="000000"/>
              <w:right w:val="single" w:sz="4" w:space="0" w:color="000000"/>
            </w:tcBorders>
            <w:vAlign w:val="center"/>
          </w:tcPr>
          <w:p w14:paraId="374ABDAE" w14:textId="77777777" w:rsidR="003A70CF" w:rsidRDefault="003A70CF" w:rsidP="00813EBB">
            <w:pPr>
              <w:jc w:val="center"/>
              <w:rPr>
                <w:rFonts w:ascii="宋体" w:eastAsia="宋体" w:hAnsi="宋体" w:cs="宋体"/>
                <w:b/>
                <w:color w:val="000000"/>
                <w:sz w:val="22"/>
                <w:szCs w:val="22"/>
              </w:rPr>
            </w:pPr>
          </w:p>
        </w:tc>
        <w:tc>
          <w:tcPr>
            <w:tcW w:w="1320" w:type="dxa"/>
            <w:vMerge/>
            <w:tcBorders>
              <w:top w:val="single" w:sz="4" w:space="0" w:color="000000"/>
              <w:left w:val="single" w:sz="4" w:space="0" w:color="000000"/>
              <w:bottom w:val="single" w:sz="4" w:space="0" w:color="000000"/>
              <w:right w:val="single" w:sz="4" w:space="0" w:color="000000"/>
            </w:tcBorders>
            <w:vAlign w:val="center"/>
          </w:tcPr>
          <w:p w14:paraId="495B98E6" w14:textId="77777777" w:rsidR="003A70CF" w:rsidRDefault="003A70CF" w:rsidP="00813EBB">
            <w:pPr>
              <w:jc w:val="center"/>
              <w:rPr>
                <w:rFonts w:ascii="宋体" w:eastAsia="宋体" w:hAnsi="宋体" w:cs="宋体"/>
                <w:b/>
                <w:color w:val="000000"/>
                <w:sz w:val="22"/>
                <w:szCs w:val="22"/>
              </w:rPr>
            </w:pPr>
          </w:p>
        </w:tc>
        <w:tc>
          <w:tcPr>
            <w:tcW w:w="1278" w:type="dxa"/>
            <w:tcBorders>
              <w:top w:val="single" w:sz="4" w:space="0" w:color="000000"/>
              <w:left w:val="single" w:sz="4" w:space="0" w:color="000000"/>
              <w:bottom w:val="single" w:sz="4" w:space="0" w:color="000000"/>
              <w:right w:val="single" w:sz="4" w:space="0" w:color="000000"/>
            </w:tcBorders>
            <w:vAlign w:val="center"/>
          </w:tcPr>
          <w:p w14:paraId="5A057D7B"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w:t>
            </w:r>
          </w:p>
        </w:tc>
        <w:tc>
          <w:tcPr>
            <w:tcW w:w="1279" w:type="dxa"/>
            <w:tcBorders>
              <w:top w:val="single" w:sz="4" w:space="0" w:color="000000"/>
              <w:left w:val="single" w:sz="4" w:space="0" w:color="000000"/>
              <w:bottom w:val="single" w:sz="4" w:space="0" w:color="000000"/>
              <w:right w:val="single" w:sz="4" w:space="0" w:color="000000"/>
            </w:tcBorders>
            <w:vAlign w:val="center"/>
          </w:tcPr>
          <w:p w14:paraId="1FABADEE"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w:t>
            </w:r>
          </w:p>
        </w:tc>
        <w:tc>
          <w:tcPr>
            <w:tcW w:w="1279" w:type="dxa"/>
            <w:tcBorders>
              <w:top w:val="single" w:sz="4" w:space="0" w:color="000000"/>
              <w:left w:val="single" w:sz="4" w:space="0" w:color="000000"/>
              <w:bottom w:val="single" w:sz="4" w:space="0" w:color="000000"/>
              <w:right w:val="single" w:sz="4" w:space="0" w:color="000000"/>
            </w:tcBorders>
            <w:vAlign w:val="center"/>
          </w:tcPr>
          <w:p w14:paraId="183C3990"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3</w:t>
            </w:r>
          </w:p>
        </w:tc>
        <w:tc>
          <w:tcPr>
            <w:tcW w:w="1279" w:type="dxa"/>
            <w:tcBorders>
              <w:top w:val="single" w:sz="4" w:space="0" w:color="000000"/>
              <w:left w:val="single" w:sz="4" w:space="0" w:color="000000"/>
              <w:bottom w:val="single" w:sz="4" w:space="0" w:color="000000"/>
              <w:right w:val="single" w:sz="4" w:space="0" w:color="000000"/>
            </w:tcBorders>
            <w:vAlign w:val="center"/>
          </w:tcPr>
          <w:p w14:paraId="59790255"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w:t>
            </w:r>
          </w:p>
        </w:tc>
        <w:tc>
          <w:tcPr>
            <w:tcW w:w="1279" w:type="dxa"/>
            <w:tcBorders>
              <w:top w:val="single" w:sz="4" w:space="0" w:color="000000"/>
              <w:left w:val="single" w:sz="4" w:space="0" w:color="000000"/>
              <w:bottom w:val="single" w:sz="4" w:space="0" w:color="000000"/>
              <w:right w:val="single" w:sz="4" w:space="0" w:color="000000"/>
            </w:tcBorders>
            <w:vAlign w:val="center"/>
          </w:tcPr>
          <w:p w14:paraId="125B597D" w14:textId="77777777" w:rsidR="003A70CF" w:rsidRDefault="003A70CF" w:rsidP="00813EBB">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5</w:t>
            </w:r>
          </w:p>
        </w:tc>
      </w:tr>
      <w:tr w:rsidR="003A70CF" w14:paraId="3A015204"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vAlign w:val="center"/>
          </w:tcPr>
          <w:p w14:paraId="61952A8C"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1320" w:type="dxa"/>
            <w:tcBorders>
              <w:top w:val="single" w:sz="4" w:space="0" w:color="000000"/>
              <w:left w:val="single" w:sz="4" w:space="0" w:color="000000"/>
              <w:bottom w:val="single" w:sz="4" w:space="0" w:color="000000"/>
              <w:right w:val="single" w:sz="4" w:space="0" w:color="000000"/>
            </w:tcBorders>
            <w:vAlign w:val="center"/>
          </w:tcPr>
          <w:p w14:paraId="328E36EB" w14:textId="77777777" w:rsidR="003A70CF" w:rsidRDefault="003A70CF"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项目启动</w:t>
            </w:r>
          </w:p>
        </w:tc>
        <w:tc>
          <w:tcPr>
            <w:tcW w:w="1278" w:type="dxa"/>
            <w:tcBorders>
              <w:top w:val="single" w:sz="4" w:space="0" w:color="000000"/>
              <w:left w:val="single" w:sz="4" w:space="0" w:color="000000"/>
              <w:bottom w:val="single" w:sz="4" w:space="0" w:color="000000"/>
              <w:right w:val="single" w:sz="4" w:space="0" w:color="000000"/>
            </w:tcBorders>
            <w:vAlign w:val="center"/>
          </w:tcPr>
          <w:p w14:paraId="14DDAB18" w14:textId="77777777" w:rsidR="003A70CF" w:rsidRDefault="003A70CF" w:rsidP="00813EBB">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16F96368"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78673C48"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2B809C81"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0000CE91" w14:textId="77777777" w:rsidR="003A70CF" w:rsidRDefault="003A70CF" w:rsidP="00813EBB">
            <w:pPr>
              <w:rPr>
                <w:rFonts w:ascii="宋体" w:eastAsia="宋体" w:hAnsi="宋体" w:cs="宋体"/>
                <w:color w:val="000000"/>
                <w:sz w:val="22"/>
                <w:szCs w:val="22"/>
              </w:rPr>
            </w:pPr>
          </w:p>
        </w:tc>
      </w:tr>
      <w:tr w:rsidR="003A70CF" w14:paraId="76F2B5F8"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425EA"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F6E0F" w14:textId="77777777" w:rsidR="003A70CF" w:rsidRDefault="003A70CF"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需求分析</w:t>
            </w:r>
          </w:p>
        </w:tc>
        <w:tc>
          <w:tcPr>
            <w:tcW w:w="127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9CDE614"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B0062AF" w14:textId="77777777" w:rsidR="003A70CF" w:rsidRDefault="003A70CF" w:rsidP="00813EBB">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D6B01C"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0F2F0887"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1A66DB2B" w14:textId="77777777" w:rsidR="003A70CF" w:rsidRDefault="003A70CF" w:rsidP="00813EBB">
            <w:pPr>
              <w:rPr>
                <w:rFonts w:ascii="宋体" w:eastAsia="宋体" w:hAnsi="宋体" w:cs="宋体"/>
                <w:color w:val="000000"/>
                <w:sz w:val="22"/>
                <w:szCs w:val="22"/>
              </w:rPr>
            </w:pPr>
          </w:p>
        </w:tc>
      </w:tr>
      <w:tr w:rsidR="003A70CF" w14:paraId="047B5140"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D185"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1C0D9" w14:textId="77777777" w:rsidR="003A70CF" w:rsidRDefault="003A70CF"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软件设计</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FFD07"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E8AD839"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95E504" w14:textId="77777777" w:rsidR="003A70CF" w:rsidRDefault="003A70CF" w:rsidP="00813EBB">
            <w:pPr>
              <w:jc w:val="right"/>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047F89EC"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2BDAD071" w14:textId="77777777" w:rsidR="003A70CF" w:rsidRDefault="003A70CF" w:rsidP="00813EBB">
            <w:pPr>
              <w:rPr>
                <w:rFonts w:ascii="宋体" w:eastAsia="宋体" w:hAnsi="宋体" w:cs="宋体"/>
                <w:color w:val="000000"/>
                <w:sz w:val="22"/>
                <w:szCs w:val="22"/>
              </w:rPr>
            </w:pPr>
          </w:p>
        </w:tc>
      </w:tr>
      <w:tr w:rsidR="003A70CF" w14:paraId="242ACCA4"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8C1B2"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B7B0B" w14:textId="01213230" w:rsidR="003A70CF" w:rsidRDefault="000C46DD"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App</w:t>
            </w:r>
            <w:r w:rsidR="003A70CF">
              <w:rPr>
                <w:rFonts w:ascii="宋体" w:eastAsia="宋体" w:hAnsi="宋体" w:cs="宋体" w:hint="eastAsia"/>
                <w:color w:val="000000"/>
                <w:kern w:val="0"/>
                <w:sz w:val="22"/>
                <w:szCs w:val="22"/>
                <w:lang w:bidi="ar"/>
              </w:rPr>
              <w:t>开发</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C235E"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5CD34"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0E07B4"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84A46A1"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448457D8" w14:textId="77777777" w:rsidR="003A70CF" w:rsidRDefault="003A70CF" w:rsidP="00813EBB">
            <w:pPr>
              <w:rPr>
                <w:rFonts w:ascii="宋体" w:eastAsia="宋体" w:hAnsi="宋体" w:cs="宋体"/>
                <w:color w:val="000000"/>
                <w:sz w:val="22"/>
                <w:szCs w:val="22"/>
              </w:rPr>
            </w:pPr>
          </w:p>
        </w:tc>
      </w:tr>
      <w:tr w:rsidR="003A70CF" w14:paraId="5E6F6D2D"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7AE2"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BF8A2" w14:textId="1713E601" w:rsidR="003A70CF" w:rsidRDefault="000C46DD"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App</w:t>
            </w:r>
            <w:bookmarkStart w:id="73" w:name="_GoBack"/>
            <w:bookmarkEnd w:id="73"/>
            <w:r w:rsidR="003A70CF">
              <w:rPr>
                <w:rFonts w:ascii="宋体" w:eastAsia="宋体" w:hAnsi="宋体" w:cs="宋体" w:hint="eastAsia"/>
                <w:color w:val="000000"/>
                <w:kern w:val="0"/>
                <w:sz w:val="22"/>
                <w:szCs w:val="22"/>
                <w:lang w:bidi="ar"/>
              </w:rPr>
              <w:t>测试</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E3219"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4BB5B"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45678"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1860D36"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3EB5C5BB" w14:textId="77777777" w:rsidR="003A70CF" w:rsidRDefault="003A70CF" w:rsidP="00813EBB">
            <w:pPr>
              <w:rPr>
                <w:rFonts w:ascii="宋体" w:eastAsia="宋体" w:hAnsi="宋体" w:cs="宋体"/>
                <w:color w:val="000000"/>
                <w:sz w:val="22"/>
                <w:szCs w:val="22"/>
              </w:rPr>
            </w:pPr>
          </w:p>
        </w:tc>
      </w:tr>
      <w:tr w:rsidR="003A70CF" w14:paraId="3F18ED8F"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C33CE"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6B96" w14:textId="77777777" w:rsidR="003A70CF" w:rsidRDefault="003A70CF"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上线准备</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815CF"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98881"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6A2B0"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C345F"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991F2B6" w14:textId="77777777" w:rsidR="003A70CF" w:rsidRDefault="003A70CF" w:rsidP="00813EBB">
            <w:pPr>
              <w:rPr>
                <w:rFonts w:ascii="宋体" w:eastAsia="宋体" w:hAnsi="宋体" w:cs="宋体"/>
                <w:color w:val="000000"/>
                <w:sz w:val="22"/>
                <w:szCs w:val="22"/>
              </w:rPr>
            </w:pPr>
          </w:p>
        </w:tc>
      </w:tr>
      <w:tr w:rsidR="003A70CF" w14:paraId="4CDB49DF" w14:textId="77777777" w:rsidTr="00813EBB">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E5EB1" w14:textId="77777777" w:rsidR="003A70CF" w:rsidRDefault="003A70CF" w:rsidP="00813EB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37AAD" w14:textId="77777777" w:rsidR="003A70CF" w:rsidRDefault="003A70CF" w:rsidP="00813EB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系统投运</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61889"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29DF"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B0B47"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C96A1" w14:textId="77777777" w:rsidR="003A70CF" w:rsidRDefault="003A70CF" w:rsidP="00813EBB">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85B97CC" w14:textId="77777777" w:rsidR="003A70CF" w:rsidRDefault="003A70CF" w:rsidP="00813EBB">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13ADC4E9" w14:textId="77777777" w:rsidR="003A70CF" w:rsidRDefault="003A70CF" w:rsidP="003A70CF">
      <w:pPr>
        <w:pStyle w:val="a4"/>
        <w:spacing w:line="360" w:lineRule="auto"/>
        <w:ind w:firstLine="0"/>
        <w:rPr>
          <w:rFonts w:ascii="宋体" w:eastAsia="宋体" w:hAnsi="宋体" w:cs="宋体"/>
          <w:color w:val="000000"/>
          <w:sz w:val="22"/>
          <w:szCs w:val="22"/>
          <w:lang w:bidi="ar"/>
        </w:rPr>
      </w:pPr>
      <w:r>
        <w:rPr>
          <w:rFonts w:ascii="宋体" w:eastAsia="宋体" w:hAnsi="宋体" w:cs="宋体" w:hint="eastAsia"/>
          <w:color w:val="000000"/>
          <w:sz w:val="22"/>
          <w:szCs w:val="22"/>
          <w:lang w:bidi="ar"/>
        </w:rPr>
        <w:t xml:space="preserve"> ★项目评审点                                                  项目进度</w:t>
      </w:r>
      <w:r>
        <w:rPr>
          <w:rFonts w:ascii="宋体" w:eastAsia="宋体" w:hAnsi="宋体" w:cs="宋体"/>
          <w:color w:val="000000"/>
          <w:sz w:val="22"/>
          <w:szCs w:val="22"/>
          <w:lang w:bidi="ar"/>
        </w:rPr>
        <w:t>5</w:t>
      </w:r>
      <w:r>
        <w:rPr>
          <w:rFonts w:ascii="宋体" w:eastAsia="宋体" w:hAnsi="宋体" w:cs="宋体" w:hint="eastAsia"/>
          <w:color w:val="000000"/>
          <w:sz w:val="22"/>
          <w:szCs w:val="22"/>
          <w:lang w:bidi="ar"/>
        </w:rPr>
        <w:t>个月</w:t>
      </w:r>
    </w:p>
    <w:p w14:paraId="5FEECCFA" w14:textId="77777777" w:rsidR="00285CC8" w:rsidRDefault="00285CC8">
      <w:pPr>
        <w:pStyle w:val="a4"/>
        <w:spacing w:line="360" w:lineRule="auto"/>
        <w:ind w:firstLine="0"/>
        <w:rPr>
          <w:rFonts w:ascii="宋体" w:eastAsia="宋体" w:hAnsi="宋体" w:cs="宋体"/>
          <w:color w:val="000000"/>
          <w:sz w:val="22"/>
          <w:szCs w:val="22"/>
          <w:lang w:bidi="ar"/>
        </w:rPr>
      </w:pPr>
    </w:p>
    <w:p w14:paraId="673A7CEB" w14:textId="77777777" w:rsidR="00285CC8" w:rsidRDefault="00497709">
      <w:pPr>
        <w:pStyle w:val="2"/>
        <w:spacing w:line="360" w:lineRule="auto"/>
      </w:pPr>
      <w:bookmarkStart w:id="74" w:name="_Toc234"/>
      <w:r>
        <w:rPr>
          <w:rFonts w:hint="eastAsia"/>
        </w:rPr>
        <w:t>文档交付计划</w:t>
      </w:r>
      <w:bookmarkEnd w:id="74"/>
    </w:p>
    <w:p w14:paraId="49D72501" w14:textId="77777777" w:rsidR="00285CC8" w:rsidRDefault="00497709">
      <w:pPr>
        <w:pStyle w:val="3"/>
      </w:pPr>
      <w:bookmarkStart w:id="75" w:name="_Toc123574462"/>
      <w:bookmarkStart w:id="76" w:name="_Toc575"/>
      <w:r>
        <w:rPr>
          <w:rFonts w:hint="eastAsia"/>
        </w:rPr>
        <w:t>文档语言</w:t>
      </w:r>
      <w:bookmarkEnd w:id="75"/>
      <w:bookmarkEnd w:id="76"/>
    </w:p>
    <w:p w14:paraId="5DB364D6" w14:textId="77777777" w:rsidR="00285CC8" w:rsidRDefault="00497709">
      <w:pPr>
        <w:pStyle w:val="a4"/>
        <w:spacing w:line="360" w:lineRule="auto"/>
        <w:ind w:firstLine="567"/>
        <w:rPr>
          <w:rFonts w:ascii="宋体" w:hAnsi="宋体"/>
          <w:szCs w:val="24"/>
        </w:rPr>
      </w:pPr>
      <w:r>
        <w:rPr>
          <w:rFonts w:ascii="宋体" w:hAnsi="宋体" w:hint="eastAsia"/>
          <w:szCs w:val="24"/>
        </w:rPr>
        <w:t>卖方向买方交付的技术文件使用中文（简体），但是专用技术词汇、</w:t>
      </w:r>
      <w:r>
        <w:rPr>
          <w:rFonts w:ascii="宋体" w:hAnsi="宋体" w:hint="eastAsia"/>
          <w:szCs w:val="24"/>
          <w:lang w:val="en-GB"/>
        </w:rPr>
        <w:t>计算机系统软硬件提供商提供的资料、与其它系统的接口资料可以</w:t>
      </w:r>
      <w:r>
        <w:rPr>
          <w:rFonts w:ascii="宋体" w:hAnsi="宋体" w:hint="eastAsia"/>
          <w:szCs w:val="24"/>
        </w:rPr>
        <w:t>使用英文。</w:t>
      </w:r>
    </w:p>
    <w:p w14:paraId="46305EE7" w14:textId="77777777" w:rsidR="00285CC8" w:rsidRDefault="00497709">
      <w:pPr>
        <w:pStyle w:val="3"/>
      </w:pPr>
      <w:bookmarkStart w:id="77" w:name="_Toc31652"/>
      <w:bookmarkStart w:id="78" w:name="_Toc123574463"/>
      <w:r>
        <w:rPr>
          <w:rFonts w:hint="eastAsia"/>
        </w:rPr>
        <w:t>文档要求</w:t>
      </w:r>
      <w:bookmarkEnd w:id="77"/>
      <w:bookmarkEnd w:id="78"/>
    </w:p>
    <w:p w14:paraId="48B592BE" w14:textId="77777777" w:rsidR="00285CC8" w:rsidRDefault="00497709">
      <w:pPr>
        <w:numPr>
          <w:ilvl w:val="0"/>
          <w:numId w:val="8"/>
        </w:numPr>
        <w:tabs>
          <w:tab w:val="clear" w:pos="780"/>
          <w:tab w:val="left" w:pos="993"/>
        </w:tabs>
        <w:spacing w:line="360" w:lineRule="auto"/>
        <w:ind w:leftChars="269" w:left="993" w:hanging="428"/>
        <w:rPr>
          <w:rFonts w:ascii="宋体" w:hAnsi="宋体"/>
          <w:sz w:val="24"/>
        </w:rPr>
      </w:pPr>
      <w:r>
        <w:rPr>
          <w:rFonts w:ascii="宋体" w:hAnsi="宋体" w:hint="eastAsia"/>
          <w:sz w:val="24"/>
        </w:rPr>
        <w:t>电子文档以WORD、EXCEL格式提供（客户化源代码除外）</w:t>
      </w:r>
    </w:p>
    <w:p w14:paraId="78CB6028" w14:textId="77777777" w:rsidR="00285CC8" w:rsidRDefault="00497709">
      <w:pPr>
        <w:numPr>
          <w:ilvl w:val="0"/>
          <w:numId w:val="8"/>
        </w:numPr>
        <w:tabs>
          <w:tab w:val="clear" w:pos="780"/>
          <w:tab w:val="left" w:pos="993"/>
        </w:tabs>
        <w:spacing w:line="360" w:lineRule="auto"/>
        <w:ind w:leftChars="269" w:left="993" w:hanging="428"/>
        <w:rPr>
          <w:rFonts w:ascii="宋体" w:hAnsi="宋体"/>
          <w:sz w:val="24"/>
        </w:rPr>
      </w:pPr>
      <w:r>
        <w:rPr>
          <w:rFonts w:ascii="宋体" w:hAnsi="宋体" w:hint="eastAsia"/>
          <w:sz w:val="24"/>
        </w:rPr>
        <w:t>卖方每次交付的资料附资料清单</w:t>
      </w:r>
    </w:p>
    <w:p w14:paraId="2D34D645" w14:textId="77777777" w:rsidR="00285CC8" w:rsidRDefault="00497709">
      <w:pPr>
        <w:pStyle w:val="3"/>
      </w:pPr>
      <w:bookmarkStart w:id="79" w:name="_Toc30777"/>
      <w:r>
        <w:rPr>
          <w:rFonts w:hint="eastAsia"/>
        </w:rPr>
        <w:t>交付形式、数量</w:t>
      </w:r>
      <w:bookmarkEnd w:id="79"/>
    </w:p>
    <w:p w14:paraId="5F0CD2BB" w14:textId="77777777" w:rsidR="00285CC8" w:rsidRDefault="00497709">
      <w:pPr>
        <w:pStyle w:val="a4"/>
        <w:spacing w:line="360" w:lineRule="auto"/>
        <w:ind w:firstLine="567"/>
        <w:rPr>
          <w:rFonts w:ascii="宋体" w:hAnsi="宋体"/>
          <w:szCs w:val="24"/>
          <w:lang w:bidi="th-TH"/>
        </w:rPr>
      </w:pPr>
      <w:r>
        <w:rPr>
          <w:rFonts w:ascii="宋体" w:hAnsi="宋体" w:hint="eastAsia"/>
          <w:szCs w:val="24"/>
          <w:lang w:bidi="th-TH"/>
        </w:rPr>
        <w:t>文档：光盘叁套。</w:t>
      </w:r>
    </w:p>
    <w:p w14:paraId="09FD3C95" w14:textId="77777777" w:rsidR="00285CC8" w:rsidRDefault="00497709">
      <w:pPr>
        <w:pStyle w:val="a4"/>
        <w:spacing w:line="360" w:lineRule="auto"/>
        <w:ind w:firstLine="567"/>
        <w:rPr>
          <w:rFonts w:ascii="宋体" w:hAnsi="宋体"/>
          <w:szCs w:val="24"/>
          <w:lang w:bidi="th-TH"/>
        </w:rPr>
      </w:pPr>
      <w:r>
        <w:rPr>
          <w:rFonts w:ascii="宋体" w:hAnsi="宋体" w:hint="eastAsia"/>
          <w:szCs w:val="24"/>
          <w:lang w:bidi="th-TH"/>
        </w:rPr>
        <w:t>应用源代码：存储于相关系统的硬盘中，壹套。</w:t>
      </w:r>
    </w:p>
    <w:p w14:paraId="5309E224" w14:textId="77777777" w:rsidR="00285CC8" w:rsidRDefault="00497709">
      <w:pPr>
        <w:pStyle w:val="3"/>
      </w:pPr>
      <w:bookmarkStart w:id="80" w:name="_Toc25945"/>
      <w:r>
        <w:rPr>
          <w:rFonts w:hint="eastAsia"/>
        </w:rPr>
        <w:t>文档交付清单</w:t>
      </w:r>
      <w:bookmarkEnd w:id="80"/>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948"/>
        <w:gridCol w:w="2783"/>
        <w:gridCol w:w="3473"/>
      </w:tblGrid>
      <w:tr w:rsidR="00285CC8" w14:paraId="00B3635B" w14:textId="77777777">
        <w:trPr>
          <w:tblHeader/>
          <w:jc w:val="center"/>
        </w:trPr>
        <w:tc>
          <w:tcPr>
            <w:tcW w:w="868" w:type="dxa"/>
            <w:shd w:val="clear" w:color="auto" w:fill="F3F3F3"/>
          </w:tcPr>
          <w:p w14:paraId="3D3559E4"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序号</w:t>
            </w:r>
          </w:p>
        </w:tc>
        <w:tc>
          <w:tcPr>
            <w:tcW w:w="1948" w:type="dxa"/>
            <w:shd w:val="clear" w:color="auto" w:fill="F3F3F3"/>
          </w:tcPr>
          <w:p w14:paraId="42C65F5D"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项目阶段</w:t>
            </w:r>
          </w:p>
        </w:tc>
        <w:tc>
          <w:tcPr>
            <w:tcW w:w="2783" w:type="dxa"/>
            <w:shd w:val="clear" w:color="auto" w:fill="F3F3F3"/>
          </w:tcPr>
          <w:p w14:paraId="4F453CF7"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交付文档名称</w:t>
            </w:r>
          </w:p>
        </w:tc>
        <w:tc>
          <w:tcPr>
            <w:tcW w:w="3473" w:type="dxa"/>
            <w:shd w:val="clear" w:color="auto" w:fill="F3F3F3"/>
          </w:tcPr>
          <w:p w14:paraId="2E40A2D4"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文档主要内容</w:t>
            </w:r>
          </w:p>
        </w:tc>
      </w:tr>
      <w:tr w:rsidR="00285CC8" w14:paraId="3BD45CC4" w14:textId="77777777">
        <w:trPr>
          <w:trHeight w:val="341"/>
          <w:jc w:val="center"/>
        </w:trPr>
        <w:tc>
          <w:tcPr>
            <w:tcW w:w="868" w:type="dxa"/>
          </w:tcPr>
          <w:p w14:paraId="7CF74058"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346C6934" w14:textId="77777777" w:rsidR="00285CC8" w:rsidRDefault="00497709">
            <w:pPr>
              <w:pStyle w:val="a9"/>
              <w:spacing w:line="360" w:lineRule="auto"/>
              <w:rPr>
                <w:rFonts w:hAnsi="宋体"/>
                <w:szCs w:val="24"/>
              </w:rPr>
            </w:pPr>
            <w:r>
              <w:rPr>
                <w:rFonts w:hAnsi="宋体" w:hint="eastAsia"/>
                <w:szCs w:val="24"/>
              </w:rPr>
              <w:t>项目启动</w:t>
            </w:r>
          </w:p>
        </w:tc>
        <w:tc>
          <w:tcPr>
            <w:tcW w:w="2783" w:type="dxa"/>
          </w:tcPr>
          <w:p w14:paraId="3E0CD139" w14:textId="77777777" w:rsidR="00285CC8" w:rsidRDefault="00497709">
            <w:pPr>
              <w:pStyle w:val="a9"/>
              <w:spacing w:line="360" w:lineRule="auto"/>
              <w:rPr>
                <w:rFonts w:hAnsi="宋体"/>
                <w:szCs w:val="24"/>
              </w:rPr>
            </w:pPr>
            <w:r>
              <w:rPr>
                <w:rFonts w:hAnsi="宋体" w:hint="eastAsia"/>
                <w:szCs w:val="24"/>
              </w:rPr>
              <w:t>《项目计划》</w:t>
            </w:r>
          </w:p>
        </w:tc>
        <w:tc>
          <w:tcPr>
            <w:tcW w:w="3473" w:type="dxa"/>
          </w:tcPr>
          <w:p w14:paraId="0CC34FAD" w14:textId="77777777" w:rsidR="00285CC8" w:rsidRDefault="00497709">
            <w:pPr>
              <w:pStyle w:val="a9"/>
              <w:spacing w:line="360" w:lineRule="auto"/>
              <w:rPr>
                <w:rFonts w:hAnsi="宋体"/>
                <w:szCs w:val="24"/>
              </w:rPr>
            </w:pPr>
            <w:r>
              <w:rPr>
                <w:rFonts w:hAnsi="宋体" w:hint="eastAsia"/>
                <w:szCs w:val="24"/>
              </w:rPr>
              <w:t>项目组织结构、进度计划、质量计划、沟通计划、配置计划等</w:t>
            </w:r>
          </w:p>
        </w:tc>
      </w:tr>
      <w:tr w:rsidR="00285CC8" w14:paraId="05DCFB0F" w14:textId="77777777">
        <w:trPr>
          <w:jc w:val="center"/>
        </w:trPr>
        <w:tc>
          <w:tcPr>
            <w:tcW w:w="868" w:type="dxa"/>
          </w:tcPr>
          <w:p w14:paraId="5CF79887"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21A35E44" w14:textId="77777777" w:rsidR="00285CC8" w:rsidRDefault="00497709">
            <w:pPr>
              <w:pStyle w:val="a9"/>
              <w:spacing w:line="360" w:lineRule="auto"/>
              <w:rPr>
                <w:rFonts w:hAnsi="宋体"/>
                <w:szCs w:val="24"/>
              </w:rPr>
            </w:pPr>
            <w:r>
              <w:rPr>
                <w:rFonts w:hAnsi="宋体" w:hint="eastAsia"/>
                <w:szCs w:val="24"/>
              </w:rPr>
              <w:t>需求分析</w:t>
            </w:r>
          </w:p>
        </w:tc>
        <w:tc>
          <w:tcPr>
            <w:tcW w:w="2783" w:type="dxa"/>
          </w:tcPr>
          <w:p w14:paraId="13642DC6" w14:textId="77777777" w:rsidR="00285CC8" w:rsidRDefault="00497709">
            <w:pPr>
              <w:pStyle w:val="a9"/>
              <w:spacing w:line="360" w:lineRule="auto"/>
              <w:rPr>
                <w:rFonts w:hAnsi="宋体"/>
                <w:szCs w:val="24"/>
              </w:rPr>
            </w:pPr>
            <w:r>
              <w:rPr>
                <w:rFonts w:hAnsi="宋体" w:hint="eastAsia"/>
                <w:szCs w:val="24"/>
              </w:rPr>
              <w:t>《需求分析说明书》</w:t>
            </w:r>
          </w:p>
        </w:tc>
        <w:tc>
          <w:tcPr>
            <w:tcW w:w="3473" w:type="dxa"/>
          </w:tcPr>
          <w:p w14:paraId="053CBAF5" w14:textId="77777777" w:rsidR="00285CC8" w:rsidRDefault="00497709">
            <w:pPr>
              <w:pStyle w:val="a9"/>
              <w:spacing w:line="360" w:lineRule="auto"/>
              <w:rPr>
                <w:rFonts w:hAnsi="宋体"/>
                <w:szCs w:val="24"/>
              </w:rPr>
            </w:pPr>
            <w:r>
              <w:rPr>
                <w:rFonts w:hAnsi="宋体" w:hint="eastAsia"/>
                <w:szCs w:val="24"/>
              </w:rPr>
              <w:t>业务前提条件、业务流程图及描述、系统功能需求说明、代码手</w:t>
            </w:r>
            <w:r>
              <w:rPr>
                <w:rFonts w:hAnsi="宋体" w:hint="eastAsia"/>
                <w:szCs w:val="24"/>
              </w:rPr>
              <w:lastRenderedPageBreak/>
              <w:t>册、画面一览表、报表一览表</w:t>
            </w:r>
          </w:p>
        </w:tc>
      </w:tr>
      <w:tr w:rsidR="00285CC8" w14:paraId="58E85D52" w14:textId="77777777">
        <w:trPr>
          <w:jc w:val="center"/>
        </w:trPr>
        <w:tc>
          <w:tcPr>
            <w:tcW w:w="868" w:type="dxa"/>
          </w:tcPr>
          <w:p w14:paraId="09982ED1"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2E48BC87" w14:textId="77777777" w:rsidR="00285CC8" w:rsidRDefault="00497709">
            <w:pPr>
              <w:pStyle w:val="a9"/>
              <w:spacing w:line="360" w:lineRule="auto"/>
              <w:rPr>
                <w:rFonts w:hAnsi="宋体"/>
                <w:szCs w:val="24"/>
              </w:rPr>
            </w:pPr>
            <w:r>
              <w:rPr>
                <w:rFonts w:hAnsi="宋体" w:hint="eastAsia"/>
                <w:szCs w:val="24"/>
              </w:rPr>
              <w:t>系统测试</w:t>
            </w:r>
          </w:p>
        </w:tc>
        <w:tc>
          <w:tcPr>
            <w:tcW w:w="2783" w:type="dxa"/>
          </w:tcPr>
          <w:p w14:paraId="37754E27" w14:textId="77777777" w:rsidR="00285CC8" w:rsidRDefault="00497709">
            <w:pPr>
              <w:pStyle w:val="a9"/>
              <w:spacing w:line="360" w:lineRule="auto"/>
              <w:rPr>
                <w:rFonts w:hAnsi="宋体"/>
                <w:szCs w:val="24"/>
              </w:rPr>
            </w:pPr>
            <w:r>
              <w:rPr>
                <w:rFonts w:hAnsi="宋体" w:hint="eastAsia"/>
                <w:szCs w:val="24"/>
              </w:rPr>
              <w:t>《系统测试说明书》</w:t>
            </w:r>
          </w:p>
          <w:p w14:paraId="2A43F01B" w14:textId="77777777" w:rsidR="00285CC8" w:rsidRDefault="00497709">
            <w:pPr>
              <w:pStyle w:val="a9"/>
              <w:spacing w:line="360" w:lineRule="auto"/>
              <w:rPr>
                <w:rFonts w:hAnsi="宋体"/>
                <w:szCs w:val="24"/>
              </w:rPr>
            </w:pPr>
            <w:r>
              <w:rPr>
                <w:rFonts w:hAnsi="宋体" w:hint="eastAsia"/>
                <w:szCs w:val="24"/>
              </w:rPr>
              <w:t>《系统测试报告》</w:t>
            </w:r>
          </w:p>
        </w:tc>
        <w:tc>
          <w:tcPr>
            <w:tcW w:w="3473" w:type="dxa"/>
          </w:tcPr>
          <w:p w14:paraId="0B5F0FA8" w14:textId="77777777" w:rsidR="00285CC8" w:rsidRDefault="00497709">
            <w:pPr>
              <w:pStyle w:val="a9"/>
              <w:spacing w:line="360" w:lineRule="auto"/>
              <w:rPr>
                <w:rFonts w:hAnsi="宋体"/>
                <w:szCs w:val="24"/>
              </w:rPr>
            </w:pPr>
            <w:r>
              <w:rPr>
                <w:rFonts w:hAnsi="宋体" w:hint="eastAsia"/>
                <w:szCs w:val="24"/>
              </w:rPr>
              <w:t>测试计划、测试案例、测试记录、测试结论</w:t>
            </w:r>
          </w:p>
        </w:tc>
      </w:tr>
      <w:tr w:rsidR="00285CC8" w14:paraId="1A77D8F9" w14:textId="77777777">
        <w:trPr>
          <w:jc w:val="center"/>
        </w:trPr>
        <w:tc>
          <w:tcPr>
            <w:tcW w:w="868" w:type="dxa"/>
          </w:tcPr>
          <w:p w14:paraId="655102F4"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6FEB479E" w14:textId="77777777" w:rsidR="00285CC8" w:rsidRDefault="00497709">
            <w:pPr>
              <w:pStyle w:val="a9"/>
              <w:spacing w:line="360" w:lineRule="auto"/>
              <w:rPr>
                <w:rFonts w:hAnsi="宋体"/>
                <w:szCs w:val="24"/>
              </w:rPr>
            </w:pPr>
            <w:r>
              <w:rPr>
                <w:rFonts w:hAnsi="宋体" w:hint="eastAsia"/>
                <w:szCs w:val="24"/>
              </w:rPr>
              <w:t>系统投运</w:t>
            </w:r>
          </w:p>
        </w:tc>
        <w:tc>
          <w:tcPr>
            <w:tcW w:w="2783" w:type="dxa"/>
          </w:tcPr>
          <w:p w14:paraId="302777B4" w14:textId="77777777" w:rsidR="00285CC8" w:rsidRDefault="00497709">
            <w:pPr>
              <w:pStyle w:val="a9"/>
              <w:spacing w:line="360" w:lineRule="auto"/>
              <w:rPr>
                <w:rFonts w:hAnsi="宋体"/>
                <w:szCs w:val="24"/>
              </w:rPr>
            </w:pPr>
            <w:r>
              <w:rPr>
                <w:rFonts w:hAnsi="宋体" w:hint="eastAsia"/>
                <w:szCs w:val="24"/>
              </w:rPr>
              <w:t>《系统投运方案》</w:t>
            </w:r>
          </w:p>
        </w:tc>
        <w:tc>
          <w:tcPr>
            <w:tcW w:w="3473" w:type="dxa"/>
          </w:tcPr>
          <w:p w14:paraId="7527FF3E" w14:textId="77777777" w:rsidR="00285CC8" w:rsidRDefault="00497709">
            <w:pPr>
              <w:pStyle w:val="a9"/>
              <w:spacing w:line="360" w:lineRule="auto"/>
              <w:rPr>
                <w:rFonts w:hAnsi="宋体"/>
                <w:szCs w:val="24"/>
              </w:rPr>
            </w:pPr>
            <w:r>
              <w:rPr>
                <w:rFonts w:hAnsi="宋体" w:hint="eastAsia"/>
                <w:szCs w:val="24"/>
              </w:rPr>
              <w:t>上线准备、投运方法、保驾机制</w:t>
            </w:r>
          </w:p>
        </w:tc>
      </w:tr>
      <w:tr w:rsidR="00285CC8" w14:paraId="0E1ED6BF" w14:textId="77777777">
        <w:trPr>
          <w:jc w:val="center"/>
        </w:trPr>
        <w:tc>
          <w:tcPr>
            <w:tcW w:w="868" w:type="dxa"/>
          </w:tcPr>
          <w:p w14:paraId="02CB8E38"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561BB1F1" w14:textId="77777777" w:rsidR="00285CC8" w:rsidRDefault="00497709">
            <w:pPr>
              <w:pStyle w:val="a9"/>
              <w:spacing w:line="360" w:lineRule="auto"/>
              <w:rPr>
                <w:rFonts w:hAnsi="宋体"/>
                <w:szCs w:val="24"/>
              </w:rPr>
            </w:pPr>
            <w:r>
              <w:rPr>
                <w:rFonts w:hAnsi="宋体" w:hint="eastAsia"/>
                <w:szCs w:val="24"/>
              </w:rPr>
              <w:t>功能考核</w:t>
            </w:r>
          </w:p>
        </w:tc>
        <w:tc>
          <w:tcPr>
            <w:tcW w:w="2783" w:type="dxa"/>
          </w:tcPr>
          <w:p w14:paraId="7F863BD9" w14:textId="77777777" w:rsidR="00285CC8" w:rsidRDefault="00497709">
            <w:pPr>
              <w:pStyle w:val="a9"/>
              <w:spacing w:line="360" w:lineRule="auto"/>
              <w:rPr>
                <w:rFonts w:hAnsi="宋体"/>
                <w:szCs w:val="24"/>
              </w:rPr>
            </w:pPr>
            <w:r>
              <w:rPr>
                <w:rFonts w:hAnsi="宋体" w:hint="eastAsia"/>
                <w:szCs w:val="24"/>
              </w:rPr>
              <w:t>《功能考核计划》</w:t>
            </w:r>
          </w:p>
          <w:p w14:paraId="5BB2E7BF" w14:textId="77777777" w:rsidR="00285CC8" w:rsidRDefault="00497709">
            <w:pPr>
              <w:pStyle w:val="a9"/>
              <w:spacing w:line="360" w:lineRule="auto"/>
              <w:rPr>
                <w:rFonts w:hAnsi="宋体"/>
                <w:szCs w:val="24"/>
              </w:rPr>
            </w:pPr>
            <w:r>
              <w:rPr>
                <w:rFonts w:hAnsi="宋体" w:hint="eastAsia"/>
                <w:szCs w:val="24"/>
              </w:rPr>
              <w:t>《功能考核报告》</w:t>
            </w:r>
          </w:p>
        </w:tc>
        <w:tc>
          <w:tcPr>
            <w:tcW w:w="3473" w:type="dxa"/>
          </w:tcPr>
          <w:p w14:paraId="79716439" w14:textId="77777777" w:rsidR="00285CC8" w:rsidRDefault="00497709">
            <w:pPr>
              <w:pStyle w:val="a9"/>
              <w:spacing w:line="360" w:lineRule="auto"/>
              <w:rPr>
                <w:rFonts w:hAnsi="宋体"/>
                <w:szCs w:val="24"/>
              </w:rPr>
            </w:pPr>
            <w:r>
              <w:rPr>
                <w:rFonts w:hAnsi="宋体" w:hint="eastAsia"/>
                <w:szCs w:val="24"/>
              </w:rPr>
              <w:t>考核实施计划、考核人员构成、考核内容、考核结论</w:t>
            </w:r>
          </w:p>
        </w:tc>
      </w:tr>
      <w:tr w:rsidR="00285CC8" w14:paraId="45F7D20D" w14:textId="77777777">
        <w:trPr>
          <w:jc w:val="center"/>
        </w:trPr>
        <w:tc>
          <w:tcPr>
            <w:tcW w:w="868" w:type="dxa"/>
          </w:tcPr>
          <w:p w14:paraId="50211090"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1F85407A" w14:textId="77777777" w:rsidR="00285CC8" w:rsidRDefault="00497709">
            <w:pPr>
              <w:pStyle w:val="a9"/>
              <w:spacing w:line="360" w:lineRule="auto"/>
              <w:rPr>
                <w:rFonts w:hAnsi="宋体"/>
                <w:szCs w:val="24"/>
              </w:rPr>
            </w:pPr>
            <w:r>
              <w:rPr>
                <w:rFonts w:hAnsi="宋体" w:hint="eastAsia"/>
                <w:szCs w:val="24"/>
              </w:rPr>
              <w:t>系统验收</w:t>
            </w:r>
          </w:p>
        </w:tc>
        <w:tc>
          <w:tcPr>
            <w:tcW w:w="2783" w:type="dxa"/>
          </w:tcPr>
          <w:p w14:paraId="56074BD4" w14:textId="77777777" w:rsidR="00285CC8" w:rsidRDefault="00497709">
            <w:pPr>
              <w:pStyle w:val="a9"/>
              <w:spacing w:line="360" w:lineRule="auto"/>
              <w:rPr>
                <w:rFonts w:hAnsi="宋体"/>
                <w:szCs w:val="24"/>
              </w:rPr>
            </w:pPr>
            <w:r>
              <w:rPr>
                <w:rFonts w:hAnsi="宋体" w:hint="eastAsia"/>
                <w:szCs w:val="24"/>
              </w:rPr>
              <w:t>《源代码清单》</w:t>
            </w:r>
          </w:p>
          <w:p w14:paraId="70F4F71A" w14:textId="77777777" w:rsidR="00285CC8" w:rsidRDefault="00497709">
            <w:pPr>
              <w:pStyle w:val="a9"/>
              <w:spacing w:line="360" w:lineRule="auto"/>
              <w:rPr>
                <w:rFonts w:hAnsi="宋体"/>
                <w:szCs w:val="24"/>
              </w:rPr>
            </w:pPr>
            <w:r>
              <w:rPr>
                <w:rFonts w:hAnsi="宋体" w:hint="eastAsia"/>
                <w:szCs w:val="24"/>
              </w:rPr>
              <w:t>《源代码》</w:t>
            </w:r>
          </w:p>
        </w:tc>
        <w:tc>
          <w:tcPr>
            <w:tcW w:w="3473" w:type="dxa"/>
          </w:tcPr>
          <w:p w14:paraId="00B8A0A7" w14:textId="77777777" w:rsidR="00285CC8" w:rsidRDefault="00497709">
            <w:pPr>
              <w:pStyle w:val="a9"/>
              <w:spacing w:line="360" w:lineRule="auto"/>
              <w:rPr>
                <w:rFonts w:hAnsi="宋体"/>
                <w:szCs w:val="24"/>
              </w:rPr>
            </w:pPr>
            <w:r>
              <w:rPr>
                <w:rFonts w:hAnsi="宋体" w:hint="eastAsia"/>
                <w:szCs w:val="24"/>
              </w:rPr>
              <w:t>客户化开发源代码</w:t>
            </w:r>
          </w:p>
        </w:tc>
      </w:tr>
    </w:tbl>
    <w:p w14:paraId="4F421D15" w14:textId="77777777" w:rsidR="00285CC8" w:rsidRDefault="00285CC8">
      <w:pPr>
        <w:pStyle w:val="a4"/>
        <w:spacing w:line="360" w:lineRule="auto"/>
        <w:ind w:firstLine="567"/>
        <w:rPr>
          <w:rFonts w:ascii="宋体" w:hAnsi="宋体"/>
          <w:szCs w:val="24"/>
        </w:rPr>
      </w:pPr>
    </w:p>
    <w:p w14:paraId="36628433" w14:textId="77777777" w:rsidR="00285CC8" w:rsidRDefault="00285CC8">
      <w:pPr>
        <w:pStyle w:val="a4"/>
        <w:spacing w:line="360" w:lineRule="auto"/>
        <w:ind w:firstLine="567"/>
        <w:rPr>
          <w:rFonts w:ascii="宋体" w:hAnsi="宋体"/>
          <w:szCs w:val="24"/>
        </w:rPr>
      </w:pPr>
    </w:p>
    <w:p w14:paraId="7C765CA2" w14:textId="77777777" w:rsidR="00285CC8" w:rsidRDefault="00285CC8">
      <w:pPr>
        <w:pStyle w:val="a4"/>
        <w:spacing w:line="360" w:lineRule="auto"/>
        <w:ind w:firstLine="567"/>
        <w:rPr>
          <w:rFonts w:ascii="宋体" w:hAnsi="宋体"/>
          <w:szCs w:val="24"/>
        </w:rPr>
      </w:pPr>
    </w:p>
    <w:p w14:paraId="63CCB753" w14:textId="77777777" w:rsidR="00285CC8" w:rsidRDefault="00497709">
      <w:pPr>
        <w:pStyle w:val="1"/>
        <w:spacing w:line="360" w:lineRule="auto"/>
      </w:pPr>
      <w:bookmarkStart w:id="81" w:name="_Toc24011"/>
      <w:r>
        <w:rPr>
          <w:rFonts w:hint="eastAsia"/>
        </w:rPr>
        <w:lastRenderedPageBreak/>
        <w:t>项目过程控制</w:t>
      </w:r>
      <w:bookmarkEnd w:id="81"/>
    </w:p>
    <w:p w14:paraId="3FA1CA63" w14:textId="77777777" w:rsidR="00285CC8" w:rsidRDefault="00497709">
      <w:pPr>
        <w:pStyle w:val="aa"/>
        <w:spacing w:line="360" w:lineRule="auto"/>
        <w:rPr>
          <w:rFonts w:ascii="宋体" w:eastAsia="宋体"/>
        </w:rPr>
      </w:pPr>
      <w:r>
        <w:rPr>
          <w:rFonts w:ascii="宋体" w:eastAsia="宋体" w:hint="eastAsia"/>
        </w:rPr>
        <w:t>供应商应当具备从事钢铁行业信息化建设的丰富经验。基于项目管理的通用理念和方法，结合申银特钢***系统项目特点，申银特钢信息化建设应重点关注以下几点：</w:t>
      </w:r>
    </w:p>
    <w:p w14:paraId="3CDE0CA2" w14:textId="77777777" w:rsidR="00285CC8" w:rsidRDefault="00497709">
      <w:pPr>
        <w:pStyle w:val="aa"/>
        <w:spacing w:line="360" w:lineRule="auto"/>
        <w:rPr>
          <w:rFonts w:ascii="宋体" w:eastAsia="宋体"/>
        </w:rPr>
      </w:pPr>
      <w:r>
        <w:rPr>
          <w:rFonts w:ascii="宋体" w:eastAsia="宋体" w:hint="eastAsia"/>
        </w:rPr>
        <w:t>1）建立高效的项目组织</w:t>
      </w:r>
    </w:p>
    <w:p w14:paraId="2D97866F" w14:textId="77777777" w:rsidR="00285CC8" w:rsidRDefault="00497709">
      <w:pPr>
        <w:pStyle w:val="aa"/>
        <w:spacing w:line="360" w:lineRule="auto"/>
        <w:rPr>
          <w:rFonts w:ascii="宋体" w:eastAsia="宋体"/>
        </w:rPr>
      </w:pPr>
      <w:r>
        <w:rPr>
          <w:rFonts w:ascii="宋体" w:eastAsia="宋体" w:hint="eastAsia"/>
        </w:rPr>
        <w:t>2）分析项目风险，提供应对策略</w:t>
      </w:r>
    </w:p>
    <w:p w14:paraId="290D1329" w14:textId="77777777" w:rsidR="00285CC8" w:rsidRDefault="00497709">
      <w:pPr>
        <w:pStyle w:val="aa"/>
        <w:spacing w:line="360" w:lineRule="auto"/>
        <w:rPr>
          <w:rFonts w:ascii="宋体" w:eastAsia="宋体"/>
        </w:rPr>
      </w:pPr>
      <w:r>
        <w:rPr>
          <w:rFonts w:ascii="宋体" w:eastAsia="宋体" w:hint="eastAsia"/>
        </w:rPr>
        <w:t>3）采取科学的过程控制</w:t>
      </w:r>
    </w:p>
    <w:p w14:paraId="75A4E6A1" w14:textId="77777777" w:rsidR="00285CC8" w:rsidRDefault="00497709">
      <w:pPr>
        <w:pStyle w:val="aa"/>
        <w:spacing w:line="360" w:lineRule="auto"/>
        <w:rPr>
          <w:rFonts w:ascii="宋体" w:eastAsia="宋体"/>
        </w:rPr>
      </w:pPr>
      <w:r>
        <w:rPr>
          <w:rFonts w:ascii="宋体" w:eastAsia="宋体" w:hint="eastAsia"/>
        </w:rPr>
        <w:t>4）实施必要的技术转移</w:t>
      </w:r>
    </w:p>
    <w:p w14:paraId="5230AD6B" w14:textId="77777777" w:rsidR="00285CC8" w:rsidRDefault="00497709">
      <w:pPr>
        <w:pStyle w:val="2"/>
        <w:spacing w:line="360" w:lineRule="auto"/>
      </w:pPr>
      <w:bookmarkStart w:id="82" w:name="_Toc207429077"/>
      <w:bookmarkStart w:id="83" w:name="_Toc211011807"/>
      <w:bookmarkStart w:id="84" w:name="_Toc15280"/>
      <w:bookmarkStart w:id="85" w:name="_Toc207442943"/>
      <w:bookmarkStart w:id="86" w:name="_Toc207442945"/>
      <w:bookmarkStart w:id="87" w:name="_Toc211011809"/>
      <w:bookmarkStart w:id="88" w:name="_Toc207429079"/>
      <w:r>
        <w:rPr>
          <w:rFonts w:hint="eastAsia"/>
        </w:rPr>
        <w:t>项目组织</w:t>
      </w:r>
      <w:bookmarkEnd w:id="82"/>
      <w:bookmarkEnd w:id="83"/>
      <w:bookmarkEnd w:id="84"/>
      <w:bookmarkEnd w:id="85"/>
    </w:p>
    <w:p w14:paraId="3079B053" w14:textId="77777777" w:rsidR="00285CC8" w:rsidRDefault="00497709">
      <w:pPr>
        <w:pStyle w:val="aa"/>
        <w:spacing w:line="360" w:lineRule="auto"/>
      </w:pPr>
      <w:r>
        <w:rPr>
          <w:rFonts w:ascii="宋体" w:eastAsia="宋体" w:hint="eastAsia"/>
        </w:rPr>
        <w:t>项目组织需由业主方、集成厂商、产品供货商等方面共同组成，在明确各方职责范围的前提下，有序高效地组织项目实施。项目组织结构的合理设置及职责的严格履行是项目成功的基本保证。建议项目组织结构如下图所示：</w:t>
      </w:r>
    </w:p>
    <w:p w14:paraId="476E1A72" w14:textId="77777777" w:rsidR="00285CC8" w:rsidRDefault="00285CC8">
      <w:pPr>
        <w:pStyle w:val="aa"/>
        <w:spacing w:line="360" w:lineRule="auto"/>
        <w:ind w:firstLineChars="0" w:firstLine="0"/>
      </w:pPr>
    </w:p>
    <w:p w14:paraId="65F96D64" w14:textId="77777777" w:rsidR="00285CC8" w:rsidRDefault="00497709">
      <w:pPr>
        <w:pStyle w:val="aa"/>
        <w:spacing w:line="360" w:lineRule="auto"/>
        <w:ind w:firstLineChars="0" w:firstLine="0"/>
      </w:pPr>
      <w:r>
        <w:object w:dxaOrig="9060" w:dyaOrig="3645" w14:anchorId="5FCE6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2pt" o:ole="">
            <v:imagedata r:id="rId13" o:title=""/>
            <o:lock v:ext="edit" aspectratio="f"/>
          </v:shape>
          <o:OLEObject Type="Embed" ProgID="Visio.Drawing.11" ShapeID="_x0000_i1025" DrawAspect="Content" ObjectID="_1548570556" r:id="rId14"/>
        </w:object>
      </w:r>
    </w:p>
    <w:p w14:paraId="2CE67756" w14:textId="77777777" w:rsidR="00285CC8" w:rsidRDefault="00285CC8">
      <w:pPr>
        <w:pStyle w:val="aa"/>
        <w:spacing w:line="360" w:lineRule="auto"/>
        <w:ind w:firstLineChars="0" w:firstLine="0"/>
      </w:pPr>
    </w:p>
    <w:p w14:paraId="207CE833" w14:textId="77777777" w:rsidR="00285CC8" w:rsidRDefault="00497709">
      <w:pPr>
        <w:spacing w:line="360" w:lineRule="auto"/>
        <w:ind w:firstLineChars="200" w:firstLine="480"/>
      </w:pPr>
      <w:r>
        <w:rPr>
          <w:rFonts w:ascii="宋体" w:hAnsi="宋体" w:hint="eastAsia"/>
          <w:sz w:val="24"/>
        </w:rPr>
        <w:t>总召集人：由申银特钢高层领导担任，对项目进行策略性的支持及指导，综合管理项目资源分配、掌握项目进行方向等......</w:t>
      </w:r>
    </w:p>
    <w:p w14:paraId="72E4AAB7" w14:textId="77777777" w:rsidR="00285CC8" w:rsidRDefault="00285CC8">
      <w:pPr>
        <w:pStyle w:val="aa"/>
        <w:spacing w:line="360" w:lineRule="auto"/>
        <w:ind w:firstLineChars="0" w:firstLine="0"/>
        <w:rPr>
          <w:rFonts w:ascii="宋体" w:eastAsia="宋体"/>
        </w:rPr>
      </w:pPr>
    </w:p>
    <w:p w14:paraId="4976258B" w14:textId="77777777" w:rsidR="00285CC8" w:rsidRDefault="00497709">
      <w:pPr>
        <w:pStyle w:val="2"/>
        <w:spacing w:line="360" w:lineRule="auto"/>
      </w:pPr>
      <w:bookmarkStart w:id="89" w:name="_Toc30786"/>
      <w:bookmarkEnd w:id="86"/>
      <w:bookmarkEnd w:id="87"/>
      <w:bookmarkEnd w:id="88"/>
      <w:r>
        <w:rPr>
          <w:rFonts w:hint="eastAsia"/>
        </w:rPr>
        <w:t>项目风险</w:t>
      </w:r>
      <w:bookmarkEnd w:id="89"/>
    </w:p>
    <w:p w14:paraId="548B1119" w14:textId="77777777" w:rsidR="00285CC8" w:rsidRDefault="00497709">
      <w:pPr>
        <w:spacing w:line="360" w:lineRule="auto"/>
        <w:ind w:firstLineChars="200" w:firstLine="480"/>
        <w:rPr>
          <w:rFonts w:ascii="宋体" w:hAnsi="宋体"/>
          <w:sz w:val="24"/>
        </w:rPr>
      </w:pPr>
      <w:r>
        <w:rPr>
          <w:rFonts w:ascii="宋体" w:hAnsi="宋体" w:hint="eastAsia"/>
          <w:sz w:val="24"/>
        </w:rPr>
        <w:t>实施本项目的理论依据是IT业内普遍认同的项目管理九大知识领域理论及BSP实施方法论。BSP方法的基本思路......</w:t>
      </w:r>
    </w:p>
    <w:p w14:paraId="761BD07C" w14:textId="77777777" w:rsidR="00285CC8" w:rsidRDefault="00497709">
      <w:pPr>
        <w:pStyle w:val="3"/>
      </w:pPr>
      <w:bookmarkStart w:id="90" w:name="_Toc31737"/>
      <w:r>
        <w:rPr>
          <w:rFonts w:hint="eastAsia"/>
        </w:rPr>
        <w:t>范围管理</w:t>
      </w:r>
      <w:bookmarkEnd w:id="90"/>
    </w:p>
    <w:p w14:paraId="241A0E2C" w14:textId="77777777" w:rsidR="00285CC8" w:rsidRDefault="00497709">
      <w:pPr>
        <w:spacing w:line="360" w:lineRule="auto"/>
        <w:ind w:firstLineChars="200" w:firstLine="480"/>
        <w:rPr>
          <w:rFonts w:ascii="宋体" w:hAnsi="宋体"/>
          <w:sz w:val="24"/>
        </w:rPr>
      </w:pPr>
      <w:r>
        <w:rPr>
          <w:rFonts w:ascii="宋体" w:hAnsi="宋体" w:hint="eastAsia"/>
          <w:sz w:val="24"/>
        </w:rPr>
        <w:t>从业务范围角度，本项目涉及</w:t>
      </w:r>
      <w:r>
        <w:rPr>
          <w:rFonts w:ascii="宋体" w:hAnsi="宋体"/>
          <w:sz w:val="24"/>
        </w:rPr>
        <w:t>企业销售</w:t>
      </w:r>
      <w:r>
        <w:rPr>
          <w:rFonts w:ascii="宋体" w:hAnsi="宋体" w:hint="eastAsia"/>
          <w:sz w:val="24"/>
        </w:rPr>
        <w:t>、采购</w:t>
      </w:r>
      <w:r>
        <w:rPr>
          <w:rFonts w:ascii="宋体" w:hAnsi="宋体"/>
          <w:sz w:val="24"/>
        </w:rPr>
        <w:t>、</w:t>
      </w:r>
      <w:r>
        <w:rPr>
          <w:rFonts w:ascii="宋体" w:hAnsi="宋体" w:hint="eastAsia"/>
          <w:sz w:val="24"/>
        </w:rPr>
        <w:t>财务</w:t>
      </w:r>
      <w:r>
        <w:rPr>
          <w:rFonts w:ascii="宋体" w:hAnsi="宋体"/>
          <w:sz w:val="24"/>
        </w:rPr>
        <w:t>、</w:t>
      </w:r>
      <w:r>
        <w:rPr>
          <w:rFonts w:ascii="宋体" w:hAnsi="宋体" w:hint="eastAsia"/>
          <w:sz w:val="24"/>
        </w:rPr>
        <w:t>生产、质量、出厂等业务活</w:t>
      </w:r>
      <w:r>
        <w:rPr>
          <w:rFonts w:ascii="宋体" w:hAnsi="宋体" w:hint="eastAsia"/>
          <w:sz w:val="24"/>
        </w:rPr>
        <w:lastRenderedPageBreak/>
        <w:t>动和营销部......</w:t>
      </w:r>
    </w:p>
    <w:p w14:paraId="169E81D5" w14:textId="77777777" w:rsidR="00285CC8" w:rsidRDefault="00497709">
      <w:pPr>
        <w:pStyle w:val="3"/>
      </w:pPr>
      <w:bookmarkStart w:id="91" w:name="_Toc20480"/>
      <w:r>
        <w:rPr>
          <w:rFonts w:hint="eastAsia"/>
        </w:rPr>
        <w:t>计划管理</w:t>
      </w:r>
      <w:bookmarkEnd w:id="91"/>
    </w:p>
    <w:p w14:paraId="59E785AB" w14:textId="77777777" w:rsidR="00285CC8" w:rsidRDefault="00497709">
      <w:pPr>
        <w:spacing w:line="360" w:lineRule="auto"/>
        <w:ind w:firstLineChars="200" w:firstLine="480"/>
        <w:rPr>
          <w:rFonts w:ascii="宋体" w:hAnsi="宋体"/>
          <w:sz w:val="24"/>
        </w:rPr>
      </w:pPr>
      <w:r>
        <w:rPr>
          <w:rFonts w:ascii="宋体" w:hAnsi="宋体" w:hint="eastAsia"/>
          <w:sz w:val="24"/>
        </w:rPr>
        <w:t>计划是项目管理的重中之重，计划的范围涉及时间进度、成本、范围、沟通、质量等范畴。根据项目生命周期各阶段的划分定义与任务，供应商将制定：</w:t>
      </w:r>
    </w:p>
    <w:p w14:paraId="21FFE14A" w14:textId="77777777" w:rsidR="00285CC8" w:rsidRDefault="00497709">
      <w:pPr>
        <w:numPr>
          <w:ilvl w:val="0"/>
          <w:numId w:val="10"/>
        </w:numPr>
        <w:spacing w:line="360" w:lineRule="auto"/>
        <w:rPr>
          <w:rFonts w:ascii="宋体" w:hAnsi="宋体"/>
          <w:b/>
          <w:sz w:val="24"/>
        </w:rPr>
      </w:pPr>
      <w:r>
        <w:rPr>
          <w:rFonts w:ascii="宋体" w:hAnsi="宋体" w:hint="eastAsia"/>
          <w:b/>
          <w:sz w:val="24"/>
        </w:rPr>
        <w:t>项目总体计划</w:t>
      </w:r>
    </w:p>
    <w:p w14:paraId="7072AA7F" w14:textId="77777777" w:rsidR="00285CC8" w:rsidRDefault="00497709">
      <w:pPr>
        <w:spacing w:line="360" w:lineRule="auto"/>
        <w:ind w:firstLineChars="200" w:firstLine="480"/>
        <w:rPr>
          <w:rFonts w:ascii="宋体" w:hAnsi="宋体"/>
          <w:sz w:val="24"/>
        </w:rPr>
      </w:pPr>
      <w:r>
        <w:rPr>
          <w:rFonts w:ascii="宋体" w:hAnsi="宋体" w:hint="eastAsia"/>
          <w:sz w:val="24"/>
        </w:rPr>
        <w:t>项目启动初期制定，明确各阶段任务与时间划分，制定达成项目目标所需的各阶段里程碑。</w:t>
      </w:r>
    </w:p>
    <w:p w14:paraId="7A03C970" w14:textId="77777777" w:rsidR="00285CC8" w:rsidRDefault="00497709">
      <w:pPr>
        <w:numPr>
          <w:ilvl w:val="0"/>
          <w:numId w:val="10"/>
        </w:numPr>
        <w:spacing w:line="360" w:lineRule="auto"/>
        <w:rPr>
          <w:rFonts w:ascii="宋体" w:hAnsi="宋体"/>
          <w:b/>
          <w:sz w:val="24"/>
        </w:rPr>
      </w:pPr>
      <w:r>
        <w:rPr>
          <w:rFonts w:ascii="宋体" w:hAnsi="宋体" w:hint="eastAsia"/>
          <w:b/>
          <w:sz w:val="24"/>
        </w:rPr>
        <w:t>项目阶段工作计划</w:t>
      </w:r>
    </w:p>
    <w:p w14:paraId="7E53BEE7" w14:textId="77777777" w:rsidR="00285CC8" w:rsidRDefault="00497709">
      <w:pPr>
        <w:spacing w:line="360" w:lineRule="auto"/>
        <w:ind w:firstLineChars="200" w:firstLine="480"/>
        <w:rPr>
          <w:rFonts w:ascii="宋体" w:hAnsi="宋体"/>
          <w:sz w:val="24"/>
        </w:rPr>
      </w:pPr>
      <w:r>
        <w:rPr>
          <w:rFonts w:ascii="宋体" w:hAnsi="宋体" w:hint="eastAsia"/>
          <w:sz w:val="24"/>
        </w:rPr>
        <w:t>在本阶段执行末期，编制并细化下阶段工作计划，明确资源与阶段交付物。</w:t>
      </w:r>
    </w:p>
    <w:p w14:paraId="6DCF8F70" w14:textId="77777777" w:rsidR="00285CC8" w:rsidRDefault="00497709">
      <w:pPr>
        <w:numPr>
          <w:ilvl w:val="0"/>
          <w:numId w:val="10"/>
        </w:numPr>
        <w:spacing w:line="360" w:lineRule="auto"/>
        <w:rPr>
          <w:rFonts w:ascii="宋体" w:hAnsi="宋体"/>
          <w:b/>
          <w:sz w:val="24"/>
        </w:rPr>
      </w:pPr>
      <w:r>
        <w:rPr>
          <w:rFonts w:ascii="宋体" w:hAnsi="宋体" w:hint="eastAsia"/>
          <w:b/>
          <w:sz w:val="24"/>
        </w:rPr>
        <w:t>技术转移计划</w:t>
      </w:r>
    </w:p>
    <w:p w14:paraId="4EBEAEB4" w14:textId="77777777" w:rsidR="00285CC8" w:rsidRDefault="00497709">
      <w:pPr>
        <w:spacing w:line="360" w:lineRule="auto"/>
        <w:ind w:firstLineChars="200" w:firstLine="480"/>
        <w:rPr>
          <w:rFonts w:ascii="宋体" w:hAnsi="宋体"/>
          <w:sz w:val="24"/>
        </w:rPr>
      </w:pPr>
      <w:r>
        <w:rPr>
          <w:rFonts w:ascii="宋体" w:hAnsi="宋体" w:hint="eastAsia"/>
          <w:sz w:val="24"/>
        </w:rPr>
        <w:t>根据技术转移要求和项目阶段目标，制定整个项目实施周期内产品、技术、工具、客户化系统的面向用户的相关培训、指导、移交等工作内容。</w:t>
      </w:r>
    </w:p>
    <w:p w14:paraId="04410257" w14:textId="77777777" w:rsidR="00285CC8" w:rsidRDefault="00497709">
      <w:pPr>
        <w:numPr>
          <w:ilvl w:val="0"/>
          <w:numId w:val="10"/>
        </w:numPr>
        <w:spacing w:line="360" w:lineRule="auto"/>
        <w:rPr>
          <w:rFonts w:ascii="宋体" w:hAnsi="宋体"/>
          <w:b/>
          <w:sz w:val="24"/>
        </w:rPr>
      </w:pPr>
      <w:r>
        <w:rPr>
          <w:rFonts w:ascii="宋体" w:hAnsi="宋体" w:hint="eastAsia"/>
          <w:b/>
          <w:sz w:val="24"/>
        </w:rPr>
        <w:t>系统测试计划</w:t>
      </w:r>
    </w:p>
    <w:p w14:paraId="4D037A01" w14:textId="77777777" w:rsidR="00285CC8" w:rsidRDefault="00497709">
      <w:pPr>
        <w:spacing w:line="360" w:lineRule="auto"/>
        <w:ind w:firstLineChars="200" w:firstLine="480"/>
        <w:rPr>
          <w:rFonts w:ascii="宋体" w:hAnsi="宋体"/>
          <w:sz w:val="24"/>
        </w:rPr>
      </w:pPr>
      <w:r>
        <w:rPr>
          <w:rFonts w:ascii="宋体" w:hAnsi="宋体" w:hint="eastAsia"/>
          <w:sz w:val="24"/>
        </w:rPr>
        <w:t>制定集团ERP系统、</w:t>
      </w:r>
      <w:r>
        <w:rPr>
          <w:rFonts w:ascii="宋体" w:hAnsi="宋体"/>
          <w:sz w:val="24"/>
        </w:rPr>
        <w:t>集团BI系统</w:t>
      </w:r>
      <w:r>
        <w:rPr>
          <w:rFonts w:ascii="宋体" w:hAnsi="宋体" w:hint="eastAsia"/>
          <w:sz w:val="24"/>
        </w:rPr>
        <w:t>、***系统、过程控制L2系统等相关系统之间的联合测试计划。</w:t>
      </w:r>
    </w:p>
    <w:p w14:paraId="196C4D42" w14:textId="77777777" w:rsidR="00285CC8" w:rsidRDefault="00497709">
      <w:pPr>
        <w:numPr>
          <w:ilvl w:val="0"/>
          <w:numId w:val="10"/>
        </w:numPr>
        <w:spacing w:line="360" w:lineRule="auto"/>
        <w:rPr>
          <w:rFonts w:ascii="宋体" w:hAnsi="宋体"/>
          <w:b/>
          <w:sz w:val="24"/>
        </w:rPr>
      </w:pPr>
      <w:r>
        <w:rPr>
          <w:rFonts w:ascii="宋体" w:hAnsi="宋体" w:hint="eastAsia"/>
          <w:b/>
          <w:sz w:val="24"/>
        </w:rPr>
        <w:t>系统投运计划</w:t>
      </w:r>
    </w:p>
    <w:p w14:paraId="6ADCAF18" w14:textId="77777777" w:rsidR="00285CC8" w:rsidRDefault="00497709">
      <w:pPr>
        <w:spacing w:line="360" w:lineRule="auto"/>
        <w:ind w:firstLineChars="200" w:firstLine="480"/>
        <w:rPr>
          <w:rFonts w:ascii="宋体" w:hAnsi="宋体"/>
          <w:sz w:val="24"/>
        </w:rPr>
      </w:pPr>
      <w:r>
        <w:rPr>
          <w:rFonts w:ascii="宋体" w:hAnsi="宋体" w:hint="eastAsia"/>
          <w:sz w:val="24"/>
        </w:rPr>
        <w:t>按项目节点要求，制定各系统上线切换计划，包括基础数据/主数据导入、程序与模块上线、用户授权配置、功能点投入时间等内容。</w:t>
      </w:r>
    </w:p>
    <w:p w14:paraId="2F362EEB" w14:textId="77777777" w:rsidR="00285CC8" w:rsidRDefault="00497709">
      <w:pPr>
        <w:pStyle w:val="3"/>
      </w:pPr>
      <w:bookmarkStart w:id="92" w:name="_Toc21526"/>
      <w:r>
        <w:rPr>
          <w:rFonts w:hint="eastAsia"/>
        </w:rPr>
        <w:t>沟通管理</w:t>
      </w:r>
      <w:bookmarkEnd w:id="92"/>
    </w:p>
    <w:p w14:paraId="4CB2C94F" w14:textId="77777777" w:rsidR="00285CC8" w:rsidRDefault="00497709">
      <w:pPr>
        <w:spacing w:line="360" w:lineRule="auto"/>
        <w:ind w:firstLineChars="200" w:firstLine="480"/>
        <w:rPr>
          <w:rFonts w:ascii="宋体" w:hAnsi="宋体"/>
          <w:sz w:val="24"/>
        </w:rPr>
      </w:pPr>
      <w:r>
        <w:rPr>
          <w:rFonts w:ascii="宋体" w:hAnsi="宋体" w:hint="eastAsia"/>
          <w:sz w:val="24"/>
        </w:rPr>
        <w:t>由于本项目涉及的业务范围广、系统众多，参与项目的业务方、供货商和集成商之间必须建立适应项目特点的沟通机制，应包含以下要素：</w:t>
      </w:r>
    </w:p>
    <w:p w14:paraId="01E1B0AC" w14:textId="77777777" w:rsidR="00285CC8" w:rsidRDefault="00497709">
      <w:pPr>
        <w:numPr>
          <w:ilvl w:val="0"/>
          <w:numId w:val="10"/>
        </w:numPr>
        <w:spacing w:line="360" w:lineRule="auto"/>
        <w:rPr>
          <w:rFonts w:ascii="宋体" w:hAnsi="宋体"/>
          <w:b/>
          <w:sz w:val="24"/>
        </w:rPr>
      </w:pPr>
      <w:r>
        <w:rPr>
          <w:rFonts w:ascii="宋体" w:hAnsi="宋体" w:hint="eastAsia"/>
          <w:b/>
          <w:sz w:val="24"/>
        </w:rPr>
        <w:t>项目组织的汇报线机制</w:t>
      </w:r>
    </w:p>
    <w:p w14:paraId="4A436936" w14:textId="77777777" w:rsidR="00285CC8" w:rsidRDefault="00497709">
      <w:pPr>
        <w:pStyle w:val="aa"/>
        <w:spacing w:line="360" w:lineRule="auto"/>
        <w:rPr>
          <w:rFonts w:ascii="宋体" w:eastAsia="宋体"/>
        </w:rPr>
      </w:pPr>
      <w:r>
        <w:rPr>
          <w:rFonts w:ascii="宋体" w:eastAsia="宋体" w:hint="eastAsia"/>
        </w:rPr>
        <w:t>明确各方联络人员、通信方式，定义汇报线，进行有效沟通。</w:t>
      </w:r>
    </w:p>
    <w:p w14:paraId="17281556" w14:textId="77777777" w:rsidR="00285CC8" w:rsidRDefault="00497709">
      <w:pPr>
        <w:numPr>
          <w:ilvl w:val="0"/>
          <w:numId w:val="10"/>
        </w:numPr>
        <w:spacing w:line="360" w:lineRule="auto"/>
        <w:rPr>
          <w:rFonts w:ascii="宋体" w:hAnsi="宋体"/>
          <w:b/>
          <w:sz w:val="24"/>
        </w:rPr>
      </w:pPr>
      <w:r>
        <w:rPr>
          <w:rFonts w:ascii="宋体" w:hAnsi="宋体" w:hint="eastAsia"/>
          <w:b/>
          <w:sz w:val="24"/>
        </w:rPr>
        <w:t>会议机制</w:t>
      </w:r>
    </w:p>
    <w:p w14:paraId="77C7511E" w14:textId="77777777" w:rsidR="00285CC8" w:rsidRDefault="00497709">
      <w:pPr>
        <w:pStyle w:val="aa"/>
        <w:spacing w:line="360" w:lineRule="auto"/>
        <w:rPr>
          <w:rFonts w:ascii="宋体" w:eastAsia="宋体"/>
        </w:rPr>
      </w:pPr>
      <w:r>
        <w:rPr>
          <w:rFonts w:ascii="宋体" w:eastAsia="宋体" w:hint="eastAsia"/>
        </w:rPr>
        <w:t>确定定期的推进与检查会议制度（按月/周）。</w:t>
      </w:r>
    </w:p>
    <w:p w14:paraId="347FD3AD" w14:textId="77777777" w:rsidR="00285CC8" w:rsidRDefault="00497709">
      <w:pPr>
        <w:numPr>
          <w:ilvl w:val="0"/>
          <w:numId w:val="10"/>
        </w:numPr>
        <w:spacing w:line="360" w:lineRule="auto"/>
        <w:rPr>
          <w:rFonts w:ascii="宋体" w:hAnsi="宋体"/>
          <w:b/>
          <w:sz w:val="24"/>
        </w:rPr>
      </w:pPr>
      <w:r>
        <w:rPr>
          <w:rFonts w:ascii="宋体" w:hAnsi="宋体" w:hint="eastAsia"/>
          <w:b/>
          <w:sz w:val="24"/>
        </w:rPr>
        <w:t>建立书面正式沟通的联络单机制</w:t>
      </w:r>
    </w:p>
    <w:p w14:paraId="26E85D5B" w14:textId="77777777" w:rsidR="00285CC8" w:rsidRDefault="00497709">
      <w:pPr>
        <w:pStyle w:val="aa"/>
        <w:spacing w:line="360" w:lineRule="auto"/>
        <w:rPr>
          <w:rFonts w:ascii="宋体" w:eastAsia="宋体"/>
        </w:rPr>
      </w:pPr>
      <w:r>
        <w:rPr>
          <w:rFonts w:ascii="宋体" w:eastAsia="宋体" w:hint="eastAsia"/>
        </w:rPr>
        <w:t>制定联络单问题提出、受理、传达、意见汇总、结案的工作流程。良好的联络单工作机制将有效推进项目进程的开展。</w:t>
      </w:r>
    </w:p>
    <w:p w14:paraId="3B5226CE" w14:textId="77777777" w:rsidR="00285CC8" w:rsidRDefault="00497709">
      <w:pPr>
        <w:numPr>
          <w:ilvl w:val="0"/>
          <w:numId w:val="10"/>
        </w:numPr>
        <w:spacing w:line="360" w:lineRule="auto"/>
        <w:rPr>
          <w:rFonts w:ascii="宋体" w:hAnsi="宋体"/>
          <w:b/>
          <w:sz w:val="24"/>
        </w:rPr>
      </w:pPr>
      <w:r>
        <w:rPr>
          <w:rFonts w:ascii="宋体" w:hAnsi="宋体" w:hint="eastAsia"/>
          <w:b/>
          <w:sz w:val="24"/>
        </w:rPr>
        <w:t>项目状态报告机制</w:t>
      </w:r>
    </w:p>
    <w:p w14:paraId="59A76FE5" w14:textId="77777777" w:rsidR="00285CC8" w:rsidRDefault="00497709">
      <w:pPr>
        <w:pStyle w:val="aa"/>
        <w:spacing w:line="360" w:lineRule="auto"/>
        <w:rPr>
          <w:rFonts w:ascii="宋体" w:eastAsia="宋体"/>
        </w:rPr>
      </w:pPr>
      <w:r>
        <w:rPr>
          <w:rFonts w:ascii="宋体" w:eastAsia="宋体" w:hint="eastAsia"/>
        </w:rPr>
        <w:t>提交反映项目执行状况的项目状态报告。下图展示了项目组织的汇报沟通机制。</w:t>
      </w:r>
    </w:p>
    <w:p w14:paraId="077C93D7" w14:textId="77777777" w:rsidR="00285CC8" w:rsidRDefault="00497709">
      <w:pPr>
        <w:pStyle w:val="aa"/>
        <w:spacing w:line="360" w:lineRule="auto"/>
        <w:ind w:firstLineChars="0" w:firstLine="0"/>
        <w:rPr>
          <w:rFonts w:ascii="宋体"/>
        </w:rPr>
      </w:pPr>
      <w:r>
        <w:rPr>
          <w:rFonts w:ascii="宋体" w:eastAsia="宋体" w:hint="eastAsia"/>
          <w:noProof/>
        </w:rPr>
        <w:lastRenderedPageBreak/>
        <w:drawing>
          <wp:inline distT="0" distB="0" distL="114300" distR="114300" wp14:anchorId="0BDDF1B8" wp14:editId="5C8EE467">
            <wp:extent cx="5756275" cy="3632200"/>
            <wp:effectExtent l="0" t="0" r="1587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5"/>
                    <a:stretch>
                      <a:fillRect/>
                    </a:stretch>
                  </pic:blipFill>
                  <pic:spPr>
                    <a:xfrm>
                      <a:off x="0" y="0"/>
                      <a:ext cx="5756275" cy="3632200"/>
                    </a:xfrm>
                    <a:prstGeom prst="rect">
                      <a:avLst/>
                    </a:prstGeom>
                    <a:noFill/>
                    <a:ln w="9525">
                      <a:noFill/>
                    </a:ln>
                  </pic:spPr>
                </pic:pic>
              </a:graphicData>
            </a:graphic>
          </wp:inline>
        </w:drawing>
      </w:r>
    </w:p>
    <w:p w14:paraId="514044F2" w14:textId="77777777" w:rsidR="00285CC8" w:rsidRDefault="00497709">
      <w:pPr>
        <w:pStyle w:val="3"/>
      </w:pPr>
      <w:bookmarkStart w:id="93" w:name="_Toc11838"/>
      <w:r>
        <w:rPr>
          <w:rFonts w:hint="eastAsia"/>
        </w:rPr>
        <w:t>风险管理</w:t>
      </w:r>
      <w:bookmarkEnd w:id="93"/>
    </w:p>
    <w:p w14:paraId="29A1C757" w14:textId="77777777" w:rsidR="00285CC8" w:rsidRDefault="00497709">
      <w:pPr>
        <w:spacing w:line="360" w:lineRule="auto"/>
        <w:ind w:firstLineChars="200" w:firstLine="480"/>
        <w:rPr>
          <w:rFonts w:ascii="宋体" w:hAnsi="宋体"/>
          <w:sz w:val="24"/>
        </w:rPr>
      </w:pPr>
      <w:r>
        <w:rPr>
          <w:rFonts w:ascii="宋体" w:hAnsi="宋体" w:hint="eastAsia"/>
          <w:sz w:val="24"/>
        </w:rPr>
        <w:t>风险管理贯穿整个项目周期，不同阶段风险的多少与风险影响程度各不相同。良好的风险管理需识别项目的总体风险、阶段风险，并制定相应的风险应对计划，通过风险规避、风险转移等措施，并辅以‘十大风险’等风险管理手段，不断跟踪风险的应对解决过程，把风险降低到最小程度。</w:t>
      </w:r>
    </w:p>
    <w:p w14:paraId="3E691CC3" w14:textId="77777777" w:rsidR="00285CC8" w:rsidRDefault="00497709">
      <w:pPr>
        <w:spacing w:line="360" w:lineRule="auto"/>
        <w:ind w:firstLineChars="200" w:firstLine="480"/>
        <w:rPr>
          <w:rFonts w:ascii="宋体" w:hAnsi="宋体"/>
          <w:sz w:val="24"/>
        </w:rPr>
      </w:pPr>
      <w:r>
        <w:rPr>
          <w:rFonts w:ascii="宋体" w:hAnsi="宋体" w:hint="eastAsia"/>
          <w:sz w:val="24"/>
        </w:rPr>
        <w:t>在项目执行中，要不断地识别风险，并寻求风险应对措施。本项目可能存在的主要风险如下：</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2273"/>
        <w:gridCol w:w="735"/>
        <w:gridCol w:w="5121"/>
      </w:tblGrid>
      <w:tr w:rsidR="00285CC8" w14:paraId="280DFEA0" w14:textId="77777777">
        <w:trPr>
          <w:tblHeader/>
          <w:jc w:val="center"/>
        </w:trPr>
        <w:tc>
          <w:tcPr>
            <w:tcW w:w="761" w:type="dxa"/>
            <w:shd w:val="clear" w:color="auto" w:fill="F3F3F3"/>
          </w:tcPr>
          <w:p w14:paraId="61813B9B" w14:textId="77777777" w:rsidR="00285CC8" w:rsidRDefault="00497709">
            <w:pPr>
              <w:spacing w:line="360" w:lineRule="auto"/>
              <w:jc w:val="center"/>
              <w:rPr>
                <w:rFonts w:ascii="宋体" w:hAnsi="宋体"/>
                <w:b/>
                <w:sz w:val="24"/>
              </w:rPr>
            </w:pPr>
            <w:r>
              <w:rPr>
                <w:rFonts w:ascii="宋体" w:hAnsi="宋体" w:hint="eastAsia"/>
                <w:b/>
                <w:sz w:val="24"/>
              </w:rPr>
              <w:t>序号</w:t>
            </w:r>
          </w:p>
        </w:tc>
        <w:tc>
          <w:tcPr>
            <w:tcW w:w="2273" w:type="dxa"/>
            <w:shd w:val="clear" w:color="auto" w:fill="F3F3F3"/>
          </w:tcPr>
          <w:p w14:paraId="35D89030" w14:textId="77777777" w:rsidR="00285CC8" w:rsidRDefault="00497709">
            <w:pPr>
              <w:spacing w:line="360" w:lineRule="auto"/>
              <w:jc w:val="center"/>
              <w:rPr>
                <w:rFonts w:ascii="宋体" w:hAnsi="宋体"/>
                <w:b/>
                <w:sz w:val="24"/>
              </w:rPr>
            </w:pPr>
            <w:r>
              <w:rPr>
                <w:rFonts w:ascii="宋体" w:hAnsi="宋体" w:hint="eastAsia"/>
                <w:b/>
                <w:sz w:val="24"/>
              </w:rPr>
              <w:t>风险识别</w:t>
            </w:r>
          </w:p>
        </w:tc>
        <w:tc>
          <w:tcPr>
            <w:tcW w:w="735" w:type="dxa"/>
            <w:shd w:val="clear" w:color="auto" w:fill="F3F3F3"/>
          </w:tcPr>
          <w:p w14:paraId="502043F9" w14:textId="77777777" w:rsidR="00285CC8" w:rsidRDefault="00497709">
            <w:pPr>
              <w:spacing w:line="360" w:lineRule="auto"/>
              <w:jc w:val="center"/>
              <w:rPr>
                <w:rFonts w:ascii="宋体" w:hAnsi="宋体"/>
                <w:b/>
                <w:sz w:val="24"/>
              </w:rPr>
            </w:pPr>
            <w:r>
              <w:rPr>
                <w:rFonts w:ascii="宋体" w:hAnsi="宋体" w:hint="eastAsia"/>
                <w:b/>
                <w:sz w:val="24"/>
              </w:rPr>
              <w:t>等级</w:t>
            </w:r>
          </w:p>
        </w:tc>
        <w:tc>
          <w:tcPr>
            <w:tcW w:w="5121" w:type="dxa"/>
            <w:shd w:val="clear" w:color="auto" w:fill="F3F3F3"/>
          </w:tcPr>
          <w:p w14:paraId="00DC8CB0" w14:textId="77777777" w:rsidR="00285CC8" w:rsidRDefault="00497709">
            <w:pPr>
              <w:spacing w:line="360" w:lineRule="auto"/>
              <w:jc w:val="center"/>
              <w:rPr>
                <w:rFonts w:ascii="宋体" w:hAnsi="宋体"/>
                <w:b/>
                <w:sz w:val="24"/>
              </w:rPr>
            </w:pPr>
            <w:r>
              <w:rPr>
                <w:rFonts w:ascii="宋体" w:hAnsi="宋体" w:hint="eastAsia"/>
                <w:b/>
                <w:sz w:val="24"/>
              </w:rPr>
              <w:t>风险应对</w:t>
            </w:r>
          </w:p>
        </w:tc>
      </w:tr>
      <w:tr w:rsidR="00285CC8" w14:paraId="3E566266" w14:textId="77777777">
        <w:trPr>
          <w:jc w:val="center"/>
        </w:trPr>
        <w:tc>
          <w:tcPr>
            <w:tcW w:w="761" w:type="dxa"/>
            <w:vAlign w:val="center"/>
          </w:tcPr>
          <w:p w14:paraId="3BEE0CEE" w14:textId="77777777" w:rsidR="00285CC8" w:rsidRDefault="00497709">
            <w:pPr>
              <w:spacing w:line="360" w:lineRule="auto"/>
              <w:jc w:val="center"/>
              <w:rPr>
                <w:rFonts w:ascii="宋体" w:eastAsia="宋体" w:hAnsi="宋体"/>
                <w:sz w:val="24"/>
              </w:rPr>
            </w:pPr>
            <w:r>
              <w:rPr>
                <w:rFonts w:ascii="宋体" w:hAnsi="宋体" w:hint="eastAsia"/>
                <w:sz w:val="24"/>
              </w:rPr>
              <w:t>1</w:t>
            </w:r>
          </w:p>
        </w:tc>
        <w:tc>
          <w:tcPr>
            <w:tcW w:w="2273" w:type="dxa"/>
          </w:tcPr>
          <w:p w14:paraId="3672CC68" w14:textId="77777777" w:rsidR="00285CC8" w:rsidRDefault="00497709">
            <w:pPr>
              <w:spacing w:line="360" w:lineRule="auto"/>
              <w:rPr>
                <w:rFonts w:ascii="宋体" w:hAnsi="宋体"/>
                <w:sz w:val="24"/>
              </w:rPr>
            </w:pPr>
            <w:r>
              <w:rPr>
                <w:rFonts w:ascii="宋体" w:hAnsi="宋体" w:hint="eastAsia"/>
                <w:sz w:val="24"/>
              </w:rPr>
              <w:t>联调同步风险</w:t>
            </w:r>
          </w:p>
        </w:tc>
        <w:tc>
          <w:tcPr>
            <w:tcW w:w="735" w:type="dxa"/>
          </w:tcPr>
          <w:p w14:paraId="6D188DF1" w14:textId="77777777" w:rsidR="00285CC8" w:rsidRDefault="00285CC8">
            <w:pPr>
              <w:spacing w:line="360" w:lineRule="auto"/>
              <w:rPr>
                <w:rFonts w:ascii="宋体" w:hAnsi="宋体"/>
                <w:sz w:val="24"/>
              </w:rPr>
            </w:pPr>
          </w:p>
        </w:tc>
        <w:tc>
          <w:tcPr>
            <w:tcW w:w="5121" w:type="dxa"/>
          </w:tcPr>
          <w:p w14:paraId="620A406C" w14:textId="77777777" w:rsidR="00285CC8" w:rsidRDefault="00497709">
            <w:pPr>
              <w:spacing w:line="360" w:lineRule="auto"/>
              <w:rPr>
                <w:rFonts w:ascii="宋体" w:hAnsi="宋体"/>
                <w:sz w:val="24"/>
              </w:rPr>
            </w:pPr>
            <w:r>
              <w:rPr>
                <w:rFonts w:ascii="宋体" w:hAnsi="宋体" w:hint="eastAsia"/>
                <w:sz w:val="24"/>
              </w:rPr>
              <w:t>系统联调应保证在集中的时间段内，对相关的系统之间进行按业务流程为主线的联合测试。</w:t>
            </w:r>
          </w:p>
        </w:tc>
      </w:tr>
      <w:tr w:rsidR="00285CC8" w14:paraId="05DBA5CB" w14:textId="77777777">
        <w:trPr>
          <w:jc w:val="center"/>
        </w:trPr>
        <w:tc>
          <w:tcPr>
            <w:tcW w:w="761" w:type="dxa"/>
            <w:vAlign w:val="center"/>
          </w:tcPr>
          <w:p w14:paraId="1309C3DD" w14:textId="77777777" w:rsidR="00285CC8" w:rsidRDefault="00497709">
            <w:pPr>
              <w:spacing w:line="360" w:lineRule="auto"/>
              <w:jc w:val="center"/>
              <w:rPr>
                <w:rFonts w:ascii="宋体" w:eastAsia="宋体" w:hAnsi="宋体"/>
                <w:sz w:val="24"/>
              </w:rPr>
            </w:pPr>
            <w:r>
              <w:rPr>
                <w:rFonts w:ascii="宋体" w:hAnsi="宋体" w:hint="eastAsia"/>
                <w:sz w:val="24"/>
              </w:rPr>
              <w:t>2</w:t>
            </w:r>
          </w:p>
        </w:tc>
        <w:tc>
          <w:tcPr>
            <w:tcW w:w="2273" w:type="dxa"/>
          </w:tcPr>
          <w:p w14:paraId="78ABC2D5" w14:textId="77777777" w:rsidR="00285CC8" w:rsidRDefault="00497709">
            <w:pPr>
              <w:spacing w:line="360" w:lineRule="auto"/>
              <w:rPr>
                <w:rFonts w:ascii="宋体" w:hAnsi="宋体"/>
                <w:sz w:val="24"/>
              </w:rPr>
            </w:pPr>
            <w:r>
              <w:rPr>
                <w:rFonts w:ascii="宋体" w:hAnsi="宋体" w:hint="eastAsia"/>
                <w:sz w:val="24"/>
              </w:rPr>
              <w:t>数据一致性风险</w:t>
            </w:r>
          </w:p>
        </w:tc>
        <w:tc>
          <w:tcPr>
            <w:tcW w:w="735" w:type="dxa"/>
          </w:tcPr>
          <w:p w14:paraId="705E6581" w14:textId="77777777" w:rsidR="00285CC8" w:rsidRDefault="00497709">
            <w:pPr>
              <w:spacing w:line="360" w:lineRule="auto"/>
              <w:jc w:val="center"/>
              <w:rPr>
                <w:rFonts w:ascii="宋体" w:hAnsi="宋体"/>
                <w:sz w:val="24"/>
              </w:rPr>
            </w:pPr>
            <w:r>
              <w:rPr>
                <w:rFonts w:ascii="宋体" w:hAnsi="宋体" w:hint="eastAsia"/>
                <w:sz w:val="24"/>
              </w:rPr>
              <w:t>高</w:t>
            </w:r>
          </w:p>
        </w:tc>
        <w:tc>
          <w:tcPr>
            <w:tcW w:w="5121" w:type="dxa"/>
          </w:tcPr>
          <w:p w14:paraId="7068F714" w14:textId="77777777" w:rsidR="00285CC8" w:rsidRDefault="00497709">
            <w:pPr>
              <w:spacing w:line="360" w:lineRule="auto"/>
              <w:rPr>
                <w:rFonts w:ascii="宋体" w:hAnsi="宋体"/>
                <w:sz w:val="24"/>
              </w:rPr>
            </w:pPr>
            <w:r>
              <w:rPr>
                <w:rFonts w:ascii="宋体" w:hAnsi="宋体" w:hint="eastAsia"/>
                <w:sz w:val="24"/>
              </w:rPr>
              <w:t>要规避数据一致性风险，必须建立申银特钢自身的业务代码体系，特别要明确一级管控代码的定义。</w:t>
            </w:r>
          </w:p>
        </w:tc>
      </w:tr>
      <w:tr w:rsidR="00285CC8" w14:paraId="54A86B4A" w14:textId="77777777">
        <w:trPr>
          <w:jc w:val="center"/>
        </w:trPr>
        <w:tc>
          <w:tcPr>
            <w:tcW w:w="761" w:type="dxa"/>
            <w:vAlign w:val="center"/>
          </w:tcPr>
          <w:p w14:paraId="56740309" w14:textId="77777777" w:rsidR="00285CC8" w:rsidRDefault="00497709">
            <w:pPr>
              <w:spacing w:line="360" w:lineRule="auto"/>
              <w:jc w:val="center"/>
              <w:rPr>
                <w:rFonts w:ascii="宋体" w:eastAsia="宋体" w:hAnsi="宋体"/>
                <w:sz w:val="24"/>
              </w:rPr>
            </w:pPr>
            <w:r>
              <w:rPr>
                <w:rFonts w:ascii="宋体" w:hAnsi="宋体" w:hint="eastAsia"/>
                <w:sz w:val="24"/>
              </w:rPr>
              <w:t>3</w:t>
            </w:r>
          </w:p>
        </w:tc>
        <w:tc>
          <w:tcPr>
            <w:tcW w:w="2273" w:type="dxa"/>
          </w:tcPr>
          <w:p w14:paraId="3BA54324" w14:textId="77777777" w:rsidR="00285CC8" w:rsidRDefault="00497709">
            <w:pPr>
              <w:spacing w:line="360" w:lineRule="auto"/>
              <w:rPr>
                <w:rFonts w:ascii="宋体" w:hAnsi="宋体"/>
                <w:sz w:val="24"/>
              </w:rPr>
            </w:pPr>
            <w:r>
              <w:rPr>
                <w:rFonts w:ascii="宋体" w:hAnsi="宋体" w:hint="eastAsia"/>
                <w:sz w:val="24"/>
              </w:rPr>
              <w:t>变更控制风险</w:t>
            </w:r>
          </w:p>
        </w:tc>
        <w:tc>
          <w:tcPr>
            <w:tcW w:w="735" w:type="dxa"/>
          </w:tcPr>
          <w:p w14:paraId="4E0D91DF" w14:textId="77777777" w:rsidR="00285CC8" w:rsidRDefault="00497709">
            <w:pPr>
              <w:spacing w:line="360" w:lineRule="auto"/>
              <w:jc w:val="center"/>
              <w:rPr>
                <w:rFonts w:ascii="宋体" w:hAnsi="宋体"/>
                <w:sz w:val="24"/>
              </w:rPr>
            </w:pPr>
            <w:r>
              <w:rPr>
                <w:rFonts w:ascii="宋体" w:hAnsi="宋体" w:hint="eastAsia"/>
                <w:sz w:val="24"/>
              </w:rPr>
              <w:t>高</w:t>
            </w:r>
          </w:p>
        </w:tc>
        <w:tc>
          <w:tcPr>
            <w:tcW w:w="5121" w:type="dxa"/>
          </w:tcPr>
          <w:p w14:paraId="79A1F106" w14:textId="77777777" w:rsidR="00285CC8" w:rsidRDefault="00497709">
            <w:pPr>
              <w:spacing w:line="360" w:lineRule="auto"/>
              <w:rPr>
                <w:rFonts w:ascii="宋体" w:hAnsi="宋体"/>
                <w:sz w:val="24"/>
              </w:rPr>
            </w:pPr>
            <w:r>
              <w:rPr>
                <w:rFonts w:ascii="宋体" w:hAnsi="宋体" w:hint="eastAsia"/>
                <w:sz w:val="24"/>
              </w:rPr>
              <w:t>严格按照项目计划中制定的项目变更控制流程实行项目变更管理。</w:t>
            </w:r>
          </w:p>
        </w:tc>
      </w:tr>
      <w:tr w:rsidR="00285CC8" w14:paraId="3C235C35" w14:textId="77777777">
        <w:trPr>
          <w:jc w:val="center"/>
        </w:trPr>
        <w:tc>
          <w:tcPr>
            <w:tcW w:w="761" w:type="dxa"/>
            <w:vAlign w:val="center"/>
          </w:tcPr>
          <w:p w14:paraId="5C28D650" w14:textId="77777777" w:rsidR="00285CC8" w:rsidRDefault="00285CC8">
            <w:pPr>
              <w:spacing w:line="360" w:lineRule="auto"/>
              <w:jc w:val="center"/>
              <w:rPr>
                <w:rFonts w:ascii="宋体" w:hAnsi="宋体"/>
                <w:sz w:val="24"/>
              </w:rPr>
            </w:pPr>
          </w:p>
        </w:tc>
        <w:tc>
          <w:tcPr>
            <w:tcW w:w="2273" w:type="dxa"/>
          </w:tcPr>
          <w:p w14:paraId="25B2B280" w14:textId="77777777" w:rsidR="00285CC8" w:rsidRDefault="00285CC8">
            <w:pPr>
              <w:spacing w:line="360" w:lineRule="auto"/>
              <w:rPr>
                <w:rFonts w:ascii="宋体" w:hAnsi="宋体"/>
                <w:sz w:val="24"/>
              </w:rPr>
            </w:pPr>
          </w:p>
        </w:tc>
        <w:tc>
          <w:tcPr>
            <w:tcW w:w="735" w:type="dxa"/>
          </w:tcPr>
          <w:p w14:paraId="5376A081" w14:textId="77777777" w:rsidR="00285CC8" w:rsidRDefault="00285CC8">
            <w:pPr>
              <w:spacing w:line="360" w:lineRule="auto"/>
              <w:jc w:val="center"/>
              <w:rPr>
                <w:rFonts w:ascii="宋体" w:hAnsi="宋体"/>
                <w:sz w:val="24"/>
              </w:rPr>
            </w:pPr>
          </w:p>
        </w:tc>
        <w:tc>
          <w:tcPr>
            <w:tcW w:w="5121" w:type="dxa"/>
          </w:tcPr>
          <w:p w14:paraId="08F86410" w14:textId="77777777" w:rsidR="00285CC8" w:rsidRDefault="00285CC8">
            <w:pPr>
              <w:spacing w:line="360" w:lineRule="auto"/>
              <w:rPr>
                <w:rFonts w:ascii="宋体" w:hAnsi="宋体"/>
                <w:sz w:val="24"/>
              </w:rPr>
            </w:pPr>
          </w:p>
        </w:tc>
      </w:tr>
      <w:tr w:rsidR="00285CC8" w14:paraId="25A2E3D9" w14:textId="77777777">
        <w:trPr>
          <w:jc w:val="center"/>
        </w:trPr>
        <w:tc>
          <w:tcPr>
            <w:tcW w:w="761" w:type="dxa"/>
            <w:vAlign w:val="center"/>
          </w:tcPr>
          <w:p w14:paraId="33951F0B" w14:textId="77777777" w:rsidR="00285CC8" w:rsidRDefault="00285CC8">
            <w:pPr>
              <w:spacing w:line="360" w:lineRule="auto"/>
              <w:jc w:val="center"/>
              <w:rPr>
                <w:rFonts w:ascii="宋体" w:hAnsi="宋体"/>
                <w:sz w:val="24"/>
              </w:rPr>
            </w:pPr>
          </w:p>
        </w:tc>
        <w:tc>
          <w:tcPr>
            <w:tcW w:w="2273" w:type="dxa"/>
          </w:tcPr>
          <w:p w14:paraId="7AD4AEE7" w14:textId="77777777" w:rsidR="00285CC8" w:rsidRDefault="00285CC8">
            <w:pPr>
              <w:spacing w:line="360" w:lineRule="auto"/>
              <w:rPr>
                <w:rFonts w:ascii="宋体" w:hAnsi="宋体"/>
                <w:sz w:val="24"/>
              </w:rPr>
            </w:pPr>
          </w:p>
        </w:tc>
        <w:tc>
          <w:tcPr>
            <w:tcW w:w="735" w:type="dxa"/>
          </w:tcPr>
          <w:p w14:paraId="4C46BFD0" w14:textId="77777777" w:rsidR="00285CC8" w:rsidRDefault="00285CC8">
            <w:pPr>
              <w:spacing w:line="360" w:lineRule="auto"/>
              <w:jc w:val="center"/>
              <w:rPr>
                <w:rFonts w:ascii="宋体" w:hAnsi="宋体"/>
                <w:sz w:val="24"/>
              </w:rPr>
            </w:pPr>
          </w:p>
        </w:tc>
        <w:tc>
          <w:tcPr>
            <w:tcW w:w="5121" w:type="dxa"/>
          </w:tcPr>
          <w:p w14:paraId="51397DFB" w14:textId="77777777" w:rsidR="00285CC8" w:rsidRDefault="00285CC8">
            <w:pPr>
              <w:spacing w:line="360" w:lineRule="auto"/>
              <w:rPr>
                <w:rFonts w:ascii="宋体" w:hAnsi="宋体"/>
                <w:sz w:val="24"/>
              </w:rPr>
            </w:pPr>
          </w:p>
        </w:tc>
      </w:tr>
    </w:tbl>
    <w:p w14:paraId="750BB141" w14:textId="77777777" w:rsidR="00285CC8" w:rsidRDefault="00285CC8">
      <w:pPr>
        <w:pStyle w:val="aa"/>
        <w:spacing w:line="360" w:lineRule="auto"/>
        <w:rPr>
          <w:rFonts w:ascii="宋体" w:eastAsia="宋体"/>
        </w:rPr>
      </w:pPr>
      <w:bookmarkStart w:id="94" w:name="_Toc211011808"/>
      <w:bookmarkStart w:id="95" w:name="_Toc207429078"/>
      <w:bookmarkStart w:id="96" w:name="_Toc207442944"/>
      <w:bookmarkStart w:id="97" w:name="_Toc195587006"/>
    </w:p>
    <w:bookmarkEnd w:id="94"/>
    <w:bookmarkEnd w:id="95"/>
    <w:bookmarkEnd w:id="96"/>
    <w:p w14:paraId="5C9BF802" w14:textId="77777777" w:rsidR="00285CC8" w:rsidRDefault="00285CC8">
      <w:pPr>
        <w:spacing w:line="360" w:lineRule="auto"/>
        <w:ind w:firstLineChars="200" w:firstLine="480"/>
        <w:rPr>
          <w:rFonts w:ascii="宋体" w:hAnsi="宋体"/>
          <w:sz w:val="24"/>
        </w:rPr>
      </w:pPr>
    </w:p>
    <w:p w14:paraId="6686460E" w14:textId="77777777" w:rsidR="00285CC8" w:rsidRDefault="00285CC8">
      <w:pPr>
        <w:spacing w:line="360" w:lineRule="auto"/>
        <w:rPr>
          <w:rFonts w:ascii="宋体" w:hAnsi="宋体"/>
          <w:kern w:val="0"/>
          <w:sz w:val="24"/>
          <w:lang w:val="en-GB"/>
        </w:rPr>
      </w:pPr>
    </w:p>
    <w:p w14:paraId="483A856A" w14:textId="77777777" w:rsidR="00285CC8" w:rsidRDefault="00497709">
      <w:pPr>
        <w:pStyle w:val="2"/>
        <w:spacing w:line="360" w:lineRule="auto"/>
      </w:pPr>
      <w:bookmarkStart w:id="98" w:name="_Toc207442946"/>
      <w:bookmarkStart w:id="99" w:name="_Toc207429080"/>
      <w:bookmarkStart w:id="100" w:name="_Toc211011810"/>
      <w:bookmarkStart w:id="101" w:name="_Toc30650"/>
      <w:bookmarkEnd w:id="97"/>
      <w:r>
        <w:rPr>
          <w:rFonts w:hint="eastAsia"/>
        </w:rPr>
        <w:t>过程控制</w:t>
      </w:r>
      <w:bookmarkEnd w:id="98"/>
      <w:bookmarkEnd w:id="99"/>
      <w:bookmarkEnd w:id="100"/>
      <w:bookmarkEnd w:id="101"/>
    </w:p>
    <w:p w14:paraId="081D16CB" w14:textId="77777777" w:rsidR="00285CC8" w:rsidRDefault="00497709">
      <w:pPr>
        <w:pStyle w:val="3"/>
      </w:pPr>
      <w:bookmarkStart w:id="102" w:name="_Toc12760"/>
      <w:bookmarkStart w:id="103" w:name="OLE_LINK3"/>
      <w:bookmarkStart w:id="104" w:name="OLE_LINK1"/>
      <w:bookmarkStart w:id="105" w:name="_Toc525056865"/>
      <w:bookmarkStart w:id="106" w:name="_Toc529610277"/>
      <w:bookmarkStart w:id="107" w:name="_Toc5719715"/>
      <w:bookmarkStart w:id="108" w:name="_Toc525057248"/>
      <w:bookmarkStart w:id="109" w:name="_Toc529612912"/>
      <w:r>
        <w:rPr>
          <w:rFonts w:hint="eastAsia"/>
        </w:rPr>
        <w:t>项目管理体系</w:t>
      </w:r>
      <w:bookmarkEnd w:id="102"/>
    </w:p>
    <w:bookmarkEnd w:id="103"/>
    <w:bookmarkEnd w:id="104"/>
    <w:p w14:paraId="5F0010B5" w14:textId="77777777" w:rsidR="00285CC8" w:rsidRDefault="00497709">
      <w:pPr>
        <w:spacing w:line="360" w:lineRule="auto"/>
        <w:ind w:firstLineChars="200" w:firstLine="480"/>
        <w:rPr>
          <w:rFonts w:ascii="宋体" w:hAnsi="宋体"/>
          <w:sz w:val="24"/>
        </w:rPr>
      </w:pPr>
      <w:r>
        <w:rPr>
          <w:rFonts w:ascii="宋体" w:hAnsi="宋体" w:hint="eastAsia"/>
          <w:sz w:val="24"/>
        </w:rPr>
        <w:t>公司项目过程管理体系主要包括“项目管理过程”、“项目实现过程”、“项目支持过程”三大部分，并根据项目管理的集成、范围、时间、成本、质量、人力资源、沟通、风险、采购九大知识领域对公司项目管理体系各过程进行了充分的展开，形成了一整套管理文件，成为项目成功的制度化保证。</w:t>
      </w:r>
    </w:p>
    <w:p w14:paraId="208DDAFB" w14:textId="77777777" w:rsidR="00285CC8" w:rsidRDefault="00497709">
      <w:pPr>
        <w:spacing w:line="360" w:lineRule="auto"/>
        <w:ind w:firstLineChars="200" w:firstLine="480"/>
        <w:rPr>
          <w:rFonts w:ascii="宋体" w:hAnsi="宋体"/>
          <w:sz w:val="24"/>
        </w:rPr>
      </w:pPr>
      <w:r>
        <w:rPr>
          <w:rFonts w:ascii="宋体" w:hAnsi="宋体" w:hint="eastAsia"/>
          <w:sz w:val="24"/>
        </w:rPr>
        <w:t>公司的管理阶层可以及时获得项目的进行状况，及时发现问题，避免重大风险。项目监控人员通过项目相关的所有信息包括项目计划和预算以及人员安排、项目文档管理中的项目相关文档，可以对项目进行全面的监控，了解项目的完成质量。同时为公司对项目成本预算控制，资源等数据积累和战略决策提供了依据。</w:t>
      </w:r>
      <w:bookmarkStart w:id="110" w:name="_Toc185401237"/>
    </w:p>
    <w:p w14:paraId="7D167FE2" w14:textId="77777777" w:rsidR="00285CC8" w:rsidRDefault="00497709">
      <w:pPr>
        <w:pStyle w:val="3"/>
      </w:pPr>
      <w:bookmarkStart w:id="111" w:name="_Toc9338"/>
      <w:r>
        <w:rPr>
          <w:rFonts w:hint="eastAsia"/>
        </w:rPr>
        <w:t>项目质量体系</w:t>
      </w:r>
      <w:bookmarkEnd w:id="110"/>
      <w:bookmarkEnd w:id="111"/>
    </w:p>
    <w:p w14:paraId="633503DA" w14:textId="77777777" w:rsidR="00285CC8" w:rsidRDefault="00497709">
      <w:pPr>
        <w:spacing w:line="360" w:lineRule="auto"/>
        <w:ind w:firstLineChars="200" w:firstLine="480"/>
        <w:rPr>
          <w:rFonts w:ascii="宋体" w:hAnsi="宋体"/>
        </w:rPr>
      </w:pPr>
      <w:r>
        <w:rPr>
          <w:rFonts w:ascii="宋体" w:hAnsi="宋体" w:hint="eastAsia"/>
          <w:sz w:val="24"/>
        </w:rPr>
        <w:t>供应商的质量管理遵循如下体系：</w:t>
      </w:r>
    </w:p>
    <w:p w14:paraId="03E19AB1" w14:textId="77777777" w:rsidR="00285CC8" w:rsidRDefault="00497709">
      <w:pPr>
        <w:pStyle w:val="4"/>
        <w:tabs>
          <w:tab w:val="clear" w:pos="1574"/>
          <w:tab w:val="left" w:pos="840"/>
          <w:tab w:val="left" w:pos="1860"/>
        </w:tabs>
        <w:ind w:hanging="1574"/>
      </w:pPr>
      <w:bookmarkStart w:id="112" w:name="_Toc185401238"/>
      <w:r>
        <w:rPr>
          <w:rFonts w:hint="eastAsia"/>
        </w:rPr>
        <w:t>质量保证措施</w:t>
      </w:r>
      <w:bookmarkEnd w:id="112"/>
    </w:p>
    <w:p w14:paraId="00F81946" w14:textId="77777777" w:rsidR="00285CC8" w:rsidRDefault="00497709">
      <w:pPr>
        <w:pStyle w:val="a4"/>
        <w:spacing w:line="360" w:lineRule="auto"/>
        <w:jc w:val="both"/>
        <w:rPr>
          <w:rFonts w:ascii="宋体" w:hAnsi="宋体"/>
          <w:szCs w:val="24"/>
        </w:rPr>
      </w:pPr>
      <w:r>
        <w:rPr>
          <w:rFonts w:ascii="宋体" w:hAnsi="宋体" w:hint="eastAsia"/>
          <w:szCs w:val="24"/>
        </w:rPr>
        <w:t>为确保申银特钢产销一体化项目的成功实施，供应商将根据本公司的质量程序文件要求，制订详细的《项目计划》，其中包括项目的进度计划、质量计划、沟通计划、配置计划等，经买方确认后，在整个项目的实施过程中严格落实执行。</w:t>
      </w:r>
    </w:p>
    <w:p w14:paraId="48EE42E8" w14:textId="77777777" w:rsidR="00285CC8" w:rsidRDefault="00497709">
      <w:pPr>
        <w:pStyle w:val="4"/>
        <w:tabs>
          <w:tab w:val="clear" w:pos="1574"/>
          <w:tab w:val="left" w:pos="840"/>
          <w:tab w:val="left" w:pos="1860"/>
        </w:tabs>
        <w:ind w:hanging="1574"/>
      </w:pPr>
      <w:bookmarkStart w:id="113" w:name="_Toc185401239"/>
      <w:r>
        <w:rPr>
          <w:rFonts w:hint="eastAsia"/>
        </w:rPr>
        <w:t>质量保证机构</w:t>
      </w:r>
      <w:bookmarkEnd w:id="105"/>
      <w:bookmarkEnd w:id="106"/>
      <w:bookmarkEnd w:id="107"/>
      <w:bookmarkEnd w:id="108"/>
      <w:bookmarkEnd w:id="109"/>
      <w:bookmarkEnd w:id="113"/>
    </w:p>
    <w:p w14:paraId="7789AC20" w14:textId="77777777" w:rsidR="00285CC8" w:rsidRDefault="00497709">
      <w:pPr>
        <w:spacing w:line="360" w:lineRule="auto"/>
        <w:ind w:firstLineChars="200" w:firstLine="480"/>
        <w:rPr>
          <w:rFonts w:ascii="宋体" w:hAnsi="宋体"/>
          <w:sz w:val="24"/>
        </w:rPr>
      </w:pPr>
      <w:r>
        <w:rPr>
          <w:rFonts w:ascii="宋体" w:hAnsi="宋体" w:hint="eastAsia"/>
          <w:sz w:val="24"/>
        </w:rPr>
        <w:t>供应商的过程管理部将作为整个项目的质量保证机构监督项目的全过程。</w:t>
      </w:r>
    </w:p>
    <w:p w14:paraId="779D37DD" w14:textId="77777777" w:rsidR="00285CC8" w:rsidRDefault="00497709">
      <w:pPr>
        <w:pStyle w:val="4"/>
        <w:tabs>
          <w:tab w:val="clear" w:pos="1574"/>
          <w:tab w:val="left" w:pos="840"/>
          <w:tab w:val="left" w:pos="1860"/>
        </w:tabs>
        <w:ind w:hanging="1574"/>
      </w:pPr>
      <w:bookmarkStart w:id="114" w:name="_Toc5719716"/>
      <w:bookmarkStart w:id="115" w:name="_Toc529612913"/>
      <w:bookmarkStart w:id="116" w:name="_Toc185401240"/>
      <w:bookmarkStart w:id="117" w:name="_Toc525056866"/>
      <w:bookmarkStart w:id="118" w:name="_Toc525057249"/>
      <w:bookmarkStart w:id="119" w:name="_Toc529610278"/>
      <w:r>
        <w:rPr>
          <w:rFonts w:hint="eastAsia"/>
        </w:rPr>
        <w:t>质量检查和监督</w:t>
      </w:r>
      <w:bookmarkEnd w:id="114"/>
      <w:bookmarkEnd w:id="115"/>
      <w:bookmarkEnd w:id="116"/>
      <w:bookmarkEnd w:id="117"/>
      <w:bookmarkEnd w:id="118"/>
      <w:bookmarkEnd w:id="119"/>
    </w:p>
    <w:p w14:paraId="65751D62" w14:textId="77777777" w:rsidR="00285CC8" w:rsidRDefault="00497709">
      <w:pPr>
        <w:spacing w:line="360" w:lineRule="auto"/>
        <w:ind w:firstLineChars="200" w:firstLine="480"/>
        <w:rPr>
          <w:rFonts w:ascii="宋体" w:hAnsi="宋体"/>
          <w:sz w:val="24"/>
        </w:rPr>
      </w:pPr>
      <w:r>
        <w:rPr>
          <w:rFonts w:ascii="宋体" w:hAnsi="宋体" w:hint="eastAsia"/>
          <w:sz w:val="24"/>
        </w:rPr>
        <w:t>在设计过程中，供应商会对各阶段文档的内容按贯标要求严格地进行评审和验证，并形成正规化文件，保证设计结果严格符合用户的实际需求。同时我们将提供给用户完善的质量和监督手段来保证信息化建设项目的高质量完成。</w:t>
      </w:r>
    </w:p>
    <w:p w14:paraId="58F51B6E" w14:textId="77777777" w:rsidR="00285CC8" w:rsidRDefault="00497709">
      <w:pPr>
        <w:pStyle w:val="4"/>
        <w:tabs>
          <w:tab w:val="clear" w:pos="1574"/>
          <w:tab w:val="left" w:pos="840"/>
          <w:tab w:val="left" w:pos="1860"/>
        </w:tabs>
        <w:ind w:hanging="1574"/>
      </w:pPr>
      <w:bookmarkStart w:id="120" w:name="_Toc497062349"/>
      <w:bookmarkStart w:id="121" w:name="_Toc529612914"/>
      <w:bookmarkStart w:id="122" w:name="_Toc185401241"/>
      <w:bookmarkStart w:id="123" w:name="_Toc5719717"/>
      <w:bookmarkStart w:id="124" w:name="_Toc529610279"/>
      <w:bookmarkStart w:id="125" w:name="_Toc482453252"/>
      <w:bookmarkStart w:id="126" w:name="_Toc525057250"/>
      <w:bookmarkStart w:id="127" w:name="_Toc525056867"/>
      <w:bookmarkStart w:id="128" w:name="_Toc509200375"/>
      <w:r>
        <w:rPr>
          <w:rFonts w:hint="eastAsia"/>
        </w:rPr>
        <w:t>文件与记录的管理</w:t>
      </w:r>
      <w:bookmarkEnd w:id="120"/>
      <w:bookmarkEnd w:id="121"/>
      <w:bookmarkEnd w:id="122"/>
      <w:bookmarkEnd w:id="123"/>
      <w:bookmarkEnd w:id="124"/>
      <w:bookmarkEnd w:id="125"/>
      <w:bookmarkEnd w:id="126"/>
      <w:bookmarkEnd w:id="127"/>
      <w:bookmarkEnd w:id="128"/>
    </w:p>
    <w:p w14:paraId="4E2A3B34" w14:textId="77777777" w:rsidR="00285CC8" w:rsidRDefault="00497709">
      <w:pPr>
        <w:spacing w:line="360" w:lineRule="auto"/>
        <w:ind w:firstLineChars="200" w:firstLine="480"/>
        <w:rPr>
          <w:rFonts w:ascii="宋体" w:hAnsi="宋体"/>
          <w:sz w:val="24"/>
        </w:rPr>
      </w:pPr>
      <w:r>
        <w:rPr>
          <w:rFonts w:ascii="宋体" w:hAnsi="宋体" w:hint="eastAsia"/>
          <w:sz w:val="24"/>
        </w:rPr>
        <w:t>供应商将会对所有的质量文件按有关文档管理程序进行有效的控制和管理，以保持质量体系运行的正规化和规范化。这些文件和记录包括项目计划、阶段文档、测试计划、操作说明书以及工程实施当中的记录——评审记录、变更记录、测试记录、运行日志等。</w:t>
      </w:r>
    </w:p>
    <w:p w14:paraId="452E177A" w14:textId="77777777" w:rsidR="00285CC8" w:rsidRDefault="00497709">
      <w:pPr>
        <w:spacing w:line="360" w:lineRule="auto"/>
        <w:ind w:firstLineChars="200" w:firstLine="480"/>
        <w:rPr>
          <w:rFonts w:ascii="宋体" w:hAnsi="宋体"/>
          <w:sz w:val="24"/>
        </w:rPr>
      </w:pPr>
      <w:r>
        <w:rPr>
          <w:rFonts w:ascii="宋体" w:hAnsi="宋体" w:hint="eastAsia"/>
          <w:sz w:val="24"/>
        </w:rPr>
        <w:lastRenderedPageBreak/>
        <w:t>项目实施过程中产生的会议纪要，由双方确认后进行正式签发与保存。</w:t>
      </w:r>
    </w:p>
    <w:p w14:paraId="14477824" w14:textId="77777777" w:rsidR="00285CC8" w:rsidRDefault="00497709">
      <w:pPr>
        <w:pStyle w:val="3"/>
      </w:pPr>
      <w:bookmarkStart w:id="129" w:name="_Toc31635"/>
      <w:r>
        <w:rPr>
          <w:rFonts w:hint="eastAsia"/>
        </w:rPr>
        <w:t>项目变更管理</w:t>
      </w:r>
      <w:bookmarkEnd w:id="129"/>
    </w:p>
    <w:p w14:paraId="14D8C83C" w14:textId="77777777" w:rsidR="00285CC8" w:rsidRDefault="00497709">
      <w:pPr>
        <w:spacing w:line="360" w:lineRule="auto"/>
        <w:ind w:firstLineChars="200" w:firstLine="480"/>
        <w:rPr>
          <w:rFonts w:ascii="宋体" w:hAnsi="宋体"/>
          <w:sz w:val="24"/>
        </w:rPr>
      </w:pPr>
      <w:r>
        <w:rPr>
          <w:rFonts w:ascii="宋体" w:hAnsi="宋体" w:hint="eastAsia"/>
          <w:sz w:val="24"/>
        </w:rPr>
        <w:t>项目过程控制贯穿整个项目，其中最重要的控制是对变更的管理。对于项目中的重大变更，应在保证良好沟通的前提下，由项目变更委员会作出决策。</w:t>
      </w:r>
    </w:p>
    <w:p w14:paraId="5B866064" w14:textId="77777777" w:rsidR="00285CC8" w:rsidRDefault="00497709">
      <w:pPr>
        <w:spacing w:line="360" w:lineRule="auto"/>
        <w:ind w:firstLineChars="200" w:firstLine="480"/>
        <w:rPr>
          <w:rFonts w:ascii="宋体" w:hAnsi="宋体"/>
          <w:sz w:val="24"/>
        </w:rPr>
      </w:pPr>
      <w:r>
        <w:rPr>
          <w:rFonts w:ascii="宋体" w:hAnsi="宋体" w:hint="eastAsia"/>
          <w:sz w:val="24"/>
        </w:rPr>
        <w:t>变更管理的组织体制应与项目组织结构合二为一，形成一套班子。最高变更机构为项目变更委员会，项目变更委员会由项目的领导层和管理推进层组成。对项目功能范围、进度、成本、KPI指标、管理模式、业务主要功能接口、主要业务数据等方面的重要变更，应由项目变更委员会的领导层决策；一般影响度的变更由项目变更委员会的管理推进层决定。</w:t>
      </w:r>
    </w:p>
    <w:p w14:paraId="4D2CB7D1" w14:textId="77777777" w:rsidR="00285CC8" w:rsidRDefault="00497709">
      <w:pPr>
        <w:spacing w:line="360" w:lineRule="auto"/>
        <w:ind w:firstLineChars="200" w:firstLine="480"/>
        <w:rPr>
          <w:rFonts w:ascii="宋体" w:hAnsi="宋体"/>
          <w:sz w:val="24"/>
        </w:rPr>
      </w:pPr>
      <w:r>
        <w:rPr>
          <w:rFonts w:ascii="宋体" w:hAnsi="宋体" w:hint="eastAsia"/>
          <w:sz w:val="24"/>
        </w:rPr>
        <w:t>项目的变更流程涵盖变更需求的提出（以联络单形式）、变更受理、处置定位、影响分析、变更决策、审批、变更方案制定、变更执行、变更跟踪备案等整个周期。建议变更管理流程如下：</w:t>
      </w:r>
    </w:p>
    <w:p w14:paraId="47949E73" w14:textId="77777777" w:rsidR="00285CC8" w:rsidRDefault="00497709">
      <w:pPr>
        <w:pStyle w:val="a4"/>
        <w:spacing w:line="360" w:lineRule="auto"/>
        <w:ind w:firstLine="567"/>
        <w:jc w:val="center"/>
        <w:rPr>
          <w:rFonts w:ascii="宋体" w:hAnsi="宋体"/>
          <w:szCs w:val="24"/>
        </w:rPr>
        <w:sectPr w:rsidR="00285CC8">
          <w:headerReference w:type="first" r:id="rId16"/>
          <w:footerReference w:type="first" r:id="rId17"/>
          <w:pgSz w:w="11906" w:h="16838"/>
          <w:pgMar w:top="1418" w:right="1418" w:bottom="1418" w:left="1418" w:header="851" w:footer="567" w:gutter="0"/>
          <w:cols w:space="720"/>
          <w:docGrid w:type="lines" w:linePitch="312"/>
        </w:sectPr>
      </w:pPr>
      <w:r>
        <w:rPr>
          <w:rFonts w:ascii="宋体" w:hAnsi="宋体"/>
          <w:noProof/>
        </w:rPr>
        <w:drawing>
          <wp:inline distT="0" distB="0" distL="114300" distR="114300" wp14:anchorId="70DD24F9" wp14:editId="6EE05153">
            <wp:extent cx="5761990" cy="3974465"/>
            <wp:effectExtent l="0" t="0" r="1016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8"/>
                    <a:stretch>
                      <a:fillRect/>
                    </a:stretch>
                  </pic:blipFill>
                  <pic:spPr>
                    <a:xfrm>
                      <a:off x="0" y="0"/>
                      <a:ext cx="5761990" cy="3974465"/>
                    </a:xfrm>
                    <a:prstGeom prst="rect">
                      <a:avLst/>
                    </a:prstGeom>
                    <a:noFill/>
                    <a:ln w="9525">
                      <a:noFill/>
                    </a:ln>
                  </pic:spPr>
                </pic:pic>
              </a:graphicData>
            </a:graphic>
          </wp:inline>
        </w:drawing>
      </w:r>
    </w:p>
    <w:p w14:paraId="2B8F6D3B" w14:textId="77777777" w:rsidR="00285CC8" w:rsidRDefault="00497709">
      <w:pPr>
        <w:pStyle w:val="1"/>
        <w:spacing w:line="360" w:lineRule="auto"/>
      </w:pPr>
      <w:bookmarkStart w:id="130" w:name="_Toc29568"/>
      <w:r>
        <w:rPr>
          <w:rFonts w:hint="eastAsia"/>
        </w:rPr>
        <w:lastRenderedPageBreak/>
        <w:t>买卖双方责任</w:t>
      </w:r>
      <w:bookmarkEnd w:id="130"/>
    </w:p>
    <w:p w14:paraId="385E46E7" w14:textId="77777777" w:rsidR="00285CC8" w:rsidRDefault="00497709">
      <w:pPr>
        <w:pStyle w:val="2"/>
        <w:tabs>
          <w:tab w:val="clear" w:pos="576"/>
          <w:tab w:val="left" w:pos="709"/>
        </w:tabs>
        <w:spacing w:line="360" w:lineRule="auto"/>
        <w:ind w:left="996" w:hanging="996"/>
        <w:jc w:val="both"/>
      </w:pPr>
      <w:bookmarkStart w:id="131" w:name="_Toc13691"/>
      <w:r>
        <w:rPr>
          <w:rFonts w:hint="eastAsia"/>
        </w:rPr>
        <w:t>相关定义</w:t>
      </w:r>
      <w:bookmarkEnd w:id="131"/>
    </w:p>
    <w:p w14:paraId="13D2D6ED" w14:textId="77777777" w:rsidR="00285CC8" w:rsidRDefault="004977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：***股份有限公司（买方）</w:t>
      </w:r>
    </w:p>
    <w:p w14:paraId="1A8BEEC2" w14:textId="77777777" w:rsidR="00285CC8" w:rsidRDefault="00497709">
      <w:pPr>
        <w:pStyle w:val="a4"/>
        <w:adjustRightInd w:val="0"/>
        <w:spacing w:line="360" w:lineRule="auto"/>
        <w:ind w:firstLineChars="200" w:firstLine="480"/>
        <w:rPr>
          <w:rFonts w:ascii="宋体" w:hAnsi="宋体"/>
          <w:szCs w:val="24"/>
        </w:rPr>
      </w:pPr>
      <w:r>
        <w:rPr>
          <w:rFonts w:ascii="宋体" w:hAnsi="宋体" w:hint="eastAsia"/>
          <w:szCs w:val="24"/>
        </w:rPr>
        <w:t>B：供应商（卖方）</w:t>
      </w:r>
    </w:p>
    <w:p w14:paraId="055345D9" w14:textId="77777777" w:rsidR="00285CC8" w:rsidRDefault="004977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/B：***负责，供应商参与</w:t>
      </w:r>
    </w:p>
    <w:p w14:paraId="66AB403D" w14:textId="77777777" w:rsidR="00285CC8" w:rsidRDefault="00497709">
      <w:pPr>
        <w:pStyle w:val="a4"/>
        <w:adjustRightInd w:val="0"/>
        <w:spacing w:line="360" w:lineRule="auto"/>
        <w:ind w:firstLineChars="200" w:firstLine="480"/>
        <w:rPr>
          <w:rFonts w:ascii="宋体" w:hAnsi="宋体"/>
          <w:szCs w:val="24"/>
        </w:rPr>
      </w:pPr>
      <w:r>
        <w:rPr>
          <w:rFonts w:ascii="宋体" w:hAnsi="宋体" w:hint="eastAsia"/>
          <w:szCs w:val="24"/>
        </w:rPr>
        <w:t>B/</w:t>
      </w:r>
      <w:r>
        <w:rPr>
          <w:rFonts w:ascii="宋体" w:hAnsi="宋体"/>
          <w:szCs w:val="24"/>
        </w:rPr>
        <w:t>S</w:t>
      </w:r>
      <w:r>
        <w:rPr>
          <w:rFonts w:ascii="宋体" w:hAnsi="宋体" w:hint="eastAsia"/>
          <w:szCs w:val="24"/>
        </w:rPr>
        <w:t>：供应商负责，申银特钢参与</w:t>
      </w:r>
    </w:p>
    <w:p w14:paraId="52CC5D05" w14:textId="77777777" w:rsidR="00285CC8" w:rsidRDefault="00285CC8">
      <w:pPr>
        <w:pStyle w:val="a4"/>
        <w:adjustRightInd w:val="0"/>
        <w:spacing w:line="360" w:lineRule="auto"/>
        <w:ind w:firstLineChars="200" w:firstLine="480"/>
        <w:rPr>
          <w:rFonts w:ascii="宋体" w:hAnsi="宋体"/>
        </w:rPr>
      </w:pPr>
    </w:p>
    <w:p w14:paraId="05196223" w14:textId="77777777" w:rsidR="00285CC8" w:rsidRDefault="00497709">
      <w:pPr>
        <w:pStyle w:val="2"/>
        <w:tabs>
          <w:tab w:val="clear" w:pos="576"/>
          <w:tab w:val="left" w:pos="709"/>
        </w:tabs>
        <w:spacing w:line="360" w:lineRule="auto"/>
        <w:ind w:left="996" w:hanging="996"/>
        <w:jc w:val="both"/>
      </w:pPr>
      <w:bookmarkStart w:id="132" w:name="_Toc378048267"/>
      <w:bookmarkStart w:id="133" w:name="_Toc19953"/>
      <w:bookmarkStart w:id="134" w:name="_Toc361993275"/>
      <w:r>
        <w:rPr>
          <w:rFonts w:hint="eastAsia"/>
        </w:rPr>
        <w:t>设计分工</w:t>
      </w:r>
      <w:bookmarkEnd w:id="132"/>
      <w:bookmarkEnd w:id="133"/>
      <w:bookmarkEnd w:id="134"/>
    </w:p>
    <w:p w14:paraId="39D6799C" w14:textId="77777777" w:rsidR="00285CC8" w:rsidRDefault="00497709">
      <w:pPr>
        <w:pStyle w:val="3"/>
      </w:pPr>
      <w:bookmarkStart w:id="135" w:name="_Toc5709"/>
      <w:r>
        <w:rPr>
          <w:rFonts w:hint="eastAsia"/>
        </w:rPr>
        <w:t>应用系统</w:t>
      </w:r>
      <w:bookmarkEnd w:id="13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1079"/>
        <w:gridCol w:w="993"/>
        <w:gridCol w:w="992"/>
        <w:gridCol w:w="1134"/>
        <w:gridCol w:w="1276"/>
      </w:tblGrid>
      <w:tr w:rsidR="00285CC8" w14:paraId="33F48AA0" w14:textId="77777777">
        <w:trPr>
          <w:cantSplit/>
          <w:tblHeader/>
        </w:trPr>
        <w:tc>
          <w:tcPr>
            <w:tcW w:w="529" w:type="dxa"/>
            <w:shd w:val="clear" w:color="auto" w:fill="D9D9D9"/>
            <w:vAlign w:val="center"/>
          </w:tcPr>
          <w:p w14:paraId="7404258B"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5E213776" w14:textId="77777777" w:rsidR="00285CC8" w:rsidRDefault="00497709">
            <w:pPr>
              <w:spacing w:line="360" w:lineRule="auto"/>
              <w:jc w:val="center"/>
              <w:rPr>
                <w:rFonts w:ascii="宋体" w:hAnsi="宋体"/>
                <w:b/>
                <w:sz w:val="24"/>
              </w:rPr>
            </w:pPr>
            <w:r>
              <w:rPr>
                <w:rFonts w:ascii="宋体" w:hAnsi="宋体" w:hint="eastAsia"/>
                <w:b/>
                <w:sz w:val="24"/>
              </w:rPr>
              <w:t>内容</w:t>
            </w:r>
          </w:p>
        </w:tc>
        <w:tc>
          <w:tcPr>
            <w:tcW w:w="1079" w:type="dxa"/>
            <w:shd w:val="clear" w:color="auto" w:fill="D9D9D9"/>
            <w:vAlign w:val="center"/>
          </w:tcPr>
          <w:p w14:paraId="3B598E59" w14:textId="77777777" w:rsidR="00285CC8" w:rsidRDefault="00497709">
            <w:pPr>
              <w:spacing w:line="360" w:lineRule="auto"/>
              <w:jc w:val="center"/>
              <w:rPr>
                <w:rFonts w:ascii="宋体" w:hAnsi="宋体"/>
                <w:b/>
                <w:sz w:val="24"/>
              </w:rPr>
            </w:pPr>
            <w:r>
              <w:rPr>
                <w:rFonts w:ascii="宋体" w:hAnsi="宋体" w:hint="eastAsia"/>
                <w:b/>
                <w:sz w:val="24"/>
              </w:rPr>
              <w:t>需求</w:t>
            </w:r>
          </w:p>
          <w:p w14:paraId="75B6B60F" w14:textId="77777777" w:rsidR="00285CC8" w:rsidRDefault="00497709">
            <w:pPr>
              <w:spacing w:line="360" w:lineRule="auto"/>
              <w:jc w:val="center"/>
              <w:rPr>
                <w:rFonts w:ascii="宋体" w:hAnsi="宋体"/>
                <w:b/>
                <w:sz w:val="24"/>
              </w:rPr>
            </w:pPr>
            <w:r>
              <w:rPr>
                <w:rFonts w:ascii="宋体" w:hAnsi="宋体" w:hint="eastAsia"/>
                <w:b/>
                <w:sz w:val="24"/>
              </w:rPr>
              <w:t>分析</w:t>
            </w:r>
          </w:p>
        </w:tc>
        <w:tc>
          <w:tcPr>
            <w:tcW w:w="993" w:type="dxa"/>
            <w:shd w:val="clear" w:color="auto" w:fill="D9D9D9"/>
            <w:vAlign w:val="center"/>
          </w:tcPr>
          <w:p w14:paraId="7D735375" w14:textId="77777777" w:rsidR="00285CC8" w:rsidRDefault="00497709">
            <w:pPr>
              <w:spacing w:line="360" w:lineRule="auto"/>
              <w:jc w:val="center"/>
              <w:rPr>
                <w:rFonts w:ascii="宋体" w:hAnsi="宋体"/>
                <w:b/>
                <w:sz w:val="24"/>
              </w:rPr>
            </w:pPr>
            <w:r>
              <w:rPr>
                <w:rFonts w:ascii="宋体" w:hAnsi="宋体" w:hint="eastAsia"/>
                <w:b/>
                <w:sz w:val="24"/>
              </w:rPr>
              <w:t>编程</w:t>
            </w:r>
          </w:p>
        </w:tc>
        <w:tc>
          <w:tcPr>
            <w:tcW w:w="992" w:type="dxa"/>
            <w:shd w:val="clear" w:color="auto" w:fill="D9D9D9"/>
            <w:vAlign w:val="center"/>
          </w:tcPr>
          <w:p w14:paraId="4C55B301" w14:textId="77777777" w:rsidR="00285CC8" w:rsidRDefault="00497709">
            <w:pPr>
              <w:spacing w:line="360" w:lineRule="auto"/>
              <w:jc w:val="center"/>
              <w:rPr>
                <w:rFonts w:ascii="宋体" w:hAnsi="宋体"/>
                <w:b/>
                <w:sz w:val="24"/>
              </w:rPr>
            </w:pPr>
            <w:r>
              <w:rPr>
                <w:rFonts w:ascii="宋体" w:hAnsi="宋体" w:hint="eastAsia"/>
                <w:b/>
                <w:sz w:val="24"/>
              </w:rPr>
              <w:t>系统</w:t>
            </w:r>
          </w:p>
          <w:p w14:paraId="0EC0FED0" w14:textId="77777777" w:rsidR="00285CC8" w:rsidRDefault="00497709">
            <w:pPr>
              <w:spacing w:line="360" w:lineRule="auto"/>
              <w:jc w:val="center"/>
              <w:rPr>
                <w:rFonts w:ascii="宋体" w:hAnsi="宋体"/>
                <w:b/>
                <w:sz w:val="24"/>
              </w:rPr>
            </w:pPr>
            <w:r>
              <w:rPr>
                <w:rFonts w:ascii="宋体" w:hAnsi="宋体" w:hint="eastAsia"/>
                <w:b/>
                <w:sz w:val="24"/>
              </w:rPr>
              <w:t>测试</w:t>
            </w:r>
          </w:p>
        </w:tc>
        <w:tc>
          <w:tcPr>
            <w:tcW w:w="1134" w:type="dxa"/>
            <w:shd w:val="clear" w:color="auto" w:fill="D9D9D9"/>
            <w:vAlign w:val="center"/>
          </w:tcPr>
          <w:p w14:paraId="1CFC360D" w14:textId="77777777" w:rsidR="00285CC8" w:rsidRDefault="00497709">
            <w:pPr>
              <w:spacing w:line="360" w:lineRule="auto"/>
              <w:jc w:val="center"/>
              <w:rPr>
                <w:rFonts w:ascii="宋体" w:hAnsi="宋体"/>
                <w:b/>
                <w:sz w:val="24"/>
              </w:rPr>
            </w:pPr>
            <w:r>
              <w:rPr>
                <w:rFonts w:ascii="宋体" w:hAnsi="宋体" w:hint="eastAsia"/>
                <w:b/>
                <w:sz w:val="24"/>
              </w:rPr>
              <w:t>系统试</w:t>
            </w:r>
          </w:p>
          <w:p w14:paraId="12B244F3" w14:textId="77777777" w:rsidR="00285CC8" w:rsidRDefault="00497709">
            <w:pPr>
              <w:spacing w:line="360" w:lineRule="auto"/>
              <w:jc w:val="center"/>
              <w:rPr>
                <w:rFonts w:ascii="宋体" w:hAnsi="宋体"/>
                <w:b/>
                <w:sz w:val="24"/>
              </w:rPr>
            </w:pPr>
            <w:r>
              <w:rPr>
                <w:rFonts w:ascii="宋体" w:hAnsi="宋体" w:hint="eastAsia"/>
                <w:b/>
                <w:sz w:val="24"/>
              </w:rPr>
              <w:t>运行</w:t>
            </w:r>
          </w:p>
        </w:tc>
        <w:tc>
          <w:tcPr>
            <w:tcW w:w="1276" w:type="dxa"/>
            <w:shd w:val="clear" w:color="auto" w:fill="D9D9D9"/>
            <w:vAlign w:val="center"/>
          </w:tcPr>
          <w:p w14:paraId="5C0BE8E8" w14:textId="77777777" w:rsidR="00285CC8" w:rsidRDefault="00497709">
            <w:pPr>
              <w:spacing w:line="360" w:lineRule="auto"/>
              <w:jc w:val="center"/>
              <w:rPr>
                <w:rFonts w:ascii="宋体" w:hAnsi="宋体"/>
                <w:b/>
                <w:sz w:val="24"/>
              </w:rPr>
            </w:pPr>
            <w:r>
              <w:rPr>
                <w:rFonts w:ascii="宋体" w:hAnsi="宋体" w:hint="eastAsia"/>
                <w:b/>
                <w:sz w:val="24"/>
              </w:rPr>
              <w:t>考核</w:t>
            </w:r>
          </w:p>
          <w:p w14:paraId="4FF2E2D3" w14:textId="77777777" w:rsidR="00285CC8" w:rsidRDefault="00497709">
            <w:pPr>
              <w:spacing w:line="360" w:lineRule="auto"/>
              <w:jc w:val="center"/>
              <w:rPr>
                <w:rFonts w:ascii="宋体" w:hAnsi="宋体"/>
                <w:b/>
                <w:sz w:val="24"/>
              </w:rPr>
            </w:pPr>
            <w:r>
              <w:rPr>
                <w:rFonts w:ascii="宋体" w:hAnsi="宋体" w:hint="eastAsia"/>
                <w:b/>
                <w:sz w:val="24"/>
              </w:rPr>
              <w:t>验收</w:t>
            </w:r>
          </w:p>
        </w:tc>
      </w:tr>
      <w:tr w:rsidR="00285CC8" w14:paraId="2828F4F9" w14:textId="77777777">
        <w:trPr>
          <w:cantSplit/>
        </w:trPr>
        <w:tc>
          <w:tcPr>
            <w:tcW w:w="529" w:type="dxa"/>
            <w:vAlign w:val="center"/>
          </w:tcPr>
          <w:p w14:paraId="4776EB06"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38232949" w14:textId="77777777" w:rsidR="00285CC8" w:rsidRDefault="00497709">
            <w:pPr>
              <w:spacing w:line="360" w:lineRule="auto"/>
              <w:jc w:val="center"/>
              <w:rPr>
                <w:rFonts w:ascii="宋体" w:eastAsia="宋体" w:hAnsi="宋体"/>
                <w:sz w:val="24"/>
              </w:rPr>
            </w:pPr>
            <w:r>
              <w:rPr>
                <w:rFonts w:ascii="宋体" w:hAnsi="宋体" w:hint="eastAsia"/>
                <w:sz w:val="24"/>
              </w:rPr>
              <w:t>***系统</w:t>
            </w:r>
          </w:p>
        </w:tc>
        <w:tc>
          <w:tcPr>
            <w:tcW w:w="1079" w:type="dxa"/>
            <w:vAlign w:val="center"/>
          </w:tcPr>
          <w:p w14:paraId="37F3A2C5" w14:textId="77777777" w:rsidR="00285CC8" w:rsidRDefault="00497709">
            <w:pPr>
              <w:spacing w:line="360" w:lineRule="auto"/>
              <w:jc w:val="center"/>
              <w:rPr>
                <w:rFonts w:ascii="宋体" w:hAnsi="宋体"/>
                <w:sz w:val="24"/>
              </w:rPr>
            </w:pPr>
            <w:r>
              <w:rPr>
                <w:rFonts w:ascii="宋体" w:hAnsi="宋体" w:hint="eastAsia"/>
                <w:sz w:val="24"/>
              </w:rPr>
              <w:t>B/S</w:t>
            </w:r>
          </w:p>
        </w:tc>
        <w:tc>
          <w:tcPr>
            <w:tcW w:w="993" w:type="dxa"/>
            <w:vAlign w:val="center"/>
          </w:tcPr>
          <w:p w14:paraId="18B843D3" w14:textId="77777777" w:rsidR="00285CC8" w:rsidRDefault="00497709">
            <w:pPr>
              <w:spacing w:line="360" w:lineRule="auto"/>
              <w:jc w:val="center"/>
              <w:rPr>
                <w:rFonts w:ascii="宋体" w:hAnsi="宋体"/>
                <w:sz w:val="24"/>
              </w:rPr>
            </w:pPr>
            <w:r>
              <w:rPr>
                <w:rFonts w:ascii="宋体" w:hAnsi="宋体" w:hint="eastAsia"/>
                <w:sz w:val="24"/>
              </w:rPr>
              <w:t>B/S</w:t>
            </w:r>
          </w:p>
        </w:tc>
        <w:tc>
          <w:tcPr>
            <w:tcW w:w="992" w:type="dxa"/>
            <w:vAlign w:val="center"/>
          </w:tcPr>
          <w:p w14:paraId="700EAA79" w14:textId="77777777" w:rsidR="00285CC8" w:rsidRDefault="00497709">
            <w:pPr>
              <w:spacing w:line="360" w:lineRule="auto"/>
              <w:jc w:val="center"/>
              <w:rPr>
                <w:rFonts w:ascii="宋体" w:hAnsi="宋体"/>
                <w:sz w:val="24"/>
              </w:rPr>
            </w:pPr>
            <w:r>
              <w:rPr>
                <w:rFonts w:ascii="宋体" w:hAnsi="宋体" w:hint="eastAsia"/>
                <w:sz w:val="24"/>
              </w:rPr>
              <w:t>S/B</w:t>
            </w:r>
          </w:p>
        </w:tc>
        <w:tc>
          <w:tcPr>
            <w:tcW w:w="1134" w:type="dxa"/>
            <w:vAlign w:val="center"/>
          </w:tcPr>
          <w:p w14:paraId="7DAEE654" w14:textId="77777777" w:rsidR="00285CC8" w:rsidRDefault="00497709">
            <w:pPr>
              <w:spacing w:line="360" w:lineRule="auto"/>
              <w:jc w:val="center"/>
              <w:rPr>
                <w:rFonts w:ascii="宋体" w:hAnsi="宋体"/>
                <w:sz w:val="24"/>
              </w:rPr>
            </w:pPr>
            <w:r>
              <w:rPr>
                <w:rFonts w:ascii="宋体" w:hAnsi="宋体" w:hint="eastAsia"/>
                <w:sz w:val="24"/>
              </w:rPr>
              <w:t>S/B</w:t>
            </w:r>
          </w:p>
        </w:tc>
        <w:tc>
          <w:tcPr>
            <w:tcW w:w="1276" w:type="dxa"/>
            <w:vAlign w:val="center"/>
          </w:tcPr>
          <w:p w14:paraId="39C726D1" w14:textId="77777777" w:rsidR="00285CC8" w:rsidRDefault="00497709">
            <w:pPr>
              <w:spacing w:line="360" w:lineRule="auto"/>
              <w:jc w:val="center"/>
              <w:rPr>
                <w:rFonts w:ascii="宋体" w:hAnsi="宋体"/>
                <w:sz w:val="24"/>
              </w:rPr>
            </w:pPr>
            <w:r>
              <w:rPr>
                <w:rFonts w:ascii="宋体" w:hAnsi="宋体" w:hint="eastAsia"/>
                <w:sz w:val="24"/>
              </w:rPr>
              <w:t>S/B</w:t>
            </w:r>
          </w:p>
        </w:tc>
      </w:tr>
      <w:tr w:rsidR="00285CC8" w14:paraId="3C77C5A1" w14:textId="77777777">
        <w:trPr>
          <w:cantSplit/>
        </w:trPr>
        <w:tc>
          <w:tcPr>
            <w:tcW w:w="529" w:type="dxa"/>
            <w:vAlign w:val="center"/>
          </w:tcPr>
          <w:p w14:paraId="464AAE27"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3A07E2C3" w14:textId="77777777" w:rsidR="00285CC8" w:rsidRDefault="00497709">
            <w:pPr>
              <w:spacing w:line="360" w:lineRule="auto"/>
              <w:jc w:val="center"/>
              <w:rPr>
                <w:rFonts w:ascii="宋体" w:hAnsi="宋体"/>
                <w:sz w:val="24"/>
              </w:rPr>
            </w:pPr>
            <w:r>
              <w:rPr>
                <w:rFonts w:ascii="宋体" w:hAnsi="宋体" w:hint="eastAsia"/>
                <w:sz w:val="24"/>
              </w:rPr>
              <w:t>炼铁数据采集</w:t>
            </w:r>
            <w:r>
              <w:rPr>
                <w:rFonts w:ascii="宋体" w:hAnsi="宋体"/>
                <w:sz w:val="24"/>
              </w:rPr>
              <w:t>系统</w:t>
            </w:r>
          </w:p>
        </w:tc>
        <w:tc>
          <w:tcPr>
            <w:tcW w:w="1079" w:type="dxa"/>
            <w:vAlign w:val="center"/>
          </w:tcPr>
          <w:p w14:paraId="5B932F73" w14:textId="77777777" w:rsidR="00285CC8" w:rsidRDefault="00497709">
            <w:pPr>
              <w:spacing w:line="360" w:lineRule="auto"/>
              <w:jc w:val="center"/>
              <w:rPr>
                <w:rFonts w:ascii="宋体" w:hAnsi="宋体"/>
                <w:sz w:val="24"/>
              </w:rPr>
            </w:pPr>
            <w:r>
              <w:rPr>
                <w:rFonts w:ascii="宋体" w:hAnsi="宋体" w:hint="eastAsia"/>
                <w:sz w:val="24"/>
              </w:rPr>
              <w:t>B/S</w:t>
            </w:r>
          </w:p>
        </w:tc>
        <w:tc>
          <w:tcPr>
            <w:tcW w:w="993" w:type="dxa"/>
            <w:vAlign w:val="center"/>
          </w:tcPr>
          <w:p w14:paraId="38903C19" w14:textId="77777777" w:rsidR="00285CC8" w:rsidRDefault="00497709">
            <w:pPr>
              <w:spacing w:line="360" w:lineRule="auto"/>
              <w:jc w:val="center"/>
              <w:rPr>
                <w:rFonts w:ascii="宋体" w:hAnsi="宋体"/>
                <w:sz w:val="24"/>
              </w:rPr>
            </w:pPr>
            <w:r>
              <w:rPr>
                <w:rFonts w:ascii="宋体" w:hAnsi="宋体" w:hint="eastAsia"/>
                <w:sz w:val="24"/>
              </w:rPr>
              <w:t>B/S</w:t>
            </w:r>
          </w:p>
        </w:tc>
        <w:tc>
          <w:tcPr>
            <w:tcW w:w="992" w:type="dxa"/>
            <w:vAlign w:val="center"/>
          </w:tcPr>
          <w:p w14:paraId="105E6573" w14:textId="77777777" w:rsidR="00285CC8" w:rsidRDefault="00497709">
            <w:pPr>
              <w:spacing w:line="360" w:lineRule="auto"/>
              <w:jc w:val="center"/>
              <w:rPr>
                <w:rFonts w:ascii="宋体" w:hAnsi="宋体"/>
                <w:sz w:val="24"/>
              </w:rPr>
            </w:pPr>
            <w:r>
              <w:rPr>
                <w:rFonts w:ascii="宋体" w:hAnsi="宋体" w:hint="eastAsia"/>
                <w:sz w:val="24"/>
              </w:rPr>
              <w:t>S/B</w:t>
            </w:r>
          </w:p>
        </w:tc>
        <w:tc>
          <w:tcPr>
            <w:tcW w:w="1134" w:type="dxa"/>
            <w:vAlign w:val="center"/>
          </w:tcPr>
          <w:p w14:paraId="1066A281" w14:textId="77777777" w:rsidR="00285CC8" w:rsidRDefault="00497709">
            <w:pPr>
              <w:spacing w:line="360" w:lineRule="auto"/>
              <w:jc w:val="center"/>
              <w:rPr>
                <w:rFonts w:ascii="宋体" w:hAnsi="宋体"/>
                <w:sz w:val="24"/>
              </w:rPr>
            </w:pPr>
            <w:r>
              <w:rPr>
                <w:rFonts w:ascii="宋体" w:hAnsi="宋体" w:hint="eastAsia"/>
                <w:sz w:val="24"/>
              </w:rPr>
              <w:t>S/B</w:t>
            </w:r>
          </w:p>
        </w:tc>
        <w:tc>
          <w:tcPr>
            <w:tcW w:w="1276" w:type="dxa"/>
            <w:vAlign w:val="center"/>
          </w:tcPr>
          <w:p w14:paraId="4C74EB68" w14:textId="77777777" w:rsidR="00285CC8" w:rsidRDefault="00497709">
            <w:pPr>
              <w:spacing w:line="360" w:lineRule="auto"/>
              <w:jc w:val="center"/>
              <w:rPr>
                <w:rFonts w:ascii="宋体" w:hAnsi="宋体"/>
                <w:sz w:val="24"/>
              </w:rPr>
            </w:pPr>
            <w:r>
              <w:rPr>
                <w:rFonts w:ascii="宋体" w:hAnsi="宋体" w:hint="eastAsia"/>
                <w:sz w:val="24"/>
              </w:rPr>
              <w:t>S/B</w:t>
            </w:r>
          </w:p>
        </w:tc>
      </w:tr>
      <w:tr w:rsidR="00285CC8" w14:paraId="367526AF" w14:textId="77777777">
        <w:trPr>
          <w:cantSplit/>
        </w:trPr>
        <w:tc>
          <w:tcPr>
            <w:tcW w:w="529" w:type="dxa"/>
            <w:vAlign w:val="center"/>
          </w:tcPr>
          <w:p w14:paraId="59E58AF4"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561087D5" w14:textId="77777777" w:rsidR="00285CC8" w:rsidRDefault="00285CC8">
            <w:pPr>
              <w:spacing w:line="360" w:lineRule="auto"/>
              <w:jc w:val="center"/>
              <w:rPr>
                <w:rFonts w:ascii="宋体" w:hAnsi="宋体"/>
                <w:sz w:val="24"/>
              </w:rPr>
            </w:pPr>
          </w:p>
        </w:tc>
        <w:tc>
          <w:tcPr>
            <w:tcW w:w="1079" w:type="dxa"/>
            <w:vAlign w:val="center"/>
          </w:tcPr>
          <w:p w14:paraId="5337E45F" w14:textId="77777777" w:rsidR="00285CC8" w:rsidRDefault="00285CC8">
            <w:pPr>
              <w:spacing w:line="360" w:lineRule="auto"/>
              <w:jc w:val="center"/>
              <w:rPr>
                <w:rFonts w:ascii="宋体" w:hAnsi="宋体"/>
                <w:sz w:val="24"/>
              </w:rPr>
            </w:pPr>
          </w:p>
        </w:tc>
        <w:tc>
          <w:tcPr>
            <w:tcW w:w="993" w:type="dxa"/>
            <w:vAlign w:val="center"/>
          </w:tcPr>
          <w:p w14:paraId="2241033B" w14:textId="77777777" w:rsidR="00285CC8" w:rsidRDefault="00285CC8">
            <w:pPr>
              <w:spacing w:line="360" w:lineRule="auto"/>
              <w:jc w:val="center"/>
              <w:rPr>
                <w:rFonts w:ascii="宋体" w:hAnsi="宋体"/>
                <w:sz w:val="24"/>
              </w:rPr>
            </w:pPr>
          </w:p>
        </w:tc>
        <w:tc>
          <w:tcPr>
            <w:tcW w:w="992" w:type="dxa"/>
            <w:vAlign w:val="center"/>
          </w:tcPr>
          <w:p w14:paraId="3325A56F" w14:textId="77777777" w:rsidR="00285CC8" w:rsidRDefault="00285CC8">
            <w:pPr>
              <w:spacing w:line="360" w:lineRule="auto"/>
              <w:jc w:val="center"/>
              <w:rPr>
                <w:rFonts w:ascii="宋体" w:hAnsi="宋体"/>
                <w:sz w:val="24"/>
              </w:rPr>
            </w:pPr>
          </w:p>
        </w:tc>
        <w:tc>
          <w:tcPr>
            <w:tcW w:w="1134" w:type="dxa"/>
            <w:vAlign w:val="center"/>
          </w:tcPr>
          <w:p w14:paraId="4648533D" w14:textId="77777777" w:rsidR="00285CC8" w:rsidRDefault="00285CC8">
            <w:pPr>
              <w:spacing w:line="360" w:lineRule="auto"/>
              <w:jc w:val="center"/>
              <w:rPr>
                <w:rFonts w:ascii="宋体" w:hAnsi="宋体"/>
                <w:sz w:val="24"/>
              </w:rPr>
            </w:pPr>
          </w:p>
        </w:tc>
        <w:tc>
          <w:tcPr>
            <w:tcW w:w="1276" w:type="dxa"/>
            <w:vAlign w:val="center"/>
          </w:tcPr>
          <w:p w14:paraId="5FAE22AD" w14:textId="77777777" w:rsidR="00285CC8" w:rsidRDefault="00285CC8">
            <w:pPr>
              <w:spacing w:line="360" w:lineRule="auto"/>
              <w:jc w:val="center"/>
              <w:rPr>
                <w:rFonts w:ascii="宋体" w:hAnsi="宋体"/>
                <w:sz w:val="24"/>
              </w:rPr>
            </w:pPr>
          </w:p>
        </w:tc>
      </w:tr>
    </w:tbl>
    <w:p w14:paraId="4759C743" w14:textId="77777777" w:rsidR="00285CC8" w:rsidRDefault="00497709">
      <w:pPr>
        <w:pStyle w:val="3"/>
      </w:pPr>
      <w:bookmarkStart w:id="136" w:name="_Toc16690"/>
      <w:r>
        <w:rPr>
          <w:rFonts w:hint="eastAsia"/>
        </w:rPr>
        <w:t>主机系统</w:t>
      </w:r>
      <w:bookmarkEnd w:id="136"/>
    </w:p>
    <w:tbl>
      <w:tblP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878"/>
        <w:gridCol w:w="878"/>
        <w:gridCol w:w="878"/>
        <w:gridCol w:w="878"/>
        <w:gridCol w:w="1121"/>
        <w:gridCol w:w="878"/>
      </w:tblGrid>
      <w:tr w:rsidR="00285CC8" w14:paraId="59437363" w14:textId="77777777">
        <w:trPr>
          <w:cantSplit/>
          <w:tblHeader/>
        </w:trPr>
        <w:tc>
          <w:tcPr>
            <w:tcW w:w="529" w:type="dxa"/>
            <w:shd w:val="clear" w:color="auto" w:fill="D9D9D9"/>
            <w:vAlign w:val="center"/>
          </w:tcPr>
          <w:p w14:paraId="5A3E3E50"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20E96F43" w14:textId="77777777" w:rsidR="00285CC8" w:rsidRDefault="00497709">
            <w:pPr>
              <w:spacing w:line="360" w:lineRule="auto"/>
              <w:jc w:val="center"/>
              <w:rPr>
                <w:rFonts w:ascii="宋体" w:hAnsi="宋体"/>
                <w:b/>
                <w:sz w:val="24"/>
              </w:rPr>
            </w:pPr>
            <w:r>
              <w:rPr>
                <w:rFonts w:ascii="宋体" w:hAnsi="宋体" w:hint="eastAsia"/>
                <w:b/>
                <w:sz w:val="24"/>
              </w:rPr>
              <w:t>内容</w:t>
            </w:r>
          </w:p>
        </w:tc>
        <w:tc>
          <w:tcPr>
            <w:tcW w:w="878" w:type="dxa"/>
            <w:shd w:val="clear" w:color="auto" w:fill="D9D9D9"/>
          </w:tcPr>
          <w:p w14:paraId="365E1BE8" w14:textId="77777777" w:rsidR="00285CC8" w:rsidRDefault="00497709">
            <w:pPr>
              <w:spacing w:line="360" w:lineRule="auto"/>
              <w:jc w:val="center"/>
              <w:rPr>
                <w:rFonts w:ascii="宋体" w:hAnsi="宋体"/>
                <w:b/>
                <w:sz w:val="24"/>
              </w:rPr>
            </w:pPr>
            <w:r>
              <w:rPr>
                <w:rFonts w:ascii="宋体" w:hAnsi="宋体" w:hint="eastAsia"/>
                <w:b/>
                <w:sz w:val="24"/>
              </w:rPr>
              <w:t>系统环境需求</w:t>
            </w:r>
          </w:p>
        </w:tc>
        <w:tc>
          <w:tcPr>
            <w:tcW w:w="878" w:type="dxa"/>
            <w:shd w:val="clear" w:color="auto" w:fill="D9D9D9"/>
            <w:vAlign w:val="center"/>
          </w:tcPr>
          <w:p w14:paraId="53616075" w14:textId="77777777" w:rsidR="00285CC8" w:rsidRDefault="00497709">
            <w:pPr>
              <w:spacing w:line="360" w:lineRule="auto"/>
              <w:jc w:val="center"/>
              <w:rPr>
                <w:rFonts w:ascii="宋体" w:hAnsi="宋体"/>
                <w:b/>
                <w:sz w:val="24"/>
              </w:rPr>
            </w:pPr>
            <w:r>
              <w:rPr>
                <w:rFonts w:ascii="宋体" w:hAnsi="宋体" w:hint="eastAsia"/>
                <w:b/>
                <w:sz w:val="24"/>
              </w:rPr>
              <w:t>系统设计</w:t>
            </w:r>
          </w:p>
        </w:tc>
        <w:tc>
          <w:tcPr>
            <w:tcW w:w="878" w:type="dxa"/>
            <w:shd w:val="clear" w:color="auto" w:fill="D9D9D9"/>
            <w:vAlign w:val="center"/>
          </w:tcPr>
          <w:p w14:paraId="59BE45CA" w14:textId="77777777" w:rsidR="00285CC8" w:rsidRDefault="00497709">
            <w:pPr>
              <w:spacing w:line="360" w:lineRule="auto"/>
              <w:jc w:val="center"/>
              <w:rPr>
                <w:rFonts w:ascii="宋体" w:hAnsi="宋体"/>
                <w:b/>
                <w:sz w:val="24"/>
              </w:rPr>
            </w:pPr>
            <w:r>
              <w:rPr>
                <w:rFonts w:ascii="宋体" w:hAnsi="宋体" w:hint="eastAsia"/>
                <w:b/>
                <w:sz w:val="24"/>
              </w:rPr>
              <w:t>设备安装、测试</w:t>
            </w:r>
          </w:p>
        </w:tc>
        <w:tc>
          <w:tcPr>
            <w:tcW w:w="878" w:type="dxa"/>
            <w:shd w:val="clear" w:color="auto" w:fill="D9D9D9"/>
            <w:vAlign w:val="center"/>
          </w:tcPr>
          <w:p w14:paraId="738835B0" w14:textId="77777777" w:rsidR="00285CC8" w:rsidRDefault="00497709">
            <w:pPr>
              <w:spacing w:line="360" w:lineRule="auto"/>
              <w:jc w:val="center"/>
              <w:rPr>
                <w:rFonts w:ascii="宋体" w:hAnsi="宋体"/>
                <w:b/>
                <w:sz w:val="24"/>
              </w:rPr>
            </w:pPr>
            <w:r>
              <w:rPr>
                <w:rFonts w:ascii="宋体" w:hAnsi="宋体" w:hint="eastAsia"/>
                <w:b/>
                <w:sz w:val="24"/>
              </w:rPr>
              <w:t>性能优化</w:t>
            </w:r>
          </w:p>
        </w:tc>
        <w:tc>
          <w:tcPr>
            <w:tcW w:w="1121" w:type="dxa"/>
            <w:shd w:val="clear" w:color="auto" w:fill="D9D9D9"/>
            <w:vAlign w:val="center"/>
          </w:tcPr>
          <w:p w14:paraId="4B80A2F0" w14:textId="77777777" w:rsidR="00285CC8" w:rsidRDefault="00497709">
            <w:pPr>
              <w:spacing w:line="360" w:lineRule="auto"/>
              <w:jc w:val="center"/>
              <w:rPr>
                <w:rFonts w:ascii="宋体" w:hAnsi="宋体"/>
                <w:b/>
                <w:sz w:val="24"/>
              </w:rPr>
            </w:pPr>
            <w:r>
              <w:rPr>
                <w:rFonts w:ascii="宋体" w:hAnsi="宋体" w:hint="eastAsia"/>
                <w:b/>
                <w:sz w:val="24"/>
              </w:rPr>
              <w:t>系统试运行</w:t>
            </w:r>
          </w:p>
        </w:tc>
        <w:tc>
          <w:tcPr>
            <w:tcW w:w="878" w:type="dxa"/>
            <w:shd w:val="clear" w:color="auto" w:fill="D9D9D9"/>
            <w:vAlign w:val="center"/>
          </w:tcPr>
          <w:p w14:paraId="20F7B0B9" w14:textId="77777777" w:rsidR="00285CC8" w:rsidRDefault="00497709">
            <w:pPr>
              <w:spacing w:line="360" w:lineRule="auto"/>
              <w:jc w:val="center"/>
              <w:rPr>
                <w:rFonts w:ascii="宋体" w:hAnsi="宋体"/>
                <w:b/>
                <w:sz w:val="24"/>
              </w:rPr>
            </w:pPr>
            <w:r>
              <w:rPr>
                <w:rFonts w:ascii="宋体" w:hAnsi="宋体" w:hint="eastAsia"/>
                <w:b/>
                <w:sz w:val="24"/>
              </w:rPr>
              <w:t>验收</w:t>
            </w:r>
          </w:p>
        </w:tc>
      </w:tr>
      <w:tr w:rsidR="00285CC8" w14:paraId="29F6822D"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0BAE7010"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vAlign w:val="center"/>
          </w:tcPr>
          <w:p w14:paraId="3E0DDA26" w14:textId="77777777" w:rsidR="00285CC8" w:rsidRDefault="00497709">
            <w:pPr>
              <w:spacing w:line="360" w:lineRule="auto"/>
              <w:jc w:val="center"/>
              <w:rPr>
                <w:rFonts w:ascii="宋体" w:hAnsi="宋体"/>
                <w:sz w:val="24"/>
              </w:rPr>
            </w:pPr>
            <w:r>
              <w:rPr>
                <w:rFonts w:ascii="宋体" w:hAnsi="宋体" w:hint="eastAsia"/>
                <w:sz w:val="24"/>
              </w:rPr>
              <w:t>主机系统硬件、软件</w:t>
            </w:r>
          </w:p>
        </w:tc>
        <w:tc>
          <w:tcPr>
            <w:tcW w:w="878" w:type="dxa"/>
            <w:tcBorders>
              <w:top w:val="single" w:sz="4" w:space="0" w:color="auto"/>
              <w:left w:val="single" w:sz="4" w:space="0" w:color="auto"/>
              <w:bottom w:val="single" w:sz="4" w:space="0" w:color="auto"/>
              <w:right w:val="single" w:sz="4" w:space="0" w:color="auto"/>
            </w:tcBorders>
          </w:tcPr>
          <w:p w14:paraId="3476B075" w14:textId="77777777" w:rsidR="00285CC8" w:rsidRDefault="00497709">
            <w:pPr>
              <w:spacing w:line="360" w:lineRule="auto"/>
              <w:jc w:val="center"/>
              <w:rPr>
                <w:rFonts w:ascii="宋体" w:hAnsi="宋体"/>
                <w:sz w:val="24"/>
              </w:rPr>
            </w:pPr>
            <w:r>
              <w:rPr>
                <w:rFonts w:ascii="宋体" w:hAnsi="宋体" w:hint="eastAsia"/>
                <w:sz w:val="24"/>
              </w:rPr>
              <w:t>B</w:t>
            </w: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485C4B60" w14:textId="77777777" w:rsidR="00285CC8" w:rsidRDefault="00497709">
            <w:pPr>
              <w:spacing w:line="360" w:lineRule="auto"/>
              <w:jc w:val="center"/>
              <w:rPr>
                <w:rFonts w:ascii="宋体" w:hAnsi="宋体"/>
                <w:sz w:val="24"/>
              </w:rPr>
            </w:pPr>
            <w:r>
              <w:rPr>
                <w:rFonts w:ascii="宋体" w:hAnsi="宋体" w:hint="eastAsia"/>
                <w:sz w:val="24"/>
              </w:rPr>
              <w:t>S/B</w:t>
            </w:r>
          </w:p>
        </w:tc>
        <w:tc>
          <w:tcPr>
            <w:tcW w:w="878" w:type="dxa"/>
            <w:tcBorders>
              <w:top w:val="single" w:sz="4" w:space="0" w:color="auto"/>
              <w:left w:val="single" w:sz="4" w:space="0" w:color="auto"/>
              <w:bottom w:val="single" w:sz="4" w:space="0" w:color="auto"/>
              <w:right w:val="single" w:sz="4" w:space="0" w:color="auto"/>
            </w:tcBorders>
          </w:tcPr>
          <w:p w14:paraId="17C477AC"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672FB422"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2C1E7477"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766B33A"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37AFEFC4"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70ECC479"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463A44C7" w14:textId="77777777" w:rsidR="00285CC8" w:rsidRDefault="00497709">
            <w:pPr>
              <w:spacing w:line="360" w:lineRule="auto"/>
              <w:jc w:val="center"/>
              <w:rPr>
                <w:rFonts w:ascii="宋体" w:hAnsi="宋体"/>
                <w:sz w:val="24"/>
              </w:rPr>
            </w:pPr>
            <w:r>
              <w:rPr>
                <w:rFonts w:ascii="宋体" w:hAnsi="宋体" w:hint="eastAsia"/>
                <w:sz w:val="24"/>
              </w:rPr>
              <w:t>环境建立及集成服务</w:t>
            </w:r>
          </w:p>
        </w:tc>
        <w:tc>
          <w:tcPr>
            <w:tcW w:w="878" w:type="dxa"/>
            <w:tcBorders>
              <w:top w:val="single" w:sz="4" w:space="0" w:color="auto"/>
              <w:left w:val="single" w:sz="4" w:space="0" w:color="auto"/>
              <w:bottom w:val="single" w:sz="4" w:space="0" w:color="auto"/>
              <w:right w:val="single" w:sz="4" w:space="0" w:color="auto"/>
            </w:tcBorders>
          </w:tcPr>
          <w:p w14:paraId="446D52A5" w14:textId="77777777" w:rsidR="00285CC8" w:rsidRDefault="004977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vAlign w:val="center"/>
          </w:tcPr>
          <w:p w14:paraId="3108614E" w14:textId="77777777" w:rsidR="00285CC8" w:rsidRDefault="00497709">
            <w:pPr>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989AD40"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1C847C5"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1B760A0A"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1A6BE153"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0B8DB37B"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738DF809"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28715633" w14:textId="77777777" w:rsidR="00285CC8" w:rsidRDefault="00497709">
            <w:pPr>
              <w:spacing w:line="360" w:lineRule="auto"/>
              <w:jc w:val="center"/>
              <w:rPr>
                <w:rFonts w:ascii="宋体" w:hAnsi="宋体"/>
                <w:sz w:val="24"/>
              </w:rPr>
            </w:pPr>
            <w:r>
              <w:rPr>
                <w:rFonts w:ascii="宋体" w:hAnsi="宋体" w:hint="eastAsia"/>
                <w:sz w:val="24"/>
              </w:rPr>
              <w:t>机房环境设计和建立</w:t>
            </w:r>
          </w:p>
        </w:tc>
        <w:tc>
          <w:tcPr>
            <w:tcW w:w="878" w:type="dxa"/>
            <w:tcBorders>
              <w:top w:val="single" w:sz="4" w:space="0" w:color="auto"/>
              <w:left w:val="single" w:sz="4" w:space="0" w:color="auto"/>
              <w:bottom w:val="single" w:sz="4" w:space="0" w:color="auto"/>
              <w:right w:val="single" w:sz="4" w:space="0" w:color="auto"/>
            </w:tcBorders>
          </w:tcPr>
          <w:p w14:paraId="1F04AFC8" w14:textId="77777777" w:rsidR="00285CC8" w:rsidRDefault="004977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11D8498D"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318A5B0C"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3D3B760"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0C2E9374"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71DB77BE"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7B16AE30"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562B281C"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50AE9D60"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55D85898"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67CBAE8F"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0BF4A102"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42D18346" w14:textId="77777777" w:rsidR="00285CC8" w:rsidRDefault="00285CC8">
            <w:pPr>
              <w:spacing w:line="360" w:lineRule="auto"/>
              <w:jc w:val="center"/>
              <w:rPr>
                <w:rFonts w:ascii="宋体" w:hAnsi="宋体"/>
                <w:sz w:val="24"/>
              </w:rPr>
            </w:pPr>
          </w:p>
        </w:tc>
        <w:tc>
          <w:tcPr>
            <w:tcW w:w="1121" w:type="dxa"/>
            <w:tcBorders>
              <w:top w:val="single" w:sz="4" w:space="0" w:color="auto"/>
              <w:left w:val="single" w:sz="4" w:space="0" w:color="auto"/>
              <w:bottom w:val="single" w:sz="4" w:space="0" w:color="auto"/>
              <w:right w:val="single" w:sz="4" w:space="0" w:color="auto"/>
            </w:tcBorders>
          </w:tcPr>
          <w:p w14:paraId="7AA5DB15"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47D2BFD8" w14:textId="77777777" w:rsidR="00285CC8" w:rsidRDefault="00285CC8">
            <w:pPr>
              <w:spacing w:line="360" w:lineRule="auto"/>
              <w:jc w:val="center"/>
              <w:rPr>
                <w:rFonts w:ascii="宋体" w:hAnsi="宋体"/>
                <w:sz w:val="24"/>
              </w:rPr>
            </w:pPr>
          </w:p>
        </w:tc>
      </w:tr>
    </w:tbl>
    <w:p w14:paraId="302556C8" w14:textId="77777777" w:rsidR="00285CC8" w:rsidRDefault="00497709">
      <w:pPr>
        <w:pStyle w:val="2"/>
        <w:spacing w:line="360" w:lineRule="auto"/>
      </w:pPr>
      <w:bookmarkStart w:id="137" w:name="_Toc18693"/>
      <w:r>
        <w:rPr>
          <w:rFonts w:hint="eastAsia"/>
        </w:rPr>
        <w:t>卖方的责任</w:t>
      </w:r>
      <w:bookmarkEnd w:id="137"/>
    </w:p>
    <w:p w14:paraId="237F0D80" w14:textId="77777777" w:rsidR="00285CC8" w:rsidRDefault="00497709">
      <w:pPr>
        <w:pStyle w:val="a4"/>
        <w:spacing w:line="360" w:lineRule="auto"/>
        <w:rPr>
          <w:rFonts w:ascii="宋体" w:hAnsi="宋体"/>
          <w:szCs w:val="24"/>
        </w:rPr>
      </w:pPr>
      <w:r>
        <w:rPr>
          <w:rFonts w:ascii="宋体" w:hAnsi="宋体" w:hint="eastAsia"/>
          <w:szCs w:val="24"/>
        </w:rPr>
        <w:t>供应商在申银特钢***系统项目中负有如下责任：</w:t>
      </w:r>
    </w:p>
    <w:p w14:paraId="5C35AEFB"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负责与软件供应商在技术环节方面的协调；</w:t>
      </w:r>
    </w:p>
    <w:p w14:paraId="1286B7F7"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负责在硬件、网络集成等方面的规划、设计和协调；</w:t>
      </w:r>
    </w:p>
    <w:p w14:paraId="554C3DF8"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负责***系统的设计与实施，包括应用软件的需求分析、系统设计、系统实现、系统测试及系统投运工作；</w:t>
      </w:r>
    </w:p>
    <w:p w14:paraId="68F2389F"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lastRenderedPageBreak/>
        <w:t>负责数据采集系统的设计与实施，包括应用软件的需求分析、系统设计、系统实现、系统测试及系统投运工作；</w:t>
      </w:r>
    </w:p>
    <w:p w14:paraId="2F730A53"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负责相关周边系统的接口设计，包括如下系统：</w:t>
      </w:r>
    </w:p>
    <w:p w14:paraId="6B5FCE78"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集团ERP系统</w:t>
      </w:r>
    </w:p>
    <w:p w14:paraId="5580B3E6"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集团BI系统</w:t>
      </w:r>
    </w:p>
    <w:p w14:paraId="45826462"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钢</w:t>
      </w:r>
      <w:r>
        <w:rPr>
          <w:rFonts w:ascii="宋体" w:hAnsi="宋体"/>
          <w:sz w:val="24"/>
        </w:rPr>
        <w:t>源城电子商务</w:t>
      </w:r>
      <w:r>
        <w:rPr>
          <w:rFonts w:ascii="宋体" w:hAnsi="宋体" w:hint="eastAsia"/>
          <w:sz w:val="24"/>
        </w:rPr>
        <w:t>系统</w:t>
      </w:r>
    </w:p>
    <w:p w14:paraId="3651D7AC"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提供主机系统和网络系统环境建议要求；</w:t>
      </w:r>
    </w:p>
    <w:p w14:paraId="7CCBB3AD"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负责供应商实施系统侧的接口通信中间件的安装与调试；</w:t>
      </w:r>
    </w:p>
    <w:p w14:paraId="2DB8FE04"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指导买方建立产供销及数据采集系统正常运作需要的代码体系；</w:t>
      </w:r>
    </w:p>
    <w:p w14:paraId="2CF5B732"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负责关键用户（种子教练）约定的培训，做好知识转移工作；</w:t>
      </w:r>
    </w:p>
    <w:p w14:paraId="6981C789"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指导买方做好基础数据的收集、整理、录入等工作。</w:t>
      </w:r>
    </w:p>
    <w:p w14:paraId="32D0D2D3"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卖方从上线试运行起到功能考核结束前，满足买方对系统提出的</w:t>
      </w:r>
      <w:r>
        <w:rPr>
          <w:rFonts w:ascii="宋体" w:hAnsi="宋体"/>
          <w:sz w:val="24"/>
        </w:rPr>
        <w:t>不大于</w:t>
      </w:r>
      <w:r>
        <w:rPr>
          <w:rFonts w:ascii="宋体" w:hAnsi="宋体" w:hint="eastAsia"/>
          <w:sz w:val="24"/>
        </w:rPr>
        <w:t>整体工作量10%</w:t>
      </w:r>
      <w:r>
        <w:rPr>
          <w:rFonts w:ascii="宋体" w:hAnsi="宋体"/>
          <w:sz w:val="24"/>
        </w:rPr>
        <w:t>的</w:t>
      </w:r>
      <w:r>
        <w:rPr>
          <w:rFonts w:ascii="宋体" w:hAnsi="宋体" w:hint="eastAsia"/>
          <w:sz w:val="24"/>
        </w:rPr>
        <w:t>新增需求及优化调整。</w:t>
      </w:r>
    </w:p>
    <w:p w14:paraId="1034AC64" w14:textId="77777777" w:rsidR="00285CC8" w:rsidRDefault="00285CC8">
      <w:pPr>
        <w:pStyle w:val="a4"/>
        <w:spacing w:line="360" w:lineRule="auto"/>
        <w:rPr>
          <w:rFonts w:ascii="宋体" w:hAnsi="宋体"/>
          <w:szCs w:val="24"/>
        </w:rPr>
      </w:pPr>
    </w:p>
    <w:p w14:paraId="4FC63399" w14:textId="77777777" w:rsidR="00285CC8" w:rsidRDefault="00497709">
      <w:pPr>
        <w:pStyle w:val="2"/>
        <w:spacing w:line="360" w:lineRule="auto"/>
      </w:pPr>
      <w:bookmarkStart w:id="138" w:name="_Toc6840"/>
      <w:r>
        <w:rPr>
          <w:rFonts w:hint="eastAsia"/>
        </w:rPr>
        <w:t>买方的责任</w:t>
      </w:r>
      <w:bookmarkEnd w:id="138"/>
    </w:p>
    <w:p w14:paraId="01B64210" w14:textId="77777777" w:rsidR="00285CC8" w:rsidRDefault="00497709">
      <w:pPr>
        <w:pStyle w:val="3"/>
      </w:pPr>
      <w:bookmarkStart w:id="139" w:name="_Toc8713"/>
      <w:r>
        <w:rPr>
          <w:rFonts w:hint="eastAsia"/>
        </w:rPr>
        <w:t>工作条件提供</w:t>
      </w:r>
      <w:bookmarkEnd w:id="139"/>
    </w:p>
    <w:p w14:paraId="48110C3F" w14:textId="77777777" w:rsidR="00285CC8" w:rsidRDefault="00497709">
      <w:pPr>
        <w:spacing w:line="360" w:lineRule="auto"/>
        <w:ind w:firstLineChars="196" w:firstLine="470"/>
        <w:rPr>
          <w:rFonts w:ascii="宋体" w:hAnsi="宋体"/>
          <w:sz w:val="24"/>
        </w:rPr>
      </w:pPr>
      <w:r>
        <w:rPr>
          <w:rFonts w:ascii="宋体" w:hAnsi="宋体" w:hint="eastAsia"/>
          <w:sz w:val="24"/>
        </w:rPr>
        <w:t>买方应当为产品供应商技术人员在申银特钢工作期间提供必要的工作条件，主要有以下内容：</w:t>
      </w:r>
    </w:p>
    <w:p w14:paraId="510F9BB7"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后勤保障（包括食宿、通勤等）；</w:t>
      </w:r>
    </w:p>
    <w:p w14:paraId="5ED58941"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提供工作场地（包括办公环境、条件等）；</w:t>
      </w:r>
    </w:p>
    <w:p w14:paraId="40FF7148"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提供现场培训场地及设备。</w:t>
      </w:r>
    </w:p>
    <w:p w14:paraId="22A9BBDD" w14:textId="77777777" w:rsidR="00285CC8" w:rsidRDefault="00497709">
      <w:pPr>
        <w:pStyle w:val="3"/>
      </w:pPr>
      <w:bookmarkStart w:id="140" w:name="_Toc12045"/>
      <w:bookmarkStart w:id="141" w:name="_Toc194748764"/>
      <w:r>
        <w:rPr>
          <w:rFonts w:hint="eastAsia"/>
        </w:rPr>
        <w:t>技术文件准备</w:t>
      </w:r>
      <w:bookmarkEnd w:id="140"/>
    </w:p>
    <w:p w14:paraId="6498C58E"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在项目设计与实施过程中，买方应当向卖方提供与系统、应用功能设计有关的技术文件、资料，具体内容和时间节点见下表：</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3128"/>
        <w:gridCol w:w="2779"/>
        <w:gridCol w:w="2041"/>
      </w:tblGrid>
      <w:tr w:rsidR="00285CC8" w14:paraId="4D70579E" w14:textId="77777777">
        <w:trPr>
          <w:cantSplit/>
          <w:trHeight w:val="290"/>
          <w:tblHeader/>
          <w:jc w:val="center"/>
        </w:trPr>
        <w:tc>
          <w:tcPr>
            <w:tcW w:w="701" w:type="dxa"/>
            <w:shd w:val="clear" w:color="auto" w:fill="F3F3F3"/>
          </w:tcPr>
          <w:p w14:paraId="53DFC23C"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128" w:type="dxa"/>
            <w:shd w:val="clear" w:color="auto" w:fill="F3F3F3"/>
          </w:tcPr>
          <w:p w14:paraId="4A2B55FB" w14:textId="77777777" w:rsidR="00285CC8" w:rsidRDefault="00497709">
            <w:pPr>
              <w:spacing w:line="360" w:lineRule="auto"/>
              <w:jc w:val="center"/>
              <w:rPr>
                <w:rFonts w:ascii="宋体" w:hAnsi="宋体"/>
                <w:b/>
                <w:sz w:val="24"/>
              </w:rPr>
            </w:pPr>
            <w:r>
              <w:rPr>
                <w:rFonts w:ascii="宋体" w:hAnsi="宋体" w:hint="eastAsia"/>
                <w:b/>
                <w:sz w:val="24"/>
              </w:rPr>
              <w:t>文件内容</w:t>
            </w:r>
          </w:p>
        </w:tc>
        <w:tc>
          <w:tcPr>
            <w:tcW w:w="2779" w:type="dxa"/>
            <w:shd w:val="clear" w:color="auto" w:fill="F3F3F3"/>
          </w:tcPr>
          <w:p w14:paraId="7B8E6462" w14:textId="77777777" w:rsidR="00285CC8" w:rsidRDefault="00497709">
            <w:pPr>
              <w:spacing w:line="360" w:lineRule="auto"/>
              <w:jc w:val="center"/>
              <w:rPr>
                <w:rFonts w:ascii="宋体" w:hAnsi="宋体"/>
                <w:b/>
                <w:sz w:val="24"/>
              </w:rPr>
            </w:pPr>
            <w:r>
              <w:rPr>
                <w:rFonts w:ascii="宋体" w:hAnsi="宋体" w:hint="eastAsia"/>
                <w:b/>
                <w:sz w:val="24"/>
              </w:rPr>
              <w:t>交付时间</w:t>
            </w:r>
          </w:p>
        </w:tc>
        <w:tc>
          <w:tcPr>
            <w:tcW w:w="2041" w:type="dxa"/>
            <w:shd w:val="clear" w:color="auto" w:fill="F3F3F3"/>
          </w:tcPr>
          <w:p w14:paraId="20ADFA84" w14:textId="77777777" w:rsidR="00285CC8" w:rsidRDefault="00497709">
            <w:pPr>
              <w:spacing w:line="360" w:lineRule="auto"/>
              <w:jc w:val="center"/>
              <w:rPr>
                <w:rFonts w:ascii="宋体" w:hAnsi="宋体"/>
                <w:b/>
                <w:sz w:val="24"/>
              </w:rPr>
            </w:pPr>
            <w:r>
              <w:rPr>
                <w:rFonts w:ascii="宋体" w:hAnsi="宋体" w:hint="eastAsia"/>
                <w:b/>
                <w:sz w:val="24"/>
              </w:rPr>
              <w:t>备注</w:t>
            </w:r>
          </w:p>
        </w:tc>
      </w:tr>
      <w:tr w:rsidR="00285CC8" w14:paraId="0C47F71F" w14:textId="77777777">
        <w:trPr>
          <w:cantSplit/>
          <w:trHeight w:val="409"/>
          <w:jc w:val="center"/>
        </w:trPr>
        <w:tc>
          <w:tcPr>
            <w:tcW w:w="701" w:type="dxa"/>
          </w:tcPr>
          <w:p w14:paraId="69DE350B" w14:textId="77777777" w:rsidR="00285CC8" w:rsidRDefault="00285CC8">
            <w:pPr>
              <w:numPr>
                <w:ilvl w:val="0"/>
                <w:numId w:val="15"/>
              </w:numPr>
              <w:spacing w:line="360" w:lineRule="auto"/>
              <w:jc w:val="center"/>
              <w:rPr>
                <w:rFonts w:ascii="宋体" w:hAnsi="宋体"/>
                <w:sz w:val="24"/>
              </w:rPr>
            </w:pPr>
          </w:p>
        </w:tc>
        <w:tc>
          <w:tcPr>
            <w:tcW w:w="3128" w:type="dxa"/>
          </w:tcPr>
          <w:p w14:paraId="0CA5CF60" w14:textId="77777777" w:rsidR="00285CC8" w:rsidRDefault="00497709">
            <w:pPr>
              <w:spacing w:line="360" w:lineRule="auto"/>
              <w:rPr>
                <w:rFonts w:ascii="宋体" w:hAnsi="宋体"/>
                <w:sz w:val="24"/>
              </w:rPr>
            </w:pPr>
            <w:r>
              <w:rPr>
                <w:rFonts w:ascii="宋体" w:hAnsi="宋体" w:hint="eastAsia"/>
                <w:sz w:val="24"/>
              </w:rPr>
              <w:t>需求分析所需资料</w:t>
            </w:r>
          </w:p>
        </w:tc>
        <w:tc>
          <w:tcPr>
            <w:tcW w:w="2779" w:type="dxa"/>
          </w:tcPr>
          <w:p w14:paraId="50114A53"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425D31B0" w14:textId="77777777" w:rsidR="00285CC8" w:rsidRDefault="00285CC8">
            <w:pPr>
              <w:spacing w:line="360" w:lineRule="auto"/>
              <w:rPr>
                <w:rFonts w:ascii="宋体" w:hAnsi="宋体"/>
                <w:sz w:val="24"/>
              </w:rPr>
            </w:pPr>
          </w:p>
        </w:tc>
      </w:tr>
      <w:tr w:rsidR="00285CC8" w14:paraId="27C9BFCA" w14:textId="77777777">
        <w:trPr>
          <w:cantSplit/>
          <w:trHeight w:val="290"/>
          <w:jc w:val="center"/>
        </w:trPr>
        <w:tc>
          <w:tcPr>
            <w:tcW w:w="701" w:type="dxa"/>
          </w:tcPr>
          <w:p w14:paraId="3FE00CFF" w14:textId="77777777" w:rsidR="00285CC8" w:rsidRDefault="00285CC8">
            <w:pPr>
              <w:numPr>
                <w:ilvl w:val="0"/>
                <w:numId w:val="15"/>
              </w:numPr>
              <w:spacing w:line="360" w:lineRule="auto"/>
              <w:jc w:val="center"/>
              <w:rPr>
                <w:rFonts w:ascii="宋体" w:hAnsi="宋体"/>
                <w:sz w:val="24"/>
              </w:rPr>
            </w:pPr>
          </w:p>
        </w:tc>
        <w:tc>
          <w:tcPr>
            <w:tcW w:w="3128" w:type="dxa"/>
          </w:tcPr>
          <w:p w14:paraId="115F56F9" w14:textId="77777777" w:rsidR="00285CC8" w:rsidRDefault="00497709">
            <w:pPr>
              <w:spacing w:line="360" w:lineRule="auto"/>
              <w:rPr>
                <w:rFonts w:ascii="宋体" w:hAnsi="宋体"/>
                <w:sz w:val="24"/>
              </w:rPr>
            </w:pPr>
            <w:r>
              <w:rPr>
                <w:rFonts w:ascii="宋体" w:hAnsi="宋体" w:hint="eastAsia"/>
                <w:sz w:val="24"/>
              </w:rPr>
              <w:t>工厂平面图及设备布置图</w:t>
            </w:r>
          </w:p>
        </w:tc>
        <w:tc>
          <w:tcPr>
            <w:tcW w:w="2779" w:type="dxa"/>
          </w:tcPr>
          <w:p w14:paraId="11985B1D"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1CEC140C" w14:textId="77777777" w:rsidR="00285CC8" w:rsidRDefault="00285CC8">
            <w:pPr>
              <w:spacing w:line="360" w:lineRule="auto"/>
              <w:rPr>
                <w:rFonts w:ascii="宋体" w:hAnsi="宋体"/>
                <w:sz w:val="24"/>
              </w:rPr>
            </w:pPr>
          </w:p>
        </w:tc>
      </w:tr>
      <w:tr w:rsidR="00285CC8" w14:paraId="0E4BC579" w14:textId="77777777">
        <w:trPr>
          <w:cantSplit/>
          <w:trHeight w:val="290"/>
          <w:jc w:val="center"/>
        </w:trPr>
        <w:tc>
          <w:tcPr>
            <w:tcW w:w="701" w:type="dxa"/>
          </w:tcPr>
          <w:p w14:paraId="01CF8167" w14:textId="77777777" w:rsidR="00285CC8" w:rsidRDefault="00285CC8">
            <w:pPr>
              <w:numPr>
                <w:ilvl w:val="0"/>
                <w:numId w:val="15"/>
              </w:numPr>
              <w:spacing w:line="360" w:lineRule="auto"/>
              <w:jc w:val="center"/>
              <w:rPr>
                <w:rFonts w:ascii="宋体" w:hAnsi="宋体"/>
                <w:sz w:val="24"/>
              </w:rPr>
            </w:pPr>
          </w:p>
        </w:tc>
        <w:tc>
          <w:tcPr>
            <w:tcW w:w="3128" w:type="dxa"/>
          </w:tcPr>
          <w:p w14:paraId="10A3F7CE" w14:textId="77777777" w:rsidR="00285CC8" w:rsidRDefault="00497709">
            <w:pPr>
              <w:spacing w:line="360" w:lineRule="auto"/>
              <w:rPr>
                <w:rFonts w:ascii="宋体" w:hAnsi="宋体"/>
                <w:sz w:val="24"/>
              </w:rPr>
            </w:pPr>
            <w:r>
              <w:rPr>
                <w:rFonts w:ascii="宋体" w:hAnsi="宋体" w:hint="eastAsia"/>
                <w:sz w:val="24"/>
              </w:rPr>
              <w:t>各工序产品规格</w:t>
            </w:r>
          </w:p>
        </w:tc>
        <w:tc>
          <w:tcPr>
            <w:tcW w:w="2779" w:type="dxa"/>
          </w:tcPr>
          <w:p w14:paraId="7D6653D4"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59AAF37C" w14:textId="77777777" w:rsidR="00285CC8" w:rsidRDefault="00285CC8">
            <w:pPr>
              <w:spacing w:line="360" w:lineRule="auto"/>
              <w:rPr>
                <w:rFonts w:ascii="宋体" w:hAnsi="宋体"/>
                <w:sz w:val="24"/>
              </w:rPr>
            </w:pPr>
          </w:p>
        </w:tc>
      </w:tr>
      <w:tr w:rsidR="00285CC8" w14:paraId="496668C5" w14:textId="77777777">
        <w:trPr>
          <w:cantSplit/>
          <w:trHeight w:val="290"/>
          <w:jc w:val="center"/>
        </w:trPr>
        <w:tc>
          <w:tcPr>
            <w:tcW w:w="701" w:type="dxa"/>
          </w:tcPr>
          <w:p w14:paraId="0BE37C3E" w14:textId="77777777" w:rsidR="00285CC8" w:rsidRDefault="00285CC8">
            <w:pPr>
              <w:numPr>
                <w:ilvl w:val="0"/>
                <w:numId w:val="15"/>
              </w:numPr>
              <w:spacing w:line="360" w:lineRule="auto"/>
              <w:jc w:val="center"/>
              <w:rPr>
                <w:rFonts w:ascii="宋体" w:hAnsi="宋体"/>
                <w:sz w:val="24"/>
              </w:rPr>
            </w:pPr>
          </w:p>
        </w:tc>
        <w:tc>
          <w:tcPr>
            <w:tcW w:w="3128" w:type="dxa"/>
          </w:tcPr>
          <w:p w14:paraId="3121FC5D" w14:textId="77777777" w:rsidR="00285CC8" w:rsidRDefault="00497709">
            <w:pPr>
              <w:spacing w:line="360" w:lineRule="auto"/>
              <w:rPr>
                <w:rFonts w:ascii="宋体" w:hAnsi="宋体"/>
                <w:sz w:val="24"/>
              </w:rPr>
            </w:pPr>
            <w:r>
              <w:rPr>
                <w:rFonts w:ascii="宋体" w:hAnsi="宋体" w:hint="eastAsia"/>
                <w:sz w:val="24"/>
              </w:rPr>
              <w:t>相关产品的内部质量标准</w:t>
            </w:r>
          </w:p>
        </w:tc>
        <w:tc>
          <w:tcPr>
            <w:tcW w:w="2779" w:type="dxa"/>
          </w:tcPr>
          <w:p w14:paraId="7FDB4B35" w14:textId="77777777" w:rsidR="00285CC8" w:rsidRDefault="00497709">
            <w:pPr>
              <w:spacing w:line="360" w:lineRule="auto"/>
              <w:rPr>
                <w:rFonts w:ascii="宋体" w:hAnsi="宋体"/>
                <w:sz w:val="24"/>
              </w:rPr>
            </w:pPr>
            <w:r>
              <w:rPr>
                <w:rFonts w:ascii="宋体" w:hAnsi="宋体" w:hint="eastAsia"/>
                <w:sz w:val="24"/>
              </w:rPr>
              <w:t>现场调试前两周内提供</w:t>
            </w:r>
          </w:p>
        </w:tc>
        <w:tc>
          <w:tcPr>
            <w:tcW w:w="2041" w:type="dxa"/>
          </w:tcPr>
          <w:p w14:paraId="1AE11EC7" w14:textId="77777777" w:rsidR="00285CC8" w:rsidRDefault="00497709">
            <w:pPr>
              <w:spacing w:line="360" w:lineRule="auto"/>
              <w:rPr>
                <w:rFonts w:ascii="宋体" w:hAnsi="宋体"/>
                <w:sz w:val="24"/>
              </w:rPr>
            </w:pPr>
            <w:r>
              <w:rPr>
                <w:rFonts w:ascii="宋体" w:hAnsi="宋体" w:hint="eastAsia"/>
                <w:sz w:val="24"/>
              </w:rPr>
              <w:t>卖方提供标准及范例</w:t>
            </w:r>
          </w:p>
        </w:tc>
      </w:tr>
      <w:tr w:rsidR="00285CC8" w14:paraId="6B845C04" w14:textId="77777777">
        <w:trPr>
          <w:cantSplit/>
          <w:trHeight w:val="290"/>
          <w:jc w:val="center"/>
        </w:trPr>
        <w:tc>
          <w:tcPr>
            <w:tcW w:w="701" w:type="dxa"/>
          </w:tcPr>
          <w:p w14:paraId="78CE3B68" w14:textId="77777777" w:rsidR="00285CC8" w:rsidRDefault="00285CC8">
            <w:pPr>
              <w:numPr>
                <w:ilvl w:val="0"/>
                <w:numId w:val="15"/>
              </w:numPr>
              <w:spacing w:line="360" w:lineRule="auto"/>
              <w:jc w:val="center"/>
              <w:rPr>
                <w:rFonts w:ascii="宋体" w:hAnsi="宋体"/>
                <w:sz w:val="24"/>
              </w:rPr>
            </w:pPr>
          </w:p>
        </w:tc>
        <w:tc>
          <w:tcPr>
            <w:tcW w:w="3128" w:type="dxa"/>
          </w:tcPr>
          <w:p w14:paraId="1ACA0FED" w14:textId="77777777" w:rsidR="00285CC8" w:rsidRDefault="00497709">
            <w:pPr>
              <w:spacing w:line="360" w:lineRule="auto"/>
              <w:rPr>
                <w:rFonts w:ascii="宋体" w:hAnsi="宋体"/>
                <w:sz w:val="24"/>
              </w:rPr>
            </w:pPr>
            <w:r>
              <w:rPr>
                <w:rFonts w:ascii="宋体" w:hAnsi="宋体" w:hint="eastAsia"/>
                <w:sz w:val="24"/>
              </w:rPr>
              <w:t>相关工艺流程描述</w:t>
            </w:r>
          </w:p>
        </w:tc>
        <w:tc>
          <w:tcPr>
            <w:tcW w:w="2779" w:type="dxa"/>
          </w:tcPr>
          <w:p w14:paraId="54D1B669" w14:textId="77777777" w:rsidR="00285CC8" w:rsidRDefault="00497709">
            <w:pPr>
              <w:spacing w:line="360" w:lineRule="auto"/>
              <w:rPr>
                <w:rFonts w:ascii="宋体" w:hAnsi="宋体"/>
                <w:sz w:val="24"/>
              </w:rPr>
            </w:pPr>
            <w:r>
              <w:rPr>
                <w:rFonts w:ascii="宋体" w:hAnsi="宋体" w:hint="eastAsia"/>
                <w:sz w:val="24"/>
              </w:rPr>
              <w:t>需求开始后两周内提供</w:t>
            </w:r>
          </w:p>
        </w:tc>
        <w:tc>
          <w:tcPr>
            <w:tcW w:w="2041" w:type="dxa"/>
          </w:tcPr>
          <w:p w14:paraId="0C4FC6A5" w14:textId="77777777" w:rsidR="00285CC8" w:rsidRDefault="00285CC8">
            <w:pPr>
              <w:spacing w:line="360" w:lineRule="auto"/>
              <w:rPr>
                <w:rFonts w:ascii="宋体" w:hAnsi="宋体"/>
                <w:sz w:val="24"/>
              </w:rPr>
            </w:pPr>
          </w:p>
        </w:tc>
      </w:tr>
      <w:tr w:rsidR="00285CC8" w14:paraId="318BE2B9" w14:textId="77777777">
        <w:trPr>
          <w:cantSplit/>
          <w:trHeight w:val="290"/>
          <w:jc w:val="center"/>
        </w:trPr>
        <w:tc>
          <w:tcPr>
            <w:tcW w:w="701" w:type="dxa"/>
          </w:tcPr>
          <w:p w14:paraId="4FCAE882" w14:textId="77777777" w:rsidR="00285CC8" w:rsidRDefault="00285CC8">
            <w:pPr>
              <w:numPr>
                <w:ilvl w:val="0"/>
                <w:numId w:val="15"/>
              </w:numPr>
              <w:spacing w:line="360" w:lineRule="auto"/>
              <w:jc w:val="center"/>
              <w:rPr>
                <w:rFonts w:ascii="宋体" w:hAnsi="宋体"/>
                <w:sz w:val="24"/>
              </w:rPr>
            </w:pPr>
          </w:p>
        </w:tc>
        <w:tc>
          <w:tcPr>
            <w:tcW w:w="3128" w:type="dxa"/>
          </w:tcPr>
          <w:p w14:paraId="3646A229" w14:textId="77777777" w:rsidR="00285CC8" w:rsidRDefault="00497709">
            <w:pPr>
              <w:spacing w:line="360" w:lineRule="auto"/>
              <w:rPr>
                <w:rFonts w:ascii="宋体" w:hAnsi="宋体"/>
                <w:sz w:val="24"/>
              </w:rPr>
            </w:pPr>
            <w:r>
              <w:rPr>
                <w:rFonts w:ascii="宋体" w:hAnsi="宋体" w:hint="eastAsia"/>
                <w:sz w:val="24"/>
              </w:rPr>
              <w:t>相关设备的功能描述</w:t>
            </w:r>
          </w:p>
        </w:tc>
        <w:tc>
          <w:tcPr>
            <w:tcW w:w="2779" w:type="dxa"/>
          </w:tcPr>
          <w:p w14:paraId="4EC7DE0E" w14:textId="77777777" w:rsidR="00285CC8" w:rsidRDefault="00497709">
            <w:pPr>
              <w:spacing w:line="360" w:lineRule="auto"/>
              <w:rPr>
                <w:rFonts w:ascii="宋体" w:hAnsi="宋体"/>
                <w:sz w:val="24"/>
              </w:rPr>
            </w:pPr>
            <w:r>
              <w:rPr>
                <w:rFonts w:ascii="宋体" w:hAnsi="宋体" w:hint="eastAsia"/>
                <w:sz w:val="24"/>
              </w:rPr>
              <w:t>需求开始后两周内提供</w:t>
            </w:r>
          </w:p>
        </w:tc>
        <w:tc>
          <w:tcPr>
            <w:tcW w:w="2041" w:type="dxa"/>
          </w:tcPr>
          <w:p w14:paraId="649E8CC9" w14:textId="77777777" w:rsidR="00285CC8" w:rsidRDefault="00285CC8">
            <w:pPr>
              <w:spacing w:line="360" w:lineRule="auto"/>
              <w:rPr>
                <w:rFonts w:ascii="宋体" w:hAnsi="宋体"/>
                <w:sz w:val="24"/>
              </w:rPr>
            </w:pPr>
          </w:p>
        </w:tc>
      </w:tr>
      <w:tr w:rsidR="00285CC8" w14:paraId="478FEE5E" w14:textId="77777777">
        <w:trPr>
          <w:cantSplit/>
          <w:trHeight w:val="290"/>
          <w:jc w:val="center"/>
        </w:trPr>
        <w:tc>
          <w:tcPr>
            <w:tcW w:w="701" w:type="dxa"/>
          </w:tcPr>
          <w:p w14:paraId="5E8595AB" w14:textId="77777777" w:rsidR="00285CC8" w:rsidRDefault="00285CC8">
            <w:pPr>
              <w:numPr>
                <w:ilvl w:val="0"/>
                <w:numId w:val="15"/>
              </w:numPr>
              <w:spacing w:line="360" w:lineRule="auto"/>
              <w:jc w:val="center"/>
              <w:rPr>
                <w:rFonts w:ascii="宋体" w:hAnsi="宋体"/>
                <w:sz w:val="24"/>
              </w:rPr>
            </w:pPr>
          </w:p>
        </w:tc>
        <w:tc>
          <w:tcPr>
            <w:tcW w:w="3128" w:type="dxa"/>
          </w:tcPr>
          <w:p w14:paraId="45CB9F61" w14:textId="77777777" w:rsidR="00285CC8" w:rsidRDefault="00497709">
            <w:pPr>
              <w:spacing w:line="360" w:lineRule="auto"/>
              <w:rPr>
                <w:rFonts w:ascii="宋体" w:hAnsi="宋体"/>
                <w:sz w:val="24"/>
              </w:rPr>
            </w:pPr>
            <w:r>
              <w:rPr>
                <w:rFonts w:ascii="宋体" w:hAnsi="宋体" w:hint="eastAsia"/>
                <w:sz w:val="24"/>
              </w:rPr>
              <w:t>相关设备、工艺的技术参数</w:t>
            </w:r>
          </w:p>
        </w:tc>
        <w:tc>
          <w:tcPr>
            <w:tcW w:w="2779" w:type="dxa"/>
          </w:tcPr>
          <w:p w14:paraId="2FAE3969" w14:textId="77777777" w:rsidR="00285CC8" w:rsidRDefault="00497709">
            <w:pPr>
              <w:spacing w:line="360" w:lineRule="auto"/>
              <w:rPr>
                <w:rFonts w:ascii="宋体" w:hAnsi="宋体"/>
                <w:sz w:val="24"/>
              </w:rPr>
            </w:pPr>
            <w:r>
              <w:rPr>
                <w:rFonts w:ascii="宋体" w:hAnsi="宋体" w:hint="eastAsia"/>
                <w:sz w:val="24"/>
              </w:rPr>
              <w:t>现场调试前两周内提供</w:t>
            </w:r>
          </w:p>
        </w:tc>
        <w:tc>
          <w:tcPr>
            <w:tcW w:w="2041" w:type="dxa"/>
          </w:tcPr>
          <w:p w14:paraId="49DD3D92" w14:textId="77777777" w:rsidR="00285CC8" w:rsidRDefault="00285CC8">
            <w:pPr>
              <w:spacing w:line="360" w:lineRule="auto"/>
              <w:rPr>
                <w:rFonts w:ascii="宋体" w:hAnsi="宋体"/>
                <w:sz w:val="24"/>
              </w:rPr>
            </w:pPr>
          </w:p>
        </w:tc>
      </w:tr>
      <w:tr w:rsidR="00285CC8" w14:paraId="530F08F8" w14:textId="77777777">
        <w:trPr>
          <w:cantSplit/>
          <w:trHeight w:val="290"/>
          <w:jc w:val="center"/>
        </w:trPr>
        <w:tc>
          <w:tcPr>
            <w:tcW w:w="701" w:type="dxa"/>
          </w:tcPr>
          <w:p w14:paraId="77B86E4D" w14:textId="77777777" w:rsidR="00285CC8" w:rsidRDefault="00285CC8">
            <w:pPr>
              <w:numPr>
                <w:ilvl w:val="0"/>
                <w:numId w:val="15"/>
              </w:numPr>
              <w:spacing w:line="360" w:lineRule="auto"/>
              <w:jc w:val="center"/>
              <w:rPr>
                <w:rFonts w:ascii="宋体" w:hAnsi="宋体"/>
                <w:sz w:val="24"/>
              </w:rPr>
            </w:pPr>
          </w:p>
        </w:tc>
        <w:tc>
          <w:tcPr>
            <w:tcW w:w="3128" w:type="dxa"/>
          </w:tcPr>
          <w:p w14:paraId="796C7E39" w14:textId="77777777" w:rsidR="00285CC8" w:rsidRDefault="00497709">
            <w:pPr>
              <w:spacing w:line="360" w:lineRule="auto"/>
              <w:rPr>
                <w:rFonts w:ascii="宋体" w:hAnsi="宋体"/>
                <w:sz w:val="24"/>
              </w:rPr>
            </w:pPr>
            <w:r>
              <w:rPr>
                <w:rFonts w:ascii="宋体" w:hAnsi="宋体" w:hint="eastAsia"/>
                <w:sz w:val="24"/>
              </w:rPr>
              <w:t>其它</w:t>
            </w:r>
          </w:p>
        </w:tc>
        <w:tc>
          <w:tcPr>
            <w:tcW w:w="2779" w:type="dxa"/>
          </w:tcPr>
          <w:p w14:paraId="52335375" w14:textId="77777777" w:rsidR="00285CC8" w:rsidRDefault="00285CC8">
            <w:pPr>
              <w:spacing w:line="360" w:lineRule="auto"/>
              <w:rPr>
                <w:rFonts w:ascii="宋体" w:hAnsi="宋体"/>
                <w:sz w:val="24"/>
              </w:rPr>
            </w:pPr>
          </w:p>
        </w:tc>
        <w:tc>
          <w:tcPr>
            <w:tcW w:w="2041" w:type="dxa"/>
          </w:tcPr>
          <w:p w14:paraId="161587FF" w14:textId="77777777" w:rsidR="00285CC8" w:rsidRDefault="00497709">
            <w:pPr>
              <w:spacing w:line="360" w:lineRule="auto"/>
              <w:rPr>
                <w:rFonts w:ascii="宋体" w:hAnsi="宋体"/>
                <w:sz w:val="24"/>
              </w:rPr>
            </w:pPr>
            <w:r>
              <w:rPr>
                <w:rFonts w:ascii="宋体" w:hAnsi="宋体" w:hint="eastAsia"/>
                <w:sz w:val="24"/>
              </w:rPr>
              <w:t>项目启动后双方协商</w:t>
            </w:r>
          </w:p>
        </w:tc>
      </w:tr>
    </w:tbl>
    <w:p w14:paraId="02D7E8F1" w14:textId="77777777" w:rsidR="00285CC8" w:rsidRDefault="00497709">
      <w:pPr>
        <w:spacing w:line="360" w:lineRule="auto"/>
        <w:ind w:firstLineChars="196" w:firstLine="470"/>
        <w:rPr>
          <w:rFonts w:ascii="宋体" w:hAnsi="宋体"/>
          <w:sz w:val="24"/>
        </w:rPr>
      </w:pPr>
      <w:r>
        <w:rPr>
          <w:rFonts w:ascii="宋体" w:hAnsi="宋体" w:hint="eastAsia"/>
          <w:sz w:val="24"/>
        </w:rPr>
        <w:t>以上技术文件使用中文，但是专用技术词汇允许使用英文。文件交付形式为电子介质或纸质。卖方需要买方提供以上内容以外的文档资料时，可经双方协商解决。</w:t>
      </w:r>
    </w:p>
    <w:p w14:paraId="301006AC" w14:textId="77777777" w:rsidR="00285CC8" w:rsidRDefault="00497709">
      <w:pPr>
        <w:pStyle w:val="3"/>
      </w:pPr>
      <w:bookmarkStart w:id="142" w:name="_Toc5769"/>
      <w:bookmarkEnd w:id="141"/>
      <w:r>
        <w:rPr>
          <w:rFonts w:hint="eastAsia"/>
        </w:rPr>
        <w:t>主机与网络准备</w:t>
      </w:r>
      <w:bookmarkEnd w:id="142"/>
    </w:p>
    <w:p w14:paraId="71DCB2E6"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根据卖方提供的相关硬件设备物理参数和机房环境要求，负责进行机房环境的设计与建立，包括空调、UPS电源、消防设备、主机机柜、承重支架等；</w:t>
      </w:r>
    </w:p>
    <w:p w14:paraId="3AC81E29" w14:textId="77777777" w:rsidR="00285CC8" w:rsidRDefault="00497709">
      <w:pPr>
        <w:tabs>
          <w:tab w:val="left" w:pos="840"/>
          <w:tab w:val="left" w:pos="1134"/>
        </w:tabs>
        <w:spacing w:line="360" w:lineRule="auto"/>
        <w:ind w:leftChars="270" w:left="567"/>
        <w:rPr>
          <w:rFonts w:ascii="宋体" w:eastAsia="宋体" w:hAnsi="宋体"/>
          <w:sz w:val="24"/>
        </w:rPr>
      </w:pPr>
      <w:r>
        <w:rPr>
          <w:rFonts w:ascii="宋体" w:hAnsi="宋体" w:hint="eastAsia"/>
          <w:sz w:val="24"/>
        </w:rPr>
        <w:t>......</w:t>
      </w:r>
    </w:p>
    <w:p w14:paraId="2A39E76F" w14:textId="77777777" w:rsidR="00285CC8" w:rsidRDefault="00497709">
      <w:pPr>
        <w:pStyle w:val="3"/>
      </w:pPr>
      <w:bookmarkStart w:id="143" w:name="_Toc3622"/>
      <w:r>
        <w:rPr>
          <w:rFonts w:hint="eastAsia"/>
        </w:rPr>
        <w:t>开发过程负责和协助</w:t>
      </w:r>
      <w:bookmarkEnd w:id="143"/>
    </w:p>
    <w:p w14:paraId="0A704D51"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b/>
        </w:rPr>
      </w:pPr>
      <w:r>
        <w:rPr>
          <w:rFonts w:ascii="宋体" w:hAnsi="宋体" w:hint="eastAsia"/>
          <w:sz w:val="24"/>
        </w:rPr>
        <w:t>配合卖方进行需求分析，对现行管理业务和作业流程进行调研、分析、优化和整理 。</w:t>
      </w:r>
    </w:p>
    <w:p w14:paraId="1152D48D" w14:textId="77777777" w:rsidR="00285CC8" w:rsidRDefault="00497709">
      <w:pPr>
        <w:tabs>
          <w:tab w:val="left" w:pos="840"/>
          <w:tab w:val="left" w:pos="1134"/>
        </w:tabs>
        <w:spacing w:line="360" w:lineRule="auto"/>
        <w:ind w:leftChars="270" w:left="567"/>
        <w:rPr>
          <w:rFonts w:ascii="宋体" w:hAnsi="宋体"/>
          <w:b/>
        </w:rPr>
      </w:pPr>
      <w:r>
        <w:rPr>
          <w:rFonts w:ascii="宋体" w:hAnsi="宋体" w:hint="eastAsia"/>
          <w:b/>
        </w:rPr>
        <w:t>......</w:t>
      </w:r>
    </w:p>
    <w:p w14:paraId="31B0DA93" w14:textId="77777777" w:rsidR="00285CC8" w:rsidRDefault="00497709">
      <w:pPr>
        <w:pStyle w:val="1"/>
        <w:spacing w:line="360" w:lineRule="auto"/>
      </w:pPr>
      <w:bookmarkStart w:id="144" w:name="_Toc20497"/>
      <w:r>
        <w:rPr>
          <w:rFonts w:hint="eastAsia"/>
        </w:rPr>
        <w:lastRenderedPageBreak/>
        <w:t>功能考核与验收</w:t>
      </w:r>
      <w:bookmarkEnd w:id="144"/>
    </w:p>
    <w:p w14:paraId="68BDF977" w14:textId="77777777" w:rsidR="00285CC8" w:rsidRDefault="00497709">
      <w:pPr>
        <w:pStyle w:val="a4"/>
        <w:spacing w:line="360" w:lineRule="auto"/>
        <w:ind w:firstLine="567"/>
        <w:rPr>
          <w:rFonts w:ascii="宋体" w:hAnsi="宋体"/>
          <w:szCs w:val="24"/>
        </w:rPr>
      </w:pPr>
      <w:bookmarkStart w:id="145" w:name="_Toc21147700"/>
      <w:bookmarkStart w:id="146" w:name="_Toc34659487"/>
      <w:r>
        <w:rPr>
          <w:rFonts w:ascii="宋体" w:hAnsi="宋体" w:hint="eastAsia"/>
          <w:szCs w:val="24"/>
        </w:rPr>
        <w:t>系统功能考核与验收是为了确认卖方所实施的应用系统功能是否符合设计要求进行的测试检查。本项目的功能考核将根据双方确认的考核计划，由双方代表在场的情况下实施进行。</w:t>
      </w:r>
    </w:p>
    <w:p w14:paraId="5B182FAF" w14:textId="77777777" w:rsidR="00285CC8" w:rsidRDefault="00497709">
      <w:pPr>
        <w:pStyle w:val="a4"/>
        <w:spacing w:line="360" w:lineRule="auto"/>
        <w:ind w:firstLine="567"/>
        <w:rPr>
          <w:rFonts w:ascii="宋体" w:hAnsi="宋体"/>
          <w:szCs w:val="24"/>
        </w:rPr>
      </w:pPr>
      <w:r>
        <w:rPr>
          <w:rFonts w:ascii="宋体" w:hAnsi="宋体" w:hint="eastAsia"/>
          <w:szCs w:val="24"/>
        </w:rPr>
        <w:t>系统考核前由买卖双方确认相应主机及网络设备处于保修期内且设备完好，卖方在功能考核项目及保证值成立的前提条件下对系统进行考核。如果考核期内由于设备的原因而引起的故障时间不计入考核内容。</w:t>
      </w:r>
    </w:p>
    <w:p w14:paraId="49EA242A" w14:textId="77777777" w:rsidR="00285CC8" w:rsidRDefault="00497709">
      <w:pPr>
        <w:spacing w:line="360" w:lineRule="auto"/>
        <w:ind w:firstLineChars="200" w:firstLine="480"/>
        <w:rPr>
          <w:rFonts w:ascii="宋体" w:hAnsi="宋体"/>
          <w:sz w:val="24"/>
        </w:rPr>
      </w:pPr>
      <w:r>
        <w:rPr>
          <w:rFonts w:ascii="宋体" w:hAnsi="宋体" w:hint="eastAsia"/>
          <w:sz w:val="24"/>
        </w:rPr>
        <w:t>在进行系统功能考核之前，供应商将提交给申银特钢功能考核计划和功能考核明细清单，供双方共同按照考核计划对系统功能逐一进行考核并在明细清单上签字确认。系统功能考核完毕后，双方进行考核总结，给出考核报告。考核通过的，双方签字确认。</w:t>
      </w:r>
    </w:p>
    <w:p w14:paraId="367A460F" w14:textId="77777777" w:rsidR="00285CC8" w:rsidRDefault="00497709">
      <w:pPr>
        <w:pStyle w:val="2"/>
        <w:spacing w:line="360" w:lineRule="auto"/>
      </w:pPr>
      <w:bookmarkStart w:id="147" w:name="_Toc21147701"/>
      <w:bookmarkStart w:id="148" w:name="_Toc34659488"/>
      <w:bookmarkStart w:id="149" w:name="_Toc14143"/>
      <w:r>
        <w:rPr>
          <w:rFonts w:hint="eastAsia"/>
        </w:rPr>
        <w:t>功能考核项目</w:t>
      </w:r>
      <w:bookmarkEnd w:id="147"/>
      <w:bookmarkEnd w:id="148"/>
      <w:bookmarkEnd w:id="149"/>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1245"/>
        <w:gridCol w:w="1086"/>
        <w:gridCol w:w="2353"/>
        <w:gridCol w:w="1978"/>
        <w:gridCol w:w="1014"/>
      </w:tblGrid>
      <w:tr w:rsidR="00285CC8" w14:paraId="53F9BF5B" w14:textId="77777777">
        <w:trPr>
          <w:cantSplit/>
          <w:tblHeader/>
          <w:jc w:val="center"/>
        </w:trPr>
        <w:tc>
          <w:tcPr>
            <w:tcW w:w="829" w:type="dxa"/>
            <w:tcBorders>
              <w:top w:val="single" w:sz="4" w:space="0" w:color="auto"/>
              <w:left w:val="single" w:sz="4" w:space="0" w:color="auto"/>
              <w:bottom w:val="single" w:sz="4" w:space="0" w:color="auto"/>
              <w:right w:val="single" w:sz="4" w:space="0" w:color="auto"/>
            </w:tcBorders>
            <w:shd w:val="clear" w:color="auto" w:fill="F3F3F3"/>
          </w:tcPr>
          <w:p w14:paraId="0BDE8F62"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编号</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742F6596"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项目</w:t>
            </w:r>
          </w:p>
        </w:tc>
        <w:tc>
          <w:tcPr>
            <w:tcW w:w="1086" w:type="dxa"/>
            <w:tcBorders>
              <w:top w:val="single" w:sz="4" w:space="0" w:color="auto"/>
              <w:left w:val="single" w:sz="4" w:space="0" w:color="auto"/>
              <w:bottom w:val="single" w:sz="4" w:space="0" w:color="auto"/>
              <w:right w:val="single" w:sz="4" w:space="0" w:color="auto"/>
            </w:tcBorders>
            <w:shd w:val="clear" w:color="auto" w:fill="F3F3F3"/>
          </w:tcPr>
          <w:p w14:paraId="5959142A"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指标</w:t>
            </w:r>
          </w:p>
        </w:tc>
        <w:tc>
          <w:tcPr>
            <w:tcW w:w="2353" w:type="dxa"/>
            <w:tcBorders>
              <w:top w:val="single" w:sz="4" w:space="0" w:color="auto"/>
              <w:left w:val="single" w:sz="4" w:space="0" w:color="auto"/>
              <w:bottom w:val="single" w:sz="4" w:space="0" w:color="auto"/>
              <w:right w:val="single" w:sz="4" w:space="0" w:color="auto"/>
            </w:tcBorders>
            <w:shd w:val="clear" w:color="auto" w:fill="F3F3F3"/>
          </w:tcPr>
          <w:p w14:paraId="49678605"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考核指标</w:t>
            </w:r>
            <w:r>
              <w:rPr>
                <w:rFonts w:ascii="宋体" w:eastAsia="宋体" w:hAnsi="宋体" w:hint="eastAsia"/>
                <w:b/>
                <w:kern w:val="2"/>
                <w:szCs w:val="24"/>
                <w:lang w:eastAsia="zh-CN"/>
              </w:rPr>
              <w:br/>
              <w:t>定义及条件</w:t>
            </w:r>
          </w:p>
        </w:tc>
        <w:tc>
          <w:tcPr>
            <w:tcW w:w="1978" w:type="dxa"/>
            <w:tcBorders>
              <w:top w:val="single" w:sz="4" w:space="0" w:color="auto"/>
              <w:left w:val="single" w:sz="4" w:space="0" w:color="auto"/>
              <w:bottom w:val="single" w:sz="4" w:space="0" w:color="auto"/>
              <w:right w:val="single" w:sz="4" w:space="0" w:color="auto"/>
            </w:tcBorders>
            <w:shd w:val="clear" w:color="auto" w:fill="F3F3F3"/>
          </w:tcPr>
          <w:p w14:paraId="238D43D6"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考核方法及条件</w:t>
            </w:r>
          </w:p>
        </w:tc>
        <w:tc>
          <w:tcPr>
            <w:tcW w:w="1014" w:type="dxa"/>
            <w:tcBorders>
              <w:top w:val="single" w:sz="4" w:space="0" w:color="auto"/>
              <w:left w:val="single" w:sz="4" w:space="0" w:color="auto"/>
              <w:bottom w:val="single" w:sz="4" w:space="0" w:color="auto"/>
              <w:right w:val="single" w:sz="4" w:space="0" w:color="auto"/>
            </w:tcBorders>
            <w:shd w:val="clear" w:color="auto" w:fill="F3F3F3"/>
          </w:tcPr>
          <w:p w14:paraId="7D70304C"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备注</w:t>
            </w:r>
          </w:p>
        </w:tc>
      </w:tr>
      <w:tr w:rsidR="00285CC8" w14:paraId="783DD5C4"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2F2EE7B1"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357B3EC7"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进度计划</w:t>
            </w:r>
          </w:p>
        </w:tc>
        <w:tc>
          <w:tcPr>
            <w:tcW w:w="1086" w:type="dxa"/>
            <w:tcBorders>
              <w:top w:val="single" w:sz="4" w:space="0" w:color="auto"/>
              <w:left w:val="single" w:sz="4" w:space="0" w:color="auto"/>
              <w:bottom w:val="single" w:sz="4" w:space="0" w:color="auto"/>
              <w:right w:val="single" w:sz="4" w:space="0" w:color="auto"/>
            </w:tcBorders>
          </w:tcPr>
          <w:p w14:paraId="54242B16" w14:textId="77777777" w:rsidR="00285CC8" w:rsidRDefault="004977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0A95E02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按“项目实施计划”中的要求执行</w:t>
            </w:r>
          </w:p>
        </w:tc>
        <w:tc>
          <w:tcPr>
            <w:tcW w:w="1978" w:type="dxa"/>
            <w:tcBorders>
              <w:top w:val="single" w:sz="4" w:space="0" w:color="auto"/>
              <w:left w:val="single" w:sz="4" w:space="0" w:color="auto"/>
              <w:bottom w:val="single" w:sz="4" w:space="0" w:color="auto"/>
              <w:right w:val="single" w:sz="4" w:space="0" w:color="auto"/>
            </w:tcBorders>
          </w:tcPr>
          <w:p w14:paraId="32C621D9"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760D5334"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2DB3D6BE"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773EC559"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3E25DEFE"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卖方技术文件交付</w:t>
            </w:r>
          </w:p>
        </w:tc>
        <w:tc>
          <w:tcPr>
            <w:tcW w:w="1086" w:type="dxa"/>
            <w:tcBorders>
              <w:top w:val="single" w:sz="4" w:space="0" w:color="auto"/>
              <w:left w:val="single" w:sz="4" w:space="0" w:color="auto"/>
              <w:bottom w:val="single" w:sz="4" w:space="0" w:color="auto"/>
              <w:right w:val="single" w:sz="4" w:space="0" w:color="auto"/>
            </w:tcBorders>
          </w:tcPr>
          <w:p w14:paraId="4DE89342" w14:textId="77777777" w:rsidR="00285CC8" w:rsidRDefault="004977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6E6634C6"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按“文档、源代码交付计划”的要求执行</w:t>
            </w:r>
          </w:p>
        </w:tc>
        <w:tc>
          <w:tcPr>
            <w:tcW w:w="1978" w:type="dxa"/>
            <w:tcBorders>
              <w:top w:val="single" w:sz="4" w:space="0" w:color="auto"/>
              <w:left w:val="single" w:sz="4" w:space="0" w:color="auto"/>
              <w:bottom w:val="single" w:sz="4" w:space="0" w:color="auto"/>
              <w:right w:val="single" w:sz="4" w:space="0" w:color="auto"/>
            </w:tcBorders>
          </w:tcPr>
          <w:p w14:paraId="62037C0D"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3ABADCC2"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6CB25A3B"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67420FD0"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6C6581C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应用软件功能运行</w:t>
            </w:r>
          </w:p>
        </w:tc>
        <w:tc>
          <w:tcPr>
            <w:tcW w:w="1086" w:type="dxa"/>
            <w:tcBorders>
              <w:top w:val="single" w:sz="4" w:space="0" w:color="auto"/>
              <w:left w:val="single" w:sz="4" w:space="0" w:color="auto"/>
              <w:bottom w:val="single" w:sz="4" w:space="0" w:color="auto"/>
              <w:right w:val="single" w:sz="4" w:space="0" w:color="auto"/>
            </w:tcBorders>
          </w:tcPr>
          <w:p w14:paraId="0D3028ED"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功能投入率100%</w:t>
            </w:r>
          </w:p>
          <w:p w14:paraId="0B9ED528"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且正常运行</w:t>
            </w:r>
          </w:p>
        </w:tc>
        <w:tc>
          <w:tcPr>
            <w:tcW w:w="2353" w:type="dxa"/>
            <w:tcBorders>
              <w:top w:val="single" w:sz="4" w:space="0" w:color="auto"/>
              <w:left w:val="single" w:sz="4" w:space="0" w:color="auto"/>
              <w:bottom w:val="single" w:sz="4" w:space="0" w:color="auto"/>
              <w:right w:val="single" w:sz="4" w:space="0" w:color="auto"/>
            </w:tcBorders>
          </w:tcPr>
          <w:p w14:paraId="676416D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根据“项目解决方案”中的应用软件功能及系统设计资料中确定的应用功能进行考核。</w:t>
            </w:r>
          </w:p>
          <w:p w14:paraId="05CC9EC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注：非本系统引起的异常、出错，不作为应用软件的不合格。如：操作失误（系统已提供必要的数据检查）、外部输入（包括人机界面和接口电文）数据错误等。</w:t>
            </w:r>
          </w:p>
        </w:tc>
        <w:tc>
          <w:tcPr>
            <w:tcW w:w="1978" w:type="dxa"/>
            <w:tcBorders>
              <w:top w:val="single" w:sz="4" w:space="0" w:color="auto"/>
              <w:left w:val="single" w:sz="4" w:space="0" w:color="auto"/>
              <w:bottom w:val="single" w:sz="4" w:space="0" w:color="auto"/>
              <w:right w:val="single" w:sz="4" w:space="0" w:color="auto"/>
            </w:tcBorders>
          </w:tcPr>
          <w:p w14:paraId="15F50BD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系统考核时，由买方按照双方认可的《功能考核清单》所列的项目逐一考核确认，并签字认可；</w:t>
            </w:r>
          </w:p>
          <w:p w14:paraId="74D524FA"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应用功能考核周期720小时。</w:t>
            </w:r>
          </w:p>
        </w:tc>
        <w:tc>
          <w:tcPr>
            <w:tcW w:w="1014" w:type="dxa"/>
            <w:tcBorders>
              <w:top w:val="single" w:sz="4" w:space="0" w:color="auto"/>
              <w:left w:val="single" w:sz="4" w:space="0" w:color="auto"/>
              <w:bottom w:val="single" w:sz="4" w:space="0" w:color="auto"/>
              <w:right w:val="single" w:sz="4" w:space="0" w:color="auto"/>
            </w:tcBorders>
          </w:tcPr>
          <w:p w14:paraId="2FF88927"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67341A9F"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113C8B10"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5AAFA19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应用画面操作响应速度</w:t>
            </w:r>
          </w:p>
        </w:tc>
        <w:tc>
          <w:tcPr>
            <w:tcW w:w="1086" w:type="dxa"/>
            <w:tcBorders>
              <w:top w:val="single" w:sz="4" w:space="0" w:color="auto"/>
              <w:left w:val="single" w:sz="4" w:space="0" w:color="auto"/>
              <w:bottom w:val="single" w:sz="4" w:space="0" w:color="auto"/>
              <w:right w:val="single" w:sz="4" w:space="0" w:color="auto"/>
            </w:tcBorders>
          </w:tcPr>
          <w:p w14:paraId="1ED69085"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≤5秒</w:t>
            </w:r>
          </w:p>
        </w:tc>
        <w:tc>
          <w:tcPr>
            <w:tcW w:w="2353" w:type="dxa"/>
            <w:tcBorders>
              <w:top w:val="single" w:sz="4" w:space="0" w:color="auto"/>
              <w:left w:val="single" w:sz="4" w:space="0" w:color="auto"/>
              <w:bottom w:val="single" w:sz="4" w:space="0" w:color="auto"/>
              <w:right w:val="single" w:sz="4" w:space="0" w:color="auto"/>
            </w:tcBorders>
          </w:tcPr>
          <w:p w14:paraId="28730B6B"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针对非统计类的画面的响应指标。</w:t>
            </w:r>
          </w:p>
          <w:p w14:paraId="6089DE30"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复杂的查询及统计画面除外。</w:t>
            </w:r>
          </w:p>
        </w:tc>
        <w:tc>
          <w:tcPr>
            <w:tcW w:w="1978" w:type="dxa"/>
            <w:tcBorders>
              <w:top w:val="single" w:sz="4" w:space="0" w:color="auto"/>
              <w:left w:val="single" w:sz="4" w:space="0" w:color="auto"/>
              <w:bottom w:val="single" w:sz="4" w:space="0" w:color="auto"/>
              <w:right w:val="single" w:sz="4" w:space="0" w:color="auto"/>
            </w:tcBorders>
          </w:tcPr>
          <w:p w14:paraId="241DBAD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在不同时段对同一画面进行测试，取平均值。</w:t>
            </w:r>
          </w:p>
        </w:tc>
        <w:tc>
          <w:tcPr>
            <w:tcW w:w="1014" w:type="dxa"/>
            <w:tcBorders>
              <w:top w:val="single" w:sz="4" w:space="0" w:color="auto"/>
              <w:left w:val="single" w:sz="4" w:space="0" w:color="auto"/>
              <w:bottom w:val="single" w:sz="4" w:space="0" w:color="auto"/>
              <w:right w:val="single" w:sz="4" w:space="0" w:color="auto"/>
            </w:tcBorders>
          </w:tcPr>
          <w:p w14:paraId="2396B1EA"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bl>
    <w:p w14:paraId="54EE43F1"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所有保证值的测试在功能考核期间内完成。</w:t>
      </w:r>
    </w:p>
    <w:p w14:paraId="53B149E5"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在考核周期内，上述考核指标考核完毕后，双方进行考核总结，给出考核报告。考核通过的，双方签字确认。</w:t>
      </w:r>
    </w:p>
    <w:p w14:paraId="536CABC2" w14:textId="77777777" w:rsidR="00285CC8" w:rsidRDefault="00497709">
      <w:pPr>
        <w:pStyle w:val="2"/>
        <w:spacing w:line="360" w:lineRule="auto"/>
      </w:pPr>
      <w:bookmarkStart w:id="150" w:name="_Toc283127970"/>
      <w:bookmarkStart w:id="151" w:name="_Toc327800985"/>
      <w:bookmarkStart w:id="152" w:name="_Toc17750"/>
      <w:bookmarkEnd w:id="145"/>
      <w:bookmarkEnd w:id="146"/>
      <w:r>
        <w:rPr>
          <w:rFonts w:hint="eastAsia"/>
        </w:rPr>
        <w:t>系统验收</w:t>
      </w:r>
      <w:bookmarkEnd w:id="150"/>
      <w:bookmarkEnd w:id="151"/>
      <w:bookmarkEnd w:id="152"/>
    </w:p>
    <w:p w14:paraId="0B061BF4" w14:textId="77777777" w:rsidR="00285CC8" w:rsidRDefault="00497709">
      <w:pPr>
        <w:pStyle w:val="a4"/>
        <w:spacing w:line="360" w:lineRule="auto"/>
        <w:ind w:firstLineChars="200" w:firstLine="480"/>
        <w:rPr>
          <w:rFonts w:ascii="宋体" w:hAnsi="宋体"/>
          <w:kern w:val="2"/>
          <w:szCs w:val="24"/>
        </w:rPr>
      </w:pPr>
      <w:r>
        <w:rPr>
          <w:rFonts w:ascii="宋体" w:hAnsi="宋体" w:hint="eastAsia"/>
          <w:kern w:val="2"/>
          <w:szCs w:val="24"/>
        </w:rPr>
        <w:t>系统通过功能考核后，由买方负责组织系统验收；验收流程由买卖双方协商确定。系统验收合格后，双方签字确认，系统正式交付买方。</w:t>
      </w:r>
    </w:p>
    <w:p w14:paraId="046B1764" w14:textId="77777777" w:rsidR="00285CC8" w:rsidRDefault="00497709">
      <w:pPr>
        <w:pStyle w:val="3"/>
        <w:tabs>
          <w:tab w:val="clear" w:pos="0"/>
        </w:tabs>
        <w:jc w:val="both"/>
      </w:pPr>
      <w:bookmarkStart w:id="153" w:name="_Toc12511"/>
      <w:r>
        <w:rPr>
          <w:rFonts w:hint="eastAsia"/>
        </w:rPr>
        <w:t>验收前提条件</w:t>
      </w:r>
      <w:bookmarkEnd w:id="153"/>
    </w:p>
    <w:p w14:paraId="1B6D1034"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计算机主机系统、网络系统的稳定运行是应用系统考核的前提条件。</w:t>
      </w:r>
    </w:p>
    <w:p w14:paraId="42134932" w14:textId="77777777" w:rsidR="00285CC8" w:rsidRDefault="00497709">
      <w:pPr>
        <w:pStyle w:val="3"/>
        <w:tabs>
          <w:tab w:val="clear" w:pos="0"/>
        </w:tabs>
        <w:jc w:val="both"/>
      </w:pPr>
      <w:bookmarkStart w:id="154" w:name="_Toc19144"/>
      <w:r>
        <w:rPr>
          <w:rFonts w:hint="eastAsia"/>
        </w:rPr>
        <w:t>验收方法</w:t>
      </w:r>
      <w:bookmarkEnd w:id="154"/>
    </w:p>
    <w:p w14:paraId="78EBE6BE"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应用软件的验收标准以双方认可的应用设计资料中规定的功能和性能为验收标准。</w:t>
      </w:r>
    </w:p>
    <w:p w14:paraId="0CFFF03A"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lastRenderedPageBreak/>
        <w:t>卖方必须提供系统考核验收计划书，规定考核组织程序、考核内容、考核方法以及验收标准等以供买方组织人员进行功能和性能验证。验证工作在卖方人员指导下，由买方人员执行，具体时间由买卖双方协商决定。</w:t>
      </w:r>
    </w:p>
    <w:p w14:paraId="51AF9572"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系统应用功能和性能验证由买方所属的责任人按照功能和性能考核所列的验收项目逐一确认，并签字认可。</w:t>
      </w:r>
    </w:p>
    <w:p w14:paraId="58050EFA"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验收流程严格按照双方商定的流程进行，并出具书面验收报告，验收合格后，双方签字确认。对有问题的项目，及时找出原因并进行修正，并完成最终确认。属于以下原因者，不列为应用功能和性能考核不合格：</w:t>
      </w:r>
    </w:p>
    <w:p w14:paraId="551C817C"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由于硬件设备或终端设备的故障造成的；</w:t>
      </w:r>
    </w:p>
    <w:p w14:paraId="41A044C5"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用户未按操作规程操作所引起的；</w:t>
      </w:r>
    </w:p>
    <w:p w14:paraId="3C7B016C"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由测试数据的取值不当（超出设计规格书定义范围的）造成的；</w:t>
      </w:r>
    </w:p>
    <w:p w14:paraId="55F26D7E"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与本系统接口的对方系统的原因造成的。</w:t>
      </w:r>
    </w:p>
    <w:p w14:paraId="505F4BC5" w14:textId="77777777" w:rsidR="00285CC8" w:rsidRDefault="00497709">
      <w:pPr>
        <w:pStyle w:val="3"/>
        <w:tabs>
          <w:tab w:val="clear" w:pos="0"/>
        </w:tabs>
        <w:jc w:val="both"/>
      </w:pPr>
      <w:bookmarkStart w:id="155" w:name="_Toc19889"/>
      <w:r>
        <w:rPr>
          <w:rFonts w:hint="eastAsia"/>
        </w:rPr>
        <w:t>验收时间</w:t>
      </w:r>
      <w:bookmarkEnd w:id="155"/>
    </w:p>
    <w:p w14:paraId="72EAABF7" w14:textId="77777777" w:rsidR="00285CC8" w:rsidRDefault="00497709">
      <w:pPr>
        <w:spacing w:afterLines="20" w:after="62" w:line="440" w:lineRule="atLeast"/>
        <w:ind w:firstLineChars="200" w:firstLine="480"/>
        <w:rPr>
          <w:rFonts w:ascii="宋体" w:hAnsi="宋体"/>
          <w:sz w:val="24"/>
        </w:rPr>
      </w:pPr>
      <w:r>
        <w:rPr>
          <w:rFonts w:ascii="宋体" w:hAnsi="宋体" w:hint="eastAsia"/>
          <w:sz w:val="24"/>
        </w:rPr>
        <w:t>应用系统在全部功能投运后的第6个月进行，功能和性能考核验收必须持续720小时（30天）。考核结束后，双方签署项目验收报告。</w:t>
      </w:r>
      <w:bookmarkEnd w:id="51"/>
      <w:bookmarkEnd w:id="52"/>
    </w:p>
    <w:p w14:paraId="2FD4160C" w14:textId="77777777" w:rsidR="00285CC8" w:rsidRDefault="00285CC8">
      <w:pPr>
        <w:spacing w:afterLines="20" w:after="62" w:line="440" w:lineRule="atLeast"/>
        <w:ind w:firstLineChars="200" w:firstLine="480"/>
        <w:rPr>
          <w:rFonts w:ascii="宋体" w:hAnsi="宋体"/>
          <w:sz w:val="24"/>
        </w:rPr>
      </w:pPr>
    </w:p>
    <w:p w14:paraId="765E92D0" w14:textId="77777777" w:rsidR="00285CC8" w:rsidRDefault="00497709">
      <w:pPr>
        <w:pStyle w:val="1"/>
        <w:spacing w:line="360" w:lineRule="auto"/>
        <w:rPr>
          <w:sz w:val="24"/>
        </w:rPr>
      </w:pPr>
      <w:bookmarkStart w:id="156" w:name="_Toc33503322"/>
      <w:bookmarkStart w:id="157" w:name="_Toc308705883"/>
      <w:bookmarkStart w:id="158" w:name="_Toc33015841"/>
      <w:bookmarkStart w:id="159" w:name="_Toc24697"/>
      <w:r>
        <w:rPr>
          <w:rFonts w:hint="eastAsia"/>
          <w:sz w:val="24"/>
        </w:rPr>
        <w:lastRenderedPageBreak/>
        <w:t>项目成本估算</w:t>
      </w:r>
      <w:bookmarkEnd w:id="156"/>
      <w:bookmarkEnd w:id="157"/>
      <w:bookmarkEnd w:id="158"/>
      <w:bookmarkEnd w:id="159"/>
    </w:p>
    <w:p w14:paraId="25332834" w14:textId="77777777" w:rsidR="00285CC8" w:rsidRDefault="00497709">
      <w:pPr>
        <w:pStyle w:val="2"/>
        <w:spacing w:line="360" w:lineRule="auto"/>
        <w:rPr>
          <w:sz w:val="24"/>
        </w:rPr>
      </w:pPr>
      <w:bookmarkStart w:id="160" w:name="_Toc27979"/>
      <w:r>
        <w:rPr>
          <w:rFonts w:hint="eastAsia"/>
          <w:sz w:val="24"/>
        </w:rPr>
        <w:t>***系统预算</w:t>
      </w:r>
      <w:bookmarkEnd w:id="160"/>
    </w:p>
    <w:tbl>
      <w:tblPr>
        <w:tblW w:w="8940" w:type="dxa"/>
        <w:tblLayout w:type="fixed"/>
        <w:tblCellMar>
          <w:top w:w="15" w:type="dxa"/>
          <w:left w:w="15" w:type="dxa"/>
          <w:bottom w:w="15" w:type="dxa"/>
          <w:right w:w="15" w:type="dxa"/>
        </w:tblCellMar>
        <w:tblLook w:val="04A0" w:firstRow="1" w:lastRow="0" w:firstColumn="1" w:lastColumn="0" w:noHBand="0" w:noVBand="1"/>
      </w:tblPr>
      <w:tblGrid>
        <w:gridCol w:w="1080"/>
        <w:gridCol w:w="1170"/>
        <w:gridCol w:w="4830"/>
        <w:gridCol w:w="1860"/>
      </w:tblGrid>
      <w:tr w:rsidR="00285CC8" w14:paraId="156D0C22"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369A296F"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170" w:type="dxa"/>
            <w:tcBorders>
              <w:top w:val="single" w:sz="4" w:space="0" w:color="000000"/>
              <w:left w:val="single" w:sz="4" w:space="0" w:color="000000"/>
              <w:bottom w:val="single" w:sz="4" w:space="0" w:color="000000"/>
              <w:right w:val="single" w:sz="4" w:space="0" w:color="000000"/>
            </w:tcBorders>
            <w:vAlign w:val="center"/>
          </w:tcPr>
          <w:p w14:paraId="5334594C"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系统</w:t>
            </w:r>
          </w:p>
        </w:tc>
        <w:tc>
          <w:tcPr>
            <w:tcW w:w="4830" w:type="dxa"/>
            <w:tcBorders>
              <w:top w:val="single" w:sz="4" w:space="0" w:color="000000"/>
              <w:left w:val="single" w:sz="4" w:space="0" w:color="000000"/>
              <w:bottom w:val="single" w:sz="4" w:space="0" w:color="000000"/>
              <w:right w:val="single" w:sz="4" w:space="0" w:color="000000"/>
            </w:tcBorders>
            <w:vAlign w:val="center"/>
          </w:tcPr>
          <w:p w14:paraId="1A528783"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模块</w:t>
            </w:r>
          </w:p>
        </w:tc>
        <w:tc>
          <w:tcPr>
            <w:tcW w:w="1860" w:type="dxa"/>
            <w:tcBorders>
              <w:top w:val="single" w:sz="4" w:space="0" w:color="000000"/>
              <w:left w:val="single" w:sz="4" w:space="0" w:color="000000"/>
              <w:bottom w:val="single" w:sz="4" w:space="0" w:color="000000"/>
              <w:right w:val="single" w:sz="4" w:space="0" w:color="000000"/>
            </w:tcBorders>
            <w:vAlign w:val="center"/>
          </w:tcPr>
          <w:p w14:paraId="6B256A5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285CC8" w14:paraId="5A17E66F" w14:textId="77777777">
        <w:trPr>
          <w:trHeight w:val="285"/>
        </w:trPr>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13773252"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170" w:type="dxa"/>
            <w:vMerge w:val="restart"/>
            <w:tcBorders>
              <w:top w:val="single" w:sz="4" w:space="0" w:color="000000"/>
              <w:left w:val="single" w:sz="4" w:space="0" w:color="000000"/>
              <w:bottom w:val="single" w:sz="4" w:space="0" w:color="000000"/>
              <w:right w:val="single" w:sz="4" w:space="0" w:color="000000"/>
            </w:tcBorders>
            <w:vAlign w:val="center"/>
          </w:tcPr>
          <w:p w14:paraId="5ED22F95"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ERP</w:t>
            </w:r>
          </w:p>
        </w:tc>
        <w:tc>
          <w:tcPr>
            <w:tcW w:w="4830" w:type="dxa"/>
            <w:tcBorders>
              <w:top w:val="single" w:sz="4" w:space="0" w:color="000000"/>
              <w:left w:val="single" w:sz="4" w:space="0" w:color="000000"/>
              <w:bottom w:val="single" w:sz="4" w:space="0" w:color="000000"/>
              <w:right w:val="single" w:sz="4" w:space="0" w:color="000000"/>
            </w:tcBorders>
            <w:vAlign w:val="center"/>
          </w:tcPr>
          <w:p w14:paraId="40783F0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采购管理模块</w:t>
            </w:r>
          </w:p>
        </w:tc>
        <w:tc>
          <w:tcPr>
            <w:tcW w:w="1860" w:type="dxa"/>
            <w:vMerge w:val="restart"/>
            <w:tcBorders>
              <w:top w:val="single" w:sz="4" w:space="0" w:color="000000"/>
              <w:left w:val="single" w:sz="4" w:space="0" w:color="000000"/>
              <w:bottom w:val="single" w:sz="4" w:space="0" w:color="000000"/>
              <w:right w:val="single" w:sz="4" w:space="0" w:color="000000"/>
            </w:tcBorders>
            <w:vAlign w:val="center"/>
          </w:tcPr>
          <w:p w14:paraId="60167F20"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人民币万元</w:t>
            </w:r>
            <w:r>
              <w:rPr>
                <w:rFonts w:ascii="宋体" w:eastAsia="宋体" w:hAnsi="宋体" w:cs="宋体" w:hint="eastAsia"/>
                <w:color w:val="000000"/>
                <w:kern w:val="0"/>
                <w:sz w:val="24"/>
                <w:lang w:bidi="ar"/>
              </w:rPr>
              <w:br/>
              <w:t>（不含税）</w:t>
            </w:r>
          </w:p>
        </w:tc>
      </w:tr>
      <w:tr w:rsidR="00285CC8" w14:paraId="544279BF"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61F01B2C"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534F4192"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2936F08"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0D175C74" w14:textId="77777777" w:rsidR="00285CC8" w:rsidRDefault="00285CC8">
            <w:pPr>
              <w:jc w:val="center"/>
              <w:rPr>
                <w:rFonts w:ascii="宋体" w:eastAsia="宋体" w:hAnsi="宋体" w:cs="宋体"/>
                <w:color w:val="000000"/>
                <w:sz w:val="24"/>
              </w:rPr>
            </w:pPr>
          </w:p>
        </w:tc>
      </w:tr>
      <w:tr w:rsidR="00285CC8" w14:paraId="3B908B1A"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154589A7"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27BE8969"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3AA4E65"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478E5CF2" w14:textId="77777777" w:rsidR="00285CC8" w:rsidRDefault="00285CC8">
            <w:pPr>
              <w:jc w:val="center"/>
              <w:rPr>
                <w:rFonts w:ascii="宋体" w:eastAsia="宋体" w:hAnsi="宋体" w:cs="宋体"/>
                <w:color w:val="000000"/>
                <w:sz w:val="24"/>
              </w:rPr>
            </w:pPr>
          </w:p>
        </w:tc>
      </w:tr>
      <w:tr w:rsidR="00285CC8" w14:paraId="60B3ECFF"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33354075"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1CF6A472"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D0F5805"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10B090E9" w14:textId="77777777" w:rsidR="00285CC8" w:rsidRDefault="00285CC8">
            <w:pPr>
              <w:jc w:val="center"/>
              <w:rPr>
                <w:rFonts w:ascii="宋体" w:eastAsia="宋体" w:hAnsi="宋体" w:cs="宋体"/>
                <w:color w:val="000000"/>
                <w:sz w:val="24"/>
              </w:rPr>
            </w:pPr>
          </w:p>
        </w:tc>
      </w:tr>
      <w:tr w:rsidR="00285CC8" w14:paraId="5D6F13E3"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7197CEDF"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67E831DA"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1CD6750"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50015036" w14:textId="77777777" w:rsidR="00285CC8" w:rsidRDefault="00285CC8">
            <w:pPr>
              <w:jc w:val="center"/>
              <w:rPr>
                <w:rFonts w:ascii="宋体" w:eastAsia="宋体" w:hAnsi="宋体" w:cs="宋体"/>
                <w:color w:val="000000"/>
                <w:sz w:val="24"/>
              </w:rPr>
            </w:pPr>
          </w:p>
        </w:tc>
      </w:tr>
    </w:tbl>
    <w:p w14:paraId="095AD75E" w14:textId="77777777" w:rsidR="00285CC8" w:rsidRDefault="00497709">
      <w:pPr>
        <w:spacing w:afterLines="20" w:after="62" w:line="440" w:lineRule="atLeast"/>
        <w:rPr>
          <w:rFonts w:ascii="宋体" w:hAnsi="宋体"/>
          <w:sz w:val="24"/>
        </w:rPr>
      </w:pPr>
      <w:r>
        <w:rPr>
          <w:rFonts w:ascii="宋体" w:hAnsi="宋体" w:hint="eastAsia"/>
          <w:sz w:val="24"/>
        </w:rPr>
        <w:t>*上述模块报价内容为应用软件价格，不含系统服务器设备及采集软件、系统软件、数据库等。</w:t>
      </w:r>
    </w:p>
    <w:p w14:paraId="7D04D3D6" w14:textId="77777777" w:rsidR="00285CC8" w:rsidRDefault="00285CC8">
      <w:pPr>
        <w:spacing w:afterLines="20" w:after="62" w:line="440" w:lineRule="atLeast"/>
        <w:ind w:firstLineChars="200" w:firstLine="480"/>
        <w:rPr>
          <w:rFonts w:ascii="宋体" w:hAnsi="宋体"/>
          <w:sz w:val="24"/>
        </w:rPr>
      </w:pPr>
    </w:p>
    <w:p w14:paraId="3D3FBCC4" w14:textId="77777777" w:rsidR="00285CC8" w:rsidRDefault="00497709">
      <w:pPr>
        <w:pStyle w:val="2"/>
        <w:spacing w:line="360" w:lineRule="auto"/>
        <w:rPr>
          <w:sz w:val="24"/>
        </w:rPr>
      </w:pPr>
      <w:bookmarkStart w:id="161" w:name="_Toc28745"/>
      <w:r>
        <w:rPr>
          <w:rFonts w:hint="eastAsia"/>
          <w:sz w:val="24"/>
        </w:rPr>
        <w:t>***系统主机硬件及系统软件预算</w:t>
      </w:r>
      <w:bookmarkEnd w:id="161"/>
    </w:p>
    <w:tbl>
      <w:tblPr>
        <w:tblW w:w="8949" w:type="dxa"/>
        <w:tblLayout w:type="fixed"/>
        <w:tblCellMar>
          <w:top w:w="15" w:type="dxa"/>
          <w:left w:w="15" w:type="dxa"/>
          <w:bottom w:w="15" w:type="dxa"/>
          <w:right w:w="15" w:type="dxa"/>
        </w:tblCellMar>
        <w:tblLook w:val="04A0" w:firstRow="1" w:lastRow="0" w:firstColumn="1" w:lastColumn="0" w:noHBand="0" w:noVBand="1"/>
      </w:tblPr>
      <w:tblGrid>
        <w:gridCol w:w="675"/>
        <w:gridCol w:w="1050"/>
        <w:gridCol w:w="5010"/>
        <w:gridCol w:w="585"/>
        <w:gridCol w:w="783"/>
        <w:gridCol w:w="846"/>
      </w:tblGrid>
      <w:tr w:rsidR="00285CC8" w14:paraId="2F85FACC" w14:textId="77777777">
        <w:trPr>
          <w:trHeight w:val="570"/>
        </w:trPr>
        <w:tc>
          <w:tcPr>
            <w:tcW w:w="675" w:type="dxa"/>
            <w:tcBorders>
              <w:top w:val="single" w:sz="4" w:space="0" w:color="000000"/>
              <w:left w:val="single" w:sz="4" w:space="0" w:color="000000"/>
              <w:bottom w:val="single" w:sz="4" w:space="0" w:color="000000"/>
              <w:right w:val="single" w:sz="4" w:space="0" w:color="000000"/>
            </w:tcBorders>
            <w:vAlign w:val="center"/>
          </w:tcPr>
          <w:p w14:paraId="5139872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050" w:type="dxa"/>
            <w:tcBorders>
              <w:top w:val="single" w:sz="4" w:space="0" w:color="000000"/>
              <w:left w:val="single" w:sz="4" w:space="0" w:color="000000"/>
              <w:bottom w:val="single" w:sz="4" w:space="0" w:color="000000"/>
              <w:right w:val="single" w:sz="4" w:space="0" w:color="000000"/>
            </w:tcBorders>
            <w:vAlign w:val="center"/>
          </w:tcPr>
          <w:p w14:paraId="2702450C"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设备名称</w:t>
            </w:r>
          </w:p>
        </w:tc>
        <w:tc>
          <w:tcPr>
            <w:tcW w:w="5010" w:type="dxa"/>
            <w:tcBorders>
              <w:top w:val="single" w:sz="4" w:space="0" w:color="000000"/>
              <w:left w:val="single" w:sz="4" w:space="0" w:color="000000"/>
              <w:bottom w:val="single" w:sz="4" w:space="0" w:color="000000"/>
              <w:right w:val="single" w:sz="4" w:space="0" w:color="000000"/>
            </w:tcBorders>
            <w:vAlign w:val="center"/>
          </w:tcPr>
          <w:p w14:paraId="1D1FB67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型号、规格</w:t>
            </w:r>
          </w:p>
        </w:tc>
        <w:tc>
          <w:tcPr>
            <w:tcW w:w="585" w:type="dxa"/>
            <w:tcBorders>
              <w:top w:val="single" w:sz="4" w:space="0" w:color="000000"/>
              <w:left w:val="single" w:sz="4" w:space="0" w:color="000000"/>
              <w:bottom w:val="single" w:sz="4" w:space="0" w:color="000000"/>
              <w:right w:val="single" w:sz="4" w:space="0" w:color="000000"/>
            </w:tcBorders>
            <w:vAlign w:val="center"/>
          </w:tcPr>
          <w:p w14:paraId="64A7327E"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数量</w:t>
            </w:r>
          </w:p>
        </w:tc>
        <w:tc>
          <w:tcPr>
            <w:tcW w:w="783" w:type="dxa"/>
            <w:tcBorders>
              <w:top w:val="single" w:sz="4" w:space="0" w:color="000000"/>
              <w:left w:val="single" w:sz="4" w:space="0" w:color="000000"/>
              <w:bottom w:val="single" w:sz="4" w:space="0" w:color="000000"/>
              <w:right w:val="single" w:sz="4" w:space="0" w:color="000000"/>
            </w:tcBorders>
            <w:vAlign w:val="center"/>
          </w:tcPr>
          <w:p w14:paraId="7D48E802"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单位</w:t>
            </w:r>
          </w:p>
        </w:tc>
        <w:tc>
          <w:tcPr>
            <w:tcW w:w="846" w:type="dxa"/>
            <w:tcBorders>
              <w:top w:val="single" w:sz="4" w:space="0" w:color="000000"/>
              <w:left w:val="single" w:sz="4" w:space="0" w:color="000000"/>
              <w:bottom w:val="single" w:sz="4" w:space="0" w:color="000000"/>
              <w:right w:val="single" w:sz="4" w:space="0" w:color="000000"/>
            </w:tcBorders>
            <w:vAlign w:val="center"/>
          </w:tcPr>
          <w:p w14:paraId="70F98591"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285CC8" w14:paraId="51D53AA7"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41F325F9" w14:textId="77777777" w:rsidR="00285CC8" w:rsidRDefault="004977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主机硬件（***系统使用）</w:t>
            </w:r>
          </w:p>
        </w:tc>
        <w:tc>
          <w:tcPr>
            <w:tcW w:w="846" w:type="dxa"/>
            <w:vMerge w:val="restart"/>
            <w:tcBorders>
              <w:top w:val="single" w:sz="4" w:space="0" w:color="000000"/>
              <w:left w:val="single" w:sz="4" w:space="0" w:color="000000"/>
              <w:bottom w:val="single" w:sz="4" w:space="0" w:color="000000"/>
              <w:right w:val="single" w:sz="4" w:space="0" w:color="000000"/>
            </w:tcBorders>
            <w:vAlign w:val="center"/>
          </w:tcPr>
          <w:p w14:paraId="28048E5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人民币万（不含税）</w:t>
            </w:r>
          </w:p>
        </w:tc>
      </w:tr>
      <w:tr w:rsidR="00285CC8" w14:paraId="3D3E1B91" w14:textId="77777777">
        <w:trPr>
          <w:trHeight w:val="285"/>
        </w:trPr>
        <w:tc>
          <w:tcPr>
            <w:tcW w:w="67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C380875"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A97102"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服务器</w:t>
            </w: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120F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PC服务器 ：</w:t>
            </w:r>
          </w:p>
        </w:tc>
        <w:tc>
          <w:tcPr>
            <w:tcW w:w="58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83B336C"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vMerge w:val="restart"/>
            <w:tcBorders>
              <w:top w:val="single" w:sz="4" w:space="0" w:color="000000"/>
              <w:left w:val="single" w:sz="4" w:space="0" w:color="000000"/>
              <w:bottom w:val="single" w:sz="4" w:space="0" w:color="000000"/>
              <w:right w:val="single" w:sz="4" w:space="0" w:color="000000"/>
            </w:tcBorders>
            <w:vAlign w:val="center"/>
          </w:tcPr>
          <w:p w14:paraId="523081D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台</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9F1D326" w14:textId="77777777" w:rsidR="00285CC8" w:rsidRDefault="00285CC8">
            <w:pPr>
              <w:jc w:val="center"/>
              <w:rPr>
                <w:rFonts w:ascii="宋体" w:eastAsia="宋体" w:hAnsi="宋体" w:cs="宋体"/>
                <w:color w:val="000000"/>
                <w:sz w:val="24"/>
              </w:rPr>
            </w:pPr>
          </w:p>
        </w:tc>
      </w:tr>
      <w:tr w:rsidR="00285CC8" w14:paraId="024F33B4"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2B45D73"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71BB1A"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3A25F"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处理器2* E5 2680 v4 2.4GHz 35M缓存 14核</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C18ECC1"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33F8492"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6CDDAC9" w14:textId="77777777" w:rsidR="00285CC8" w:rsidRDefault="00285CC8">
            <w:pPr>
              <w:jc w:val="center"/>
              <w:rPr>
                <w:rFonts w:ascii="宋体" w:eastAsia="宋体" w:hAnsi="宋体" w:cs="宋体"/>
                <w:color w:val="000000"/>
                <w:sz w:val="24"/>
              </w:rPr>
            </w:pPr>
          </w:p>
        </w:tc>
      </w:tr>
      <w:tr w:rsidR="00285CC8" w14:paraId="2EC490A9"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37F3C56"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3A6EB6"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600D3"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内存：128G DDR4</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84A8E25"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3F3C0612"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CC1B834" w14:textId="77777777" w:rsidR="00285CC8" w:rsidRDefault="00285CC8">
            <w:pPr>
              <w:jc w:val="center"/>
              <w:rPr>
                <w:rFonts w:ascii="宋体" w:eastAsia="宋体" w:hAnsi="宋体" w:cs="宋体"/>
                <w:color w:val="000000"/>
                <w:sz w:val="24"/>
              </w:rPr>
            </w:pPr>
          </w:p>
        </w:tc>
      </w:tr>
      <w:tr w:rsidR="00285CC8" w14:paraId="1C6A8B73"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EE8148"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E2717C"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8831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硬盘：2*300G 10K SAS（Raid1）</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03978B9"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7D91E9B"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5F78127F" w14:textId="77777777" w:rsidR="00285CC8" w:rsidRDefault="00285CC8">
            <w:pPr>
              <w:jc w:val="center"/>
              <w:rPr>
                <w:rFonts w:ascii="宋体" w:eastAsia="宋体" w:hAnsi="宋体" w:cs="宋体"/>
                <w:color w:val="000000"/>
                <w:sz w:val="24"/>
              </w:rPr>
            </w:pPr>
          </w:p>
        </w:tc>
      </w:tr>
      <w:tr w:rsidR="00285CC8" w14:paraId="32BAA26F"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E74712D"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26A03F"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E3CA6"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光纤卡：2*双口8GHBA卡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0C962C6"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8DF4827"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8DFF4AF" w14:textId="77777777" w:rsidR="00285CC8" w:rsidRDefault="00285CC8">
            <w:pPr>
              <w:jc w:val="center"/>
              <w:rPr>
                <w:rFonts w:ascii="宋体" w:eastAsia="宋体" w:hAnsi="宋体" w:cs="宋体"/>
                <w:color w:val="000000"/>
                <w:sz w:val="24"/>
              </w:rPr>
            </w:pPr>
          </w:p>
        </w:tc>
      </w:tr>
      <w:tr w:rsidR="00285CC8" w14:paraId="37BB8C60"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CF65364"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E9FFB7"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E7E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网卡：2*四口千兆光纤网卡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CE422EA"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571C6C55"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874E67F" w14:textId="77777777" w:rsidR="00285CC8" w:rsidRDefault="00285CC8">
            <w:pPr>
              <w:jc w:val="center"/>
              <w:rPr>
                <w:rFonts w:ascii="宋体" w:eastAsia="宋体" w:hAnsi="宋体" w:cs="宋体"/>
                <w:color w:val="000000"/>
                <w:sz w:val="24"/>
              </w:rPr>
            </w:pPr>
          </w:p>
        </w:tc>
      </w:tr>
      <w:tr w:rsidR="00285CC8" w14:paraId="613D053A"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1050AA1"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758E78"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74C1D"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底板集成4口网卡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D5FC90E"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6EB0F3BA"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5831804" w14:textId="77777777" w:rsidR="00285CC8" w:rsidRDefault="00285CC8">
            <w:pPr>
              <w:jc w:val="center"/>
              <w:rPr>
                <w:rFonts w:ascii="宋体" w:eastAsia="宋体" w:hAnsi="宋体" w:cs="宋体"/>
                <w:color w:val="000000"/>
                <w:sz w:val="24"/>
              </w:rPr>
            </w:pPr>
          </w:p>
        </w:tc>
      </w:tr>
      <w:tr w:rsidR="00285CC8" w14:paraId="705691FD"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CFE6F9D"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0CC94E"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8523"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冗余电源/风扇 </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67545A"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0A1BC2DC"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60F344E" w14:textId="77777777" w:rsidR="00285CC8" w:rsidRDefault="00285CC8">
            <w:pPr>
              <w:jc w:val="center"/>
              <w:rPr>
                <w:rFonts w:ascii="宋体" w:eastAsia="宋体" w:hAnsi="宋体" w:cs="宋体"/>
                <w:color w:val="000000"/>
                <w:sz w:val="24"/>
              </w:rPr>
            </w:pPr>
          </w:p>
        </w:tc>
      </w:tr>
      <w:tr w:rsidR="00285CC8" w14:paraId="2FCBFB58"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42B8834"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14FEF1"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54B67"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无显示器/键盘/鼠标/操作系统</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1AA7ED2"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54CFEDF1"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47E82478" w14:textId="77777777" w:rsidR="00285CC8" w:rsidRDefault="00285CC8">
            <w:pPr>
              <w:jc w:val="center"/>
              <w:rPr>
                <w:rFonts w:ascii="宋体" w:eastAsia="宋体" w:hAnsi="宋体" w:cs="宋体"/>
                <w:color w:val="000000"/>
                <w:sz w:val="24"/>
              </w:rPr>
            </w:pPr>
          </w:p>
        </w:tc>
      </w:tr>
      <w:tr w:rsidR="00285CC8" w14:paraId="44D60522"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F761A16"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D3A3E5"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3633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原厂 3年7*24服务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E429C83"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4C7B0B68"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7716901" w14:textId="77777777" w:rsidR="00285CC8" w:rsidRDefault="00285CC8">
            <w:pPr>
              <w:jc w:val="center"/>
              <w:rPr>
                <w:rFonts w:ascii="宋体" w:eastAsia="宋体" w:hAnsi="宋体" w:cs="宋体"/>
                <w:color w:val="000000"/>
                <w:sz w:val="24"/>
              </w:rPr>
            </w:pPr>
          </w:p>
        </w:tc>
      </w:tr>
      <w:tr w:rsidR="00285CC8" w14:paraId="11B27ED6"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618FC4EA" w14:textId="77777777" w:rsidR="00285CC8" w:rsidRDefault="004977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主机软件（***系统使用）</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3821D7F" w14:textId="77777777" w:rsidR="00285CC8" w:rsidRDefault="00285CC8">
            <w:pPr>
              <w:jc w:val="center"/>
              <w:rPr>
                <w:rFonts w:ascii="宋体" w:eastAsia="宋体" w:hAnsi="宋体" w:cs="宋体"/>
                <w:color w:val="000000"/>
                <w:sz w:val="24"/>
              </w:rPr>
            </w:pPr>
          </w:p>
        </w:tc>
      </w:tr>
      <w:tr w:rsidR="00285CC8" w14:paraId="16D01A8A"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88839"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4EBA30"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操作系统1</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9A837" w14:textId="77777777" w:rsidR="00285CC8" w:rsidRDefault="00497709">
            <w:pPr>
              <w:widowControl/>
              <w:jc w:val="left"/>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WinSvrStd</w:t>
            </w:r>
            <w:proofErr w:type="spellEnd"/>
            <w:r>
              <w:rPr>
                <w:rFonts w:ascii="宋体" w:eastAsia="宋体" w:hAnsi="宋体" w:cs="宋体" w:hint="eastAsia"/>
                <w:color w:val="000000"/>
                <w:kern w:val="0"/>
                <w:sz w:val="24"/>
                <w:lang w:bidi="ar"/>
              </w:rPr>
              <w:t xml:space="preserve"> 2012R2 CHNS OLP  2Proc(</w:t>
            </w:r>
            <w:proofErr w:type="spellStart"/>
            <w:r>
              <w:rPr>
                <w:rFonts w:ascii="宋体" w:eastAsia="宋体" w:hAnsi="宋体" w:cs="宋体" w:hint="eastAsia"/>
                <w:color w:val="000000"/>
                <w:kern w:val="0"/>
                <w:sz w:val="24"/>
                <w:lang w:bidi="ar"/>
              </w:rPr>
              <w:t>openlicense</w:t>
            </w:r>
            <w:proofErr w:type="spellEnd"/>
            <w:r>
              <w:rPr>
                <w:rFonts w:ascii="宋体" w:eastAsia="宋体" w:hAnsi="宋体" w:cs="宋体" w:hint="eastAsia"/>
                <w:color w:val="000000"/>
                <w:kern w:val="0"/>
                <w:sz w:val="24"/>
                <w:lang w:bidi="ar"/>
              </w:rPr>
              <w:t>，5 users),带介质</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C72B9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DFD8A8"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1878398" w14:textId="77777777" w:rsidR="00285CC8" w:rsidRDefault="00285CC8">
            <w:pPr>
              <w:jc w:val="center"/>
              <w:rPr>
                <w:rFonts w:ascii="宋体" w:eastAsia="宋体" w:hAnsi="宋体" w:cs="宋体"/>
                <w:color w:val="000000"/>
                <w:sz w:val="24"/>
              </w:rPr>
            </w:pPr>
          </w:p>
        </w:tc>
      </w:tr>
      <w:tr w:rsidR="00285CC8" w14:paraId="62B143EF"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96DC13"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5AABA"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操作系统2</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F39C01"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Red Hat Enterprise Linux Standard（2Socket）带HA，1年原厂订阅服务</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B4A48F"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19E5C1"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398FF4DB" w14:textId="77777777" w:rsidR="00285CC8" w:rsidRDefault="00285CC8">
            <w:pPr>
              <w:jc w:val="center"/>
              <w:rPr>
                <w:rFonts w:ascii="宋体" w:eastAsia="宋体" w:hAnsi="宋体" w:cs="宋体"/>
                <w:color w:val="000000"/>
                <w:sz w:val="24"/>
              </w:rPr>
            </w:pPr>
          </w:p>
        </w:tc>
      </w:tr>
    </w:tbl>
    <w:p w14:paraId="45880183" w14:textId="77777777" w:rsidR="00285CC8" w:rsidRDefault="00497709">
      <w:pPr>
        <w:pStyle w:val="2"/>
        <w:spacing w:line="360" w:lineRule="auto"/>
        <w:rPr>
          <w:sz w:val="24"/>
        </w:rPr>
      </w:pPr>
      <w:bookmarkStart w:id="162" w:name="_Toc308705887"/>
      <w:bookmarkStart w:id="163" w:name="_Toc16420"/>
      <w:r>
        <w:rPr>
          <w:rFonts w:hint="eastAsia"/>
          <w:sz w:val="24"/>
        </w:rPr>
        <w:t>合计预算</w:t>
      </w:r>
      <w:bookmarkEnd w:id="162"/>
      <w:bookmarkEnd w:id="163"/>
    </w:p>
    <w:tbl>
      <w:tblPr>
        <w:tblW w:w="8730" w:type="dxa"/>
        <w:tblLayout w:type="fixed"/>
        <w:tblCellMar>
          <w:top w:w="15" w:type="dxa"/>
          <w:left w:w="15" w:type="dxa"/>
          <w:bottom w:w="15" w:type="dxa"/>
          <w:right w:w="15" w:type="dxa"/>
        </w:tblCellMar>
        <w:tblLook w:val="04A0" w:firstRow="1" w:lastRow="0" w:firstColumn="1" w:lastColumn="0" w:noHBand="0" w:noVBand="1"/>
      </w:tblPr>
      <w:tblGrid>
        <w:gridCol w:w="1080"/>
        <w:gridCol w:w="6240"/>
        <w:gridCol w:w="1410"/>
      </w:tblGrid>
      <w:tr w:rsidR="00285CC8" w14:paraId="0A0761C1"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0DAEE8B1"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6240" w:type="dxa"/>
            <w:tcBorders>
              <w:top w:val="single" w:sz="4" w:space="0" w:color="000000"/>
              <w:left w:val="single" w:sz="4" w:space="0" w:color="000000"/>
              <w:bottom w:val="single" w:sz="4" w:space="0" w:color="000000"/>
              <w:right w:val="single" w:sz="4" w:space="0" w:color="000000"/>
            </w:tcBorders>
            <w:vAlign w:val="center"/>
          </w:tcPr>
          <w:p w14:paraId="0A218993"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项目</w:t>
            </w:r>
          </w:p>
        </w:tc>
        <w:tc>
          <w:tcPr>
            <w:tcW w:w="1410" w:type="dxa"/>
            <w:tcBorders>
              <w:top w:val="single" w:sz="4" w:space="0" w:color="000000"/>
              <w:left w:val="single" w:sz="4" w:space="0" w:color="000000"/>
              <w:bottom w:val="single" w:sz="4" w:space="0" w:color="000000"/>
              <w:right w:val="single" w:sz="4" w:space="0" w:color="000000"/>
            </w:tcBorders>
            <w:vAlign w:val="center"/>
          </w:tcPr>
          <w:p w14:paraId="43A7738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金额（万）</w:t>
            </w:r>
          </w:p>
        </w:tc>
      </w:tr>
      <w:tr w:rsidR="00285CC8" w14:paraId="635B74BE"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583DD193"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6240" w:type="dxa"/>
            <w:tcBorders>
              <w:top w:val="single" w:sz="4" w:space="0" w:color="000000"/>
              <w:left w:val="single" w:sz="4" w:space="0" w:color="000000"/>
              <w:bottom w:val="single" w:sz="4" w:space="0" w:color="000000"/>
              <w:right w:val="single" w:sz="4" w:space="0" w:color="000000"/>
            </w:tcBorders>
            <w:vAlign w:val="center"/>
          </w:tcPr>
          <w:p w14:paraId="569DD18A"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w:t>
            </w:r>
          </w:p>
        </w:tc>
        <w:tc>
          <w:tcPr>
            <w:tcW w:w="1410" w:type="dxa"/>
            <w:tcBorders>
              <w:top w:val="single" w:sz="4" w:space="0" w:color="000000"/>
              <w:left w:val="single" w:sz="4" w:space="0" w:color="000000"/>
              <w:bottom w:val="single" w:sz="4" w:space="0" w:color="000000"/>
              <w:right w:val="single" w:sz="4" w:space="0" w:color="000000"/>
            </w:tcBorders>
            <w:vAlign w:val="center"/>
          </w:tcPr>
          <w:p w14:paraId="7F7C6C80" w14:textId="77777777" w:rsidR="00285CC8" w:rsidRDefault="00285CC8">
            <w:pPr>
              <w:widowControl/>
              <w:jc w:val="center"/>
              <w:textAlignment w:val="center"/>
              <w:rPr>
                <w:rFonts w:ascii="宋体" w:eastAsia="宋体" w:hAnsi="宋体" w:cs="宋体"/>
                <w:color w:val="000000"/>
                <w:sz w:val="24"/>
              </w:rPr>
            </w:pPr>
          </w:p>
        </w:tc>
      </w:tr>
      <w:tr w:rsidR="00285CC8" w14:paraId="11E1E34D"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469A7BCF"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6240" w:type="dxa"/>
            <w:tcBorders>
              <w:top w:val="single" w:sz="4" w:space="0" w:color="000000"/>
              <w:left w:val="single" w:sz="4" w:space="0" w:color="000000"/>
              <w:bottom w:val="single" w:sz="4" w:space="0" w:color="000000"/>
              <w:right w:val="single" w:sz="4" w:space="0" w:color="000000"/>
            </w:tcBorders>
            <w:vAlign w:val="center"/>
          </w:tcPr>
          <w:p w14:paraId="2F8C856C"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***系统主机硬件及系统软件</w:t>
            </w:r>
          </w:p>
        </w:tc>
        <w:tc>
          <w:tcPr>
            <w:tcW w:w="1410" w:type="dxa"/>
            <w:tcBorders>
              <w:top w:val="single" w:sz="4" w:space="0" w:color="000000"/>
              <w:left w:val="single" w:sz="4" w:space="0" w:color="000000"/>
              <w:bottom w:val="single" w:sz="4" w:space="0" w:color="000000"/>
              <w:right w:val="single" w:sz="4" w:space="0" w:color="000000"/>
            </w:tcBorders>
            <w:vAlign w:val="center"/>
          </w:tcPr>
          <w:p w14:paraId="3CE7562D" w14:textId="77777777" w:rsidR="00285CC8" w:rsidRDefault="00285CC8">
            <w:pPr>
              <w:widowControl/>
              <w:jc w:val="center"/>
              <w:textAlignment w:val="center"/>
              <w:rPr>
                <w:rFonts w:ascii="宋体" w:eastAsia="宋体" w:hAnsi="宋体" w:cs="宋体"/>
                <w:color w:val="000000"/>
                <w:sz w:val="24"/>
              </w:rPr>
            </w:pPr>
          </w:p>
        </w:tc>
      </w:tr>
      <w:tr w:rsidR="00285CC8" w14:paraId="29A6BE06" w14:textId="77777777">
        <w:trPr>
          <w:trHeight w:val="285"/>
        </w:trPr>
        <w:tc>
          <w:tcPr>
            <w:tcW w:w="7320" w:type="dxa"/>
            <w:gridSpan w:val="2"/>
            <w:tcBorders>
              <w:top w:val="single" w:sz="4" w:space="0" w:color="000000"/>
              <w:left w:val="single" w:sz="4" w:space="0" w:color="000000"/>
              <w:bottom w:val="single" w:sz="4" w:space="0" w:color="000000"/>
              <w:right w:val="single" w:sz="4" w:space="0" w:color="000000"/>
            </w:tcBorders>
            <w:vAlign w:val="center"/>
          </w:tcPr>
          <w:p w14:paraId="21D9CA7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合计</w:t>
            </w:r>
          </w:p>
        </w:tc>
        <w:tc>
          <w:tcPr>
            <w:tcW w:w="1410" w:type="dxa"/>
            <w:tcBorders>
              <w:top w:val="single" w:sz="4" w:space="0" w:color="000000"/>
              <w:left w:val="single" w:sz="4" w:space="0" w:color="000000"/>
              <w:bottom w:val="single" w:sz="4" w:space="0" w:color="000000"/>
              <w:right w:val="single" w:sz="4" w:space="0" w:color="000000"/>
            </w:tcBorders>
            <w:vAlign w:val="center"/>
          </w:tcPr>
          <w:p w14:paraId="3B398B6E" w14:textId="77777777" w:rsidR="00285CC8" w:rsidRDefault="00285CC8">
            <w:pPr>
              <w:widowControl/>
              <w:jc w:val="center"/>
              <w:textAlignment w:val="center"/>
              <w:rPr>
                <w:rFonts w:ascii="宋体" w:eastAsia="宋体" w:hAnsi="宋体" w:cs="宋体"/>
                <w:color w:val="000000"/>
                <w:sz w:val="24"/>
              </w:rPr>
            </w:pPr>
          </w:p>
        </w:tc>
      </w:tr>
    </w:tbl>
    <w:p w14:paraId="7CD4B575" w14:textId="77777777" w:rsidR="00285CC8" w:rsidRDefault="00285CC8">
      <w:pPr>
        <w:spacing w:afterLines="20" w:after="62" w:line="440" w:lineRule="atLeast"/>
        <w:ind w:firstLineChars="200" w:firstLine="480"/>
        <w:rPr>
          <w:rFonts w:ascii="宋体" w:hAnsi="宋体"/>
          <w:sz w:val="24"/>
        </w:rPr>
      </w:pPr>
    </w:p>
    <w:p w14:paraId="07423C13" w14:textId="77777777" w:rsidR="00285CC8" w:rsidRDefault="00285CC8"/>
    <w:sectPr w:rsidR="00285CC8">
      <w:pgSz w:w="11906" w:h="16838"/>
      <w:pgMar w:top="1418" w:right="1418" w:bottom="1418" w:left="1418" w:header="851"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740C9" w14:textId="77777777" w:rsidR="008461E1" w:rsidRDefault="008461E1">
      <w:r>
        <w:separator/>
      </w:r>
    </w:p>
  </w:endnote>
  <w:endnote w:type="continuationSeparator" w:id="0">
    <w:p w14:paraId="22A4588B" w14:textId="77777777" w:rsidR="008461E1" w:rsidRDefault="00846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黑体">
    <w:charset w:val="86"/>
    <w:family w:val="auto"/>
    <w:pitch w:val="variable"/>
    <w:sig w:usb0="800002BF" w:usb1="38CF7CFA" w:usb2="00000016" w:usb3="00000000" w:csb0="00040001" w:csb1="00000000"/>
  </w:font>
  <w:font w:name="长城粗隶书">
    <w:altName w:val="宋体"/>
    <w:charset w:val="86"/>
    <w:family w:val="modern"/>
    <w:pitch w:val="default"/>
    <w:sig w:usb0="00000000" w:usb1="00000000" w:usb2="00000010" w:usb3="00000000" w:csb0="00040000" w:csb1="00000000"/>
  </w:font>
  <w:font w:name="微软雅黑">
    <w:charset w:val="86"/>
    <w:family w:val="auto"/>
    <w:pitch w:val="variable"/>
    <w:sig w:usb0="80000287" w:usb1="28C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5CF2A" w14:textId="77777777" w:rsidR="00497709" w:rsidRDefault="00497709">
    <w:pPr>
      <w:pStyle w:val="a5"/>
      <w:framePr w:wrap="around" w:vAnchor="text" w:hAnchor="margin" w:xAlign="center" w:y="1"/>
      <w:rPr>
        <w:rStyle w:val="a7"/>
      </w:rPr>
    </w:pPr>
    <w:r>
      <w:fldChar w:fldCharType="begin"/>
    </w:r>
    <w:r>
      <w:rPr>
        <w:rStyle w:val="a7"/>
      </w:rPr>
      <w:instrText xml:space="preserve">PAGE  </w:instrText>
    </w:r>
    <w:r>
      <w:fldChar w:fldCharType="end"/>
    </w:r>
  </w:p>
  <w:p w14:paraId="3FB9740C" w14:textId="77777777" w:rsidR="00497709" w:rsidRDefault="0049770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476B9" w14:textId="77777777" w:rsidR="00497709" w:rsidRDefault="00497709">
    <w:pPr>
      <w:jc w:val="center"/>
      <w:rPr>
        <w:rFonts w:ascii="宋体" w:hAnsi="宋体"/>
        <w:szCs w:val="21"/>
      </w:rPr>
    </w:pPr>
    <w:r>
      <w:rPr>
        <w:rFonts w:ascii="宋体" w:hAnsi="宋体" w:hint="eastAsia"/>
        <w:szCs w:val="21"/>
      </w:rPr>
      <w:t>第</w:t>
    </w:r>
    <w:r>
      <w:rPr>
        <w:rFonts w:ascii="宋体" w:hAnsi="宋体"/>
        <w:kern w:val="0"/>
        <w:szCs w:val="21"/>
      </w:rPr>
      <w:fldChar w:fldCharType="begin"/>
    </w:r>
    <w:r>
      <w:rPr>
        <w:rStyle w:val="a7"/>
        <w:rFonts w:ascii="宋体" w:hAnsi="宋体"/>
        <w:kern w:val="0"/>
        <w:szCs w:val="21"/>
      </w:rPr>
      <w:instrText xml:space="preserve"> PAGE </w:instrText>
    </w:r>
    <w:r>
      <w:rPr>
        <w:rFonts w:ascii="宋体" w:hAnsi="宋体"/>
        <w:kern w:val="0"/>
        <w:szCs w:val="21"/>
      </w:rPr>
      <w:fldChar w:fldCharType="separate"/>
    </w:r>
    <w:r w:rsidR="000C46DD">
      <w:rPr>
        <w:rStyle w:val="a7"/>
        <w:rFonts w:ascii="宋体" w:hAnsi="宋体"/>
        <w:noProof/>
        <w:kern w:val="0"/>
        <w:szCs w:val="21"/>
      </w:rPr>
      <w:t>14</w:t>
    </w:r>
    <w:r>
      <w:rPr>
        <w:rFonts w:ascii="宋体" w:hAnsi="宋体"/>
        <w:kern w:val="0"/>
        <w:szCs w:val="21"/>
      </w:rPr>
      <w:fldChar w:fldCharType="end"/>
    </w:r>
    <w:r>
      <w:rPr>
        <w:rStyle w:val="a7"/>
        <w:rFonts w:ascii="宋体" w:hAnsi="宋体" w:hint="eastAsia"/>
        <w:kern w:val="0"/>
        <w:szCs w:val="21"/>
      </w:rPr>
      <w:t>页</w:t>
    </w:r>
    <w:r>
      <w:rPr>
        <w:rStyle w:val="a7"/>
        <w:rFonts w:ascii="宋体" w:hAnsi="宋体"/>
        <w:kern w:val="0"/>
        <w:szCs w:val="21"/>
      </w:rPr>
      <w:t xml:space="preserve"> </w:t>
    </w:r>
    <w:r>
      <w:rPr>
        <w:rStyle w:val="a7"/>
        <w:rFonts w:ascii="宋体" w:hAnsi="宋体" w:hint="eastAsia"/>
        <w:kern w:val="0"/>
        <w:szCs w:val="21"/>
      </w:rPr>
      <w:t>共</w:t>
    </w:r>
    <w:r>
      <w:rPr>
        <w:rFonts w:ascii="宋体" w:hAnsi="宋体"/>
        <w:kern w:val="0"/>
        <w:szCs w:val="21"/>
      </w:rPr>
      <w:fldChar w:fldCharType="begin"/>
    </w:r>
    <w:r>
      <w:rPr>
        <w:rStyle w:val="a7"/>
        <w:rFonts w:ascii="宋体" w:hAnsi="宋体"/>
        <w:kern w:val="0"/>
        <w:szCs w:val="21"/>
      </w:rPr>
      <w:instrText xml:space="preserve"> NUMPAGES </w:instrText>
    </w:r>
    <w:r>
      <w:rPr>
        <w:rFonts w:ascii="宋体" w:hAnsi="宋体"/>
        <w:kern w:val="0"/>
        <w:szCs w:val="21"/>
      </w:rPr>
      <w:fldChar w:fldCharType="separate"/>
    </w:r>
    <w:r w:rsidR="000C46DD">
      <w:rPr>
        <w:rStyle w:val="a7"/>
        <w:rFonts w:ascii="宋体" w:hAnsi="宋体"/>
        <w:noProof/>
        <w:kern w:val="0"/>
        <w:szCs w:val="21"/>
      </w:rPr>
      <w:t>27</w:t>
    </w:r>
    <w:r>
      <w:rPr>
        <w:rFonts w:ascii="宋体" w:hAnsi="宋体"/>
        <w:kern w:val="0"/>
        <w:szCs w:val="21"/>
      </w:rPr>
      <w:fldChar w:fldCharType="end"/>
    </w:r>
    <w:r>
      <w:rPr>
        <w:rStyle w:val="a7"/>
        <w:rFonts w:ascii="宋体" w:hAnsi="宋体"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B12C6" w14:textId="77777777" w:rsidR="00497709" w:rsidRDefault="00497709">
    <w:r>
      <w:rPr>
        <w:rFonts w:eastAsia="PMingLiU" w:hint="eastAsia"/>
        <w:lang w:eastAsia="zh-TW"/>
      </w:rPr>
      <w:t>附件二：技術規格書</w:t>
    </w:r>
    <w:r>
      <w:rPr>
        <w:rFonts w:eastAsia="PMingLiU"/>
        <w:lang w:eastAsia="zh-TW"/>
      </w:rPr>
      <w:tab/>
    </w:r>
    <w:r>
      <w:rPr>
        <w:rFonts w:eastAsia="PMingLiU"/>
        <w:lang w:eastAsia="zh-TW"/>
      </w:rPr>
      <w:tab/>
      <w:t xml:space="preserve">                                           Page </w:t>
    </w:r>
    <w:r>
      <w:rPr>
        <w:kern w:val="0"/>
        <w:sz w:val="18"/>
        <w:szCs w:val="20"/>
      </w:rPr>
      <w:fldChar w:fldCharType="begin"/>
    </w:r>
    <w:r>
      <w:rPr>
        <w:rStyle w:val="a7"/>
        <w:kern w:val="0"/>
        <w:sz w:val="18"/>
        <w:szCs w:val="20"/>
      </w:rPr>
      <w:instrText xml:space="preserve"> PAGE </w:instrText>
    </w:r>
    <w:r>
      <w:rPr>
        <w:kern w:val="0"/>
        <w:sz w:val="18"/>
        <w:szCs w:val="20"/>
      </w:rPr>
      <w:fldChar w:fldCharType="separate"/>
    </w:r>
    <w:r>
      <w:rPr>
        <w:rStyle w:val="a7"/>
        <w:rFonts w:eastAsia="PMingLiU"/>
        <w:kern w:val="0"/>
        <w:sz w:val="18"/>
        <w:szCs w:val="20"/>
        <w:lang w:eastAsia="zh-TW"/>
      </w:rPr>
      <w:t>1</w:t>
    </w:r>
    <w:r>
      <w:rPr>
        <w:kern w:val="0"/>
        <w:sz w:val="18"/>
        <w:szCs w:val="20"/>
      </w:rPr>
      <w:fldChar w:fldCharType="end"/>
    </w:r>
    <w:r>
      <w:rPr>
        <w:rFonts w:eastAsia="PMingLiU"/>
        <w:lang w:eastAsia="zh-TW"/>
      </w:rPr>
      <w:t>-</w:t>
    </w:r>
    <w:fldSimple w:instr=" NUMPAGES ">
      <w: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55839" w14:textId="77777777" w:rsidR="008461E1" w:rsidRDefault="008461E1">
      <w:r>
        <w:separator/>
      </w:r>
    </w:p>
  </w:footnote>
  <w:footnote w:type="continuationSeparator" w:id="0">
    <w:p w14:paraId="5A4B2A0C" w14:textId="77777777" w:rsidR="008461E1" w:rsidRDefault="008461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C50D7" w14:textId="77777777" w:rsidR="00497709" w:rsidRDefault="00497709">
    <w:pPr>
      <w:pBdr>
        <w:bottom w:val="single" w:sz="4" w:space="1" w:color="auto"/>
      </w:pBdr>
      <w:wordWrap w:val="0"/>
      <w:jc w:val="right"/>
    </w:pPr>
    <w:r>
      <w:rPr>
        <w:rFonts w:ascii="黑体" w:eastAsia="黑体" w:hAnsi="宋体" w:hint="eastAsia"/>
        <w:szCs w:val="21"/>
      </w:rPr>
      <w:t>财拓大智运承运商移动版1.0项目立项书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16BE" w14:textId="77777777" w:rsidR="00497709" w:rsidRDefault="00497709">
    <w:r>
      <w:rPr>
        <w:noProof/>
      </w:rPr>
      <w:drawing>
        <wp:anchor distT="0" distB="0" distL="114300" distR="114300" simplePos="0" relativeHeight="251658240" behindDoc="0" locked="0" layoutInCell="1" allowOverlap="1" wp14:anchorId="3D634FAE" wp14:editId="25F491BE">
          <wp:simplePos x="0" y="0"/>
          <wp:positionH relativeFrom="column">
            <wp:posOffset>4273550</wp:posOffset>
          </wp:positionH>
          <wp:positionV relativeFrom="paragraph">
            <wp:posOffset>-29845</wp:posOffset>
          </wp:positionV>
          <wp:extent cx="1181100" cy="312420"/>
          <wp:effectExtent l="0" t="0" r="0" b="11430"/>
          <wp:wrapTopAndBottom/>
          <wp:docPr id="1" name="图片 1" descr="bao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osight"/>
                  <pic:cNvPicPr>
                    <a:picLocks noChangeAspect="1"/>
                  </pic:cNvPicPr>
                </pic:nvPicPr>
                <pic:blipFill>
                  <a:blip r:embed="rId1"/>
                  <a:stretch>
                    <a:fillRect/>
                  </a:stretch>
                </pic:blipFill>
                <pic:spPr>
                  <a:xfrm>
                    <a:off x="0" y="0"/>
                    <a:ext cx="1181100" cy="312420"/>
                  </a:xfrm>
                  <a:prstGeom prst="rect">
                    <a:avLst/>
                  </a:prstGeom>
                  <a:noFill/>
                  <a:ln w="9525">
                    <a:noFill/>
                  </a:ln>
                </pic:spPr>
              </pic:pic>
            </a:graphicData>
          </a:graphic>
        </wp:anchor>
      </w:drawing>
    </w:r>
    <w:r>
      <w:rPr>
        <w:rFonts w:eastAsia="PMingLiU" w:hint="eastAsia"/>
        <w:lang w:eastAsia="zh-TW"/>
      </w:rPr>
      <w:t>本溪鋼鐵股份有限公司二冷軋產銷管理系統</w:t>
    </w:r>
  </w:p>
  <w:p w14:paraId="2FA25C41" w14:textId="77777777" w:rsidR="00497709" w:rsidRDefault="00497709">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FFFFF83"/>
    <w:lvl w:ilvl="0">
      <w:start w:val="1"/>
      <w:numFmt w:val="bullet"/>
      <w:lvlText w:val=""/>
      <w:lvlJc w:val="left"/>
      <w:pPr>
        <w:tabs>
          <w:tab w:val="left" w:pos="780"/>
        </w:tabs>
        <w:ind w:left="780" w:hanging="360"/>
      </w:pPr>
      <w:rPr>
        <w:rFonts w:ascii="Wingdings" w:hAnsi="Wingdings" w:hint="default"/>
      </w:rPr>
    </w:lvl>
  </w:abstractNum>
  <w:abstractNum w:abstractNumId="1">
    <w:nsid w:val="059304D3"/>
    <w:multiLevelType w:val="multilevel"/>
    <w:tmpl w:val="059304D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9373BC7"/>
    <w:multiLevelType w:val="multilevel"/>
    <w:tmpl w:val="09373BC7"/>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ascii="宋体" w:eastAsia="宋体" w:hAnsi="宋体" w:hint="eastAsia"/>
      </w:rPr>
    </w:lvl>
    <w:lvl w:ilvl="3">
      <w:start w:val="1"/>
      <w:numFmt w:val="decimal"/>
      <w:pStyle w:val="4"/>
      <w:lvlText w:val="%1.%2.%3.%4"/>
      <w:lvlJc w:val="left"/>
      <w:pPr>
        <w:tabs>
          <w:tab w:val="left" w:pos="1574"/>
        </w:tabs>
        <w:ind w:left="1574" w:hanging="864"/>
      </w:pPr>
      <w:rPr>
        <w:rFonts w:ascii="宋体" w:eastAsia="宋体" w:hAnsi="宋体" w:hint="eastAsia"/>
        <w:sz w:val="24"/>
        <w:szCs w:val="24"/>
      </w:rPr>
    </w:lvl>
    <w:lvl w:ilvl="4">
      <w:start w:val="1"/>
      <w:numFmt w:val="decimal"/>
      <w:lvlText w:val="%1.%2.%3.%4.%5"/>
      <w:lvlJc w:val="left"/>
      <w:pPr>
        <w:tabs>
          <w:tab w:val="left" w:pos="1008"/>
        </w:tabs>
        <w:ind w:left="1008" w:hanging="1008"/>
      </w:pPr>
      <w:rPr>
        <w:rFonts w:ascii="宋体" w:eastAsia="宋体" w:hAnsi="宋体" w:cs="Times New Roman" w:hint="eastAsia"/>
        <w:b/>
        <w:bCs w:val="0"/>
        <w:i w:val="0"/>
        <w:iCs w:val="0"/>
        <w:caps w:val="0"/>
        <w:smallCaps w:val="0"/>
        <w:strike w:val="0"/>
        <w:dstrike w:val="0"/>
        <w:vanish w:val="0"/>
        <w:spacing w:val="0"/>
        <w:position w:val="0"/>
        <w:sz w:val="24"/>
        <w:szCs w:val="24"/>
        <w:u w:val="none"/>
        <w:vertAlign w:val="baseline"/>
      </w:rPr>
    </w:lvl>
    <w:lvl w:ilvl="5">
      <w:start w:val="1"/>
      <w:numFmt w:val="decimal"/>
      <w:lvlText w:val="%1.%2.%3.%4.%5.%6"/>
      <w:lvlJc w:val="left"/>
      <w:pPr>
        <w:tabs>
          <w:tab w:val="left" w:pos="1152"/>
        </w:tabs>
        <w:ind w:left="1152" w:hanging="1152"/>
      </w:pPr>
      <w:rPr>
        <w:rFonts w:ascii="宋体" w:eastAsia="宋体" w:hAnsi="宋体" w:hint="eastAsia"/>
        <w:b/>
        <w:sz w:val="24"/>
        <w:szCs w:val="24"/>
      </w:rPr>
    </w:lvl>
    <w:lvl w:ilvl="6">
      <w:start w:val="1"/>
      <w:numFmt w:val="decimal"/>
      <w:lvlText w:val="%1.%2.%3.%4.%5.%6.%7"/>
      <w:lvlJc w:val="left"/>
      <w:pPr>
        <w:tabs>
          <w:tab w:val="left" w:pos="1296"/>
        </w:tabs>
        <w:ind w:left="1296" w:hanging="1296"/>
      </w:pPr>
      <w:rPr>
        <w:rFonts w:hint="eastAsia"/>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nsid w:val="189D6685"/>
    <w:multiLevelType w:val="multilevel"/>
    <w:tmpl w:val="189D6685"/>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264"/>
        </w:tabs>
        <w:ind w:left="264" w:hanging="420"/>
      </w:pPr>
    </w:lvl>
    <w:lvl w:ilvl="2">
      <w:start w:val="1"/>
      <w:numFmt w:val="lowerRoman"/>
      <w:lvlText w:val="%3."/>
      <w:lvlJc w:val="right"/>
      <w:pPr>
        <w:tabs>
          <w:tab w:val="left" w:pos="684"/>
        </w:tabs>
        <w:ind w:left="684" w:hanging="420"/>
      </w:pPr>
    </w:lvl>
    <w:lvl w:ilvl="3">
      <w:start w:val="1"/>
      <w:numFmt w:val="decimal"/>
      <w:lvlText w:val="%4."/>
      <w:lvlJc w:val="left"/>
      <w:pPr>
        <w:tabs>
          <w:tab w:val="left" w:pos="1104"/>
        </w:tabs>
        <w:ind w:left="1104" w:hanging="420"/>
      </w:pPr>
    </w:lvl>
    <w:lvl w:ilvl="4">
      <w:start w:val="1"/>
      <w:numFmt w:val="lowerLetter"/>
      <w:lvlText w:val="%5)"/>
      <w:lvlJc w:val="left"/>
      <w:pPr>
        <w:tabs>
          <w:tab w:val="left" w:pos="1524"/>
        </w:tabs>
        <w:ind w:left="1524" w:hanging="420"/>
      </w:pPr>
    </w:lvl>
    <w:lvl w:ilvl="5">
      <w:start w:val="1"/>
      <w:numFmt w:val="lowerRoman"/>
      <w:lvlText w:val="%6."/>
      <w:lvlJc w:val="right"/>
      <w:pPr>
        <w:tabs>
          <w:tab w:val="left" w:pos="1944"/>
        </w:tabs>
        <w:ind w:left="1944" w:hanging="420"/>
      </w:pPr>
    </w:lvl>
    <w:lvl w:ilvl="6">
      <w:start w:val="1"/>
      <w:numFmt w:val="decimal"/>
      <w:lvlText w:val="%7."/>
      <w:lvlJc w:val="left"/>
      <w:pPr>
        <w:tabs>
          <w:tab w:val="left" w:pos="2364"/>
        </w:tabs>
        <w:ind w:left="2364" w:hanging="420"/>
      </w:pPr>
    </w:lvl>
    <w:lvl w:ilvl="7">
      <w:start w:val="1"/>
      <w:numFmt w:val="lowerLetter"/>
      <w:lvlText w:val="%8)"/>
      <w:lvlJc w:val="left"/>
      <w:pPr>
        <w:tabs>
          <w:tab w:val="left" w:pos="2784"/>
        </w:tabs>
        <w:ind w:left="2784" w:hanging="420"/>
      </w:pPr>
    </w:lvl>
    <w:lvl w:ilvl="8">
      <w:start w:val="1"/>
      <w:numFmt w:val="lowerRoman"/>
      <w:lvlText w:val="%9."/>
      <w:lvlJc w:val="right"/>
      <w:pPr>
        <w:tabs>
          <w:tab w:val="left" w:pos="3204"/>
        </w:tabs>
        <w:ind w:left="3204" w:hanging="420"/>
      </w:pPr>
    </w:lvl>
  </w:abstractNum>
  <w:abstractNum w:abstractNumId="4">
    <w:nsid w:val="1E0B3B30"/>
    <w:multiLevelType w:val="multilevel"/>
    <w:tmpl w:val="1E0B3B30"/>
    <w:lvl w:ilvl="0">
      <w:start w:val="1"/>
      <w:numFmt w:val="bullet"/>
      <w:lvlText w:val=""/>
      <w:lvlJc w:val="left"/>
      <w:pPr>
        <w:tabs>
          <w:tab w:val="left" w:pos="902"/>
        </w:tabs>
        <w:ind w:left="902" w:hanging="420"/>
      </w:pPr>
      <w:rPr>
        <w:rFonts w:ascii="Wingdings" w:hAnsi="Wingdings" w:hint="default"/>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5">
    <w:nsid w:val="1F234B4D"/>
    <w:multiLevelType w:val="multilevel"/>
    <w:tmpl w:val="1F234B4D"/>
    <w:lvl w:ilvl="0">
      <w:start w:val="1"/>
      <w:numFmt w:val="bullet"/>
      <w:lvlText w:val=""/>
      <w:lvlJc w:val="left"/>
      <w:pPr>
        <w:tabs>
          <w:tab w:val="left" w:pos="1365"/>
        </w:tabs>
        <w:ind w:left="1365" w:hanging="420"/>
      </w:pPr>
      <w:rPr>
        <w:rFonts w:ascii="Wingdings" w:hAnsi="Wingdings" w:hint="default"/>
        <w:b/>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b/>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6">
    <w:nsid w:val="27535648"/>
    <w:multiLevelType w:val="multilevel"/>
    <w:tmpl w:val="2753564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2AD15C56"/>
    <w:multiLevelType w:val="multilevel"/>
    <w:tmpl w:val="2AD15C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B550869"/>
    <w:multiLevelType w:val="multilevel"/>
    <w:tmpl w:val="2B550869"/>
    <w:lvl w:ilvl="0">
      <w:start w:val="1"/>
      <w:numFmt w:val="decimal"/>
      <w:lvlText w:val="%1)"/>
      <w:lvlJc w:val="left"/>
      <w:pPr>
        <w:tabs>
          <w:tab w:val="left" w:pos="902"/>
        </w:tabs>
        <w:ind w:left="902" w:hanging="420"/>
      </w:p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9">
    <w:nsid w:val="381830A4"/>
    <w:multiLevelType w:val="multilevel"/>
    <w:tmpl w:val="381830A4"/>
    <w:lvl w:ilvl="0">
      <w:start w:val="1"/>
      <w:numFmt w:val="decimal"/>
      <w:lvlText w:val="%1)"/>
      <w:lvlJc w:val="left"/>
      <w:pPr>
        <w:tabs>
          <w:tab w:val="left" w:pos="420"/>
        </w:tabs>
        <w:ind w:left="420" w:hanging="420"/>
      </w:pPr>
    </w:lvl>
    <w:lvl w:ilvl="1">
      <w:start w:val="1"/>
      <w:numFmt w:val="lowerLetter"/>
      <w:lvlText w:val="%2)"/>
      <w:lvlJc w:val="left"/>
      <w:pPr>
        <w:tabs>
          <w:tab w:val="left" w:pos="360"/>
        </w:tabs>
        <w:ind w:left="360" w:hanging="420"/>
      </w:pPr>
    </w:lvl>
    <w:lvl w:ilvl="2">
      <w:start w:val="1"/>
      <w:numFmt w:val="lowerRoman"/>
      <w:lvlText w:val="%3."/>
      <w:lvlJc w:val="right"/>
      <w:pPr>
        <w:tabs>
          <w:tab w:val="left" w:pos="780"/>
        </w:tabs>
        <w:ind w:left="780" w:hanging="420"/>
      </w:pPr>
    </w:lvl>
    <w:lvl w:ilvl="3">
      <w:start w:val="1"/>
      <w:numFmt w:val="decimal"/>
      <w:lvlText w:val="%4."/>
      <w:lvlJc w:val="left"/>
      <w:pPr>
        <w:tabs>
          <w:tab w:val="left" w:pos="1200"/>
        </w:tabs>
        <w:ind w:left="1200" w:hanging="420"/>
      </w:pPr>
    </w:lvl>
    <w:lvl w:ilvl="4">
      <w:start w:val="1"/>
      <w:numFmt w:val="lowerLetter"/>
      <w:lvlText w:val="%5)"/>
      <w:lvlJc w:val="left"/>
      <w:pPr>
        <w:tabs>
          <w:tab w:val="left" w:pos="1620"/>
        </w:tabs>
        <w:ind w:left="1620" w:hanging="420"/>
      </w:pPr>
    </w:lvl>
    <w:lvl w:ilvl="5">
      <w:start w:val="1"/>
      <w:numFmt w:val="lowerRoman"/>
      <w:lvlText w:val="%6."/>
      <w:lvlJc w:val="right"/>
      <w:pPr>
        <w:tabs>
          <w:tab w:val="left" w:pos="2040"/>
        </w:tabs>
        <w:ind w:left="2040" w:hanging="420"/>
      </w:pPr>
    </w:lvl>
    <w:lvl w:ilvl="6">
      <w:start w:val="1"/>
      <w:numFmt w:val="decimal"/>
      <w:lvlText w:val="%7."/>
      <w:lvlJc w:val="left"/>
      <w:pPr>
        <w:tabs>
          <w:tab w:val="left" w:pos="2460"/>
        </w:tabs>
        <w:ind w:left="2460" w:hanging="420"/>
      </w:pPr>
    </w:lvl>
    <w:lvl w:ilvl="7">
      <w:start w:val="1"/>
      <w:numFmt w:val="lowerLetter"/>
      <w:lvlText w:val="%8)"/>
      <w:lvlJc w:val="left"/>
      <w:pPr>
        <w:tabs>
          <w:tab w:val="left" w:pos="2880"/>
        </w:tabs>
        <w:ind w:left="2880" w:hanging="420"/>
      </w:pPr>
    </w:lvl>
    <w:lvl w:ilvl="8">
      <w:start w:val="1"/>
      <w:numFmt w:val="lowerRoman"/>
      <w:lvlText w:val="%9."/>
      <w:lvlJc w:val="right"/>
      <w:pPr>
        <w:tabs>
          <w:tab w:val="left" w:pos="3300"/>
        </w:tabs>
        <w:ind w:left="3300" w:hanging="420"/>
      </w:pPr>
    </w:lvl>
  </w:abstractNum>
  <w:abstractNum w:abstractNumId="10">
    <w:nsid w:val="4C6C1ABC"/>
    <w:multiLevelType w:val="multilevel"/>
    <w:tmpl w:val="4C6C1ABC"/>
    <w:lvl w:ilvl="0">
      <w:start w:val="1"/>
      <w:numFmt w:val="bullet"/>
      <w:lvlText w:val=""/>
      <w:lvlJc w:val="left"/>
      <w:pPr>
        <w:tabs>
          <w:tab w:val="left" w:pos="885"/>
        </w:tabs>
        <w:ind w:left="885" w:hanging="420"/>
      </w:pPr>
      <w:rPr>
        <w:rFonts w:ascii="Wingdings" w:hAnsi="Wingdings" w:hint="default"/>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11">
    <w:nsid w:val="508127A3"/>
    <w:multiLevelType w:val="multilevel"/>
    <w:tmpl w:val="508127A3"/>
    <w:lvl w:ilvl="0">
      <w:start w:val="1"/>
      <w:numFmt w:val="bullet"/>
      <w:lvlText w:val=""/>
      <w:lvlJc w:val="left"/>
      <w:pPr>
        <w:tabs>
          <w:tab w:val="left" w:pos="840"/>
        </w:tabs>
        <w:ind w:left="840" w:hanging="420"/>
      </w:pPr>
      <w:rPr>
        <w:rFonts w:ascii="Wingdings" w:hAnsi="Wingdings" w:hint="default"/>
        <w:b/>
      </w:rPr>
    </w:lvl>
    <w:lvl w:ilvl="1">
      <w:start w:val="1"/>
      <w:numFmt w:val="bullet"/>
      <w:lvlText w:val=""/>
      <w:lvlJc w:val="left"/>
      <w:pPr>
        <w:tabs>
          <w:tab w:val="left" w:pos="360"/>
        </w:tabs>
        <w:ind w:left="360" w:hanging="420"/>
      </w:pPr>
      <w:rPr>
        <w:rFonts w:ascii="Wingdings" w:hAnsi="Wingdings" w:hint="default"/>
      </w:rPr>
    </w:lvl>
    <w:lvl w:ilvl="2">
      <w:start w:val="1"/>
      <w:numFmt w:val="bullet"/>
      <w:lvlText w:val=""/>
      <w:lvlJc w:val="left"/>
      <w:pPr>
        <w:tabs>
          <w:tab w:val="left" w:pos="780"/>
        </w:tabs>
        <w:ind w:left="780" w:hanging="420"/>
      </w:pPr>
      <w:rPr>
        <w:rFonts w:ascii="Wingdings" w:hAnsi="Wingdings" w:hint="default"/>
      </w:rPr>
    </w:lvl>
    <w:lvl w:ilvl="3">
      <w:start w:val="1"/>
      <w:numFmt w:val="bullet"/>
      <w:lvlText w:val=""/>
      <w:lvlJc w:val="left"/>
      <w:pPr>
        <w:tabs>
          <w:tab w:val="left" w:pos="1200"/>
        </w:tabs>
        <w:ind w:left="1200" w:hanging="420"/>
      </w:pPr>
      <w:rPr>
        <w:rFonts w:ascii="Wingdings" w:hAnsi="Wingdings" w:hint="default"/>
      </w:rPr>
    </w:lvl>
    <w:lvl w:ilvl="4">
      <w:start w:val="1"/>
      <w:numFmt w:val="bullet"/>
      <w:lvlText w:val=""/>
      <w:lvlJc w:val="left"/>
      <w:pPr>
        <w:tabs>
          <w:tab w:val="left" w:pos="1620"/>
        </w:tabs>
        <w:ind w:left="1620" w:hanging="420"/>
      </w:pPr>
      <w:rPr>
        <w:rFonts w:ascii="Wingdings" w:hAnsi="Wingdings" w:hint="default"/>
        <w:b/>
      </w:rPr>
    </w:lvl>
    <w:lvl w:ilvl="5">
      <w:start w:val="1"/>
      <w:numFmt w:val="bullet"/>
      <w:lvlText w:val=""/>
      <w:lvlJc w:val="left"/>
      <w:pPr>
        <w:tabs>
          <w:tab w:val="left" w:pos="2040"/>
        </w:tabs>
        <w:ind w:left="2040" w:hanging="420"/>
      </w:pPr>
      <w:rPr>
        <w:rFonts w:ascii="Wingdings" w:hAnsi="Wingdings" w:hint="default"/>
      </w:rPr>
    </w:lvl>
    <w:lvl w:ilvl="6">
      <w:start w:val="1"/>
      <w:numFmt w:val="bullet"/>
      <w:lvlText w:val=""/>
      <w:lvlJc w:val="left"/>
      <w:pPr>
        <w:tabs>
          <w:tab w:val="left" w:pos="2460"/>
        </w:tabs>
        <w:ind w:left="2460" w:hanging="420"/>
      </w:pPr>
      <w:rPr>
        <w:rFonts w:ascii="Wingdings" w:hAnsi="Wingdings" w:hint="default"/>
      </w:rPr>
    </w:lvl>
    <w:lvl w:ilvl="7">
      <w:start w:val="1"/>
      <w:numFmt w:val="bullet"/>
      <w:lvlText w:val=""/>
      <w:lvlJc w:val="left"/>
      <w:pPr>
        <w:tabs>
          <w:tab w:val="left" w:pos="2880"/>
        </w:tabs>
        <w:ind w:left="2880" w:hanging="420"/>
      </w:pPr>
      <w:rPr>
        <w:rFonts w:ascii="Wingdings" w:hAnsi="Wingdings" w:hint="default"/>
      </w:rPr>
    </w:lvl>
    <w:lvl w:ilvl="8">
      <w:start w:val="1"/>
      <w:numFmt w:val="bullet"/>
      <w:lvlText w:val=""/>
      <w:lvlJc w:val="left"/>
      <w:pPr>
        <w:tabs>
          <w:tab w:val="left" w:pos="3300"/>
        </w:tabs>
        <w:ind w:left="3300" w:hanging="420"/>
      </w:pPr>
      <w:rPr>
        <w:rFonts w:ascii="Wingdings" w:hAnsi="Wingdings" w:hint="default"/>
      </w:rPr>
    </w:lvl>
  </w:abstractNum>
  <w:abstractNum w:abstractNumId="12">
    <w:nsid w:val="536225C9"/>
    <w:multiLevelType w:val="multilevel"/>
    <w:tmpl w:val="536225C9"/>
    <w:lvl w:ilvl="0">
      <w:start w:val="1"/>
      <w:numFmt w:val="decimal"/>
      <w:lvlText w:val="%1."/>
      <w:lvlJc w:val="left"/>
      <w:pPr>
        <w:tabs>
          <w:tab w:val="left" w:pos="590"/>
        </w:tabs>
        <w:ind w:left="59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53663810"/>
    <w:multiLevelType w:val="multilevel"/>
    <w:tmpl w:val="5366381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582ADCEE"/>
    <w:multiLevelType w:val="singleLevel"/>
    <w:tmpl w:val="582ADCEE"/>
    <w:lvl w:ilvl="0">
      <w:start w:val="1"/>
      <w:numFmt w:val="decimal"/>
      <w:suff w:val="nothing"/>
      <w:lvlText w:val="%1、"/>
      <w:lvlJc w:val="left"/>
    </w:lvl>
  </w:abstractNum>
  <w:abstractNum w:abstractNumId="15">
    <w:nsid w:val="753133B2"/>
    <w:multiLevelType w:val="multilevel"/>
    <w:tmpl w:val="753133B2"/>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hint="default"/>
      </w:rPr>
    </w:lvl>
    <w:lvl w:ilvl="4">
      <w:start w:val="1"/>
      <w:numFmt w:val="bullet"/>
      <w:lvlText w:val=""/>
      <w:lvlJc w:val="left"/>
      <w:pPr>
        <w:ind w:left="2565" w:hanging="420"/>
      </w:pPr>
      <w:rPr>
        <w:rFonts w:ascii="Wingdings" w:hAnsi="Wingdings"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16">
    <w:nsid w:val="7A973AC3"/>
    <w:multiLevelType w:val="multilevel"/>
    <w:tmpl w:val="7A973AC3"/>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0"/>
  </w:num>
  <w:num w:numId="3">
    <w:abstractNumId w:val="15"/>
  </w:num>
  <w:num w:numId="4">
    <w:abstractNumId w:val="8"/>
  </w:num>
  <w:num w:numId="5">
    <w:abstractNumId w:val="4"/>
  </w:num>
  <w:num w:numId="6">
    <w:abstractNumId w:val="6"/>
  </w:num>
  <w:num w:numId="7">
    <w:abstractNumId w:val="14"/>
  </w:num>
  <w:num w:numId="8">
    <w:abstractNumId w:val="0"/>
  </w:num>
  <w:num w:numId="9">
    <w:abstractNumId w:val="12"/>
  </w:num>
  <w:num w:numId="10">
    <w:abstractNumId w:val="11"/>
  </w:num>
  <w:num w:numId="11">
    <w:abstractNumId w:val="3"/>
  </w:num>
  <w:num w:numId="12">
    <w:abstractNumId w:val="16"/>
  </w:num>
  <w:num w:numId="13">
    <w:abstractNumId w:val="9"/>
  </w:num>
  <w:num w:numId="14">
    <w:abstractNumId w:val="5"/>
  </w:num>
  <w:num w:numId="15">
    <w:abstractNumId w:val="1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0FD3"/>
    <w:rsid w:val="000C46DD"/>
    <w:rsid w:val="00126F09"/>
    <w:rsid w:val="00285CC8"/>
    <w:rsid w:val="002F1A1C"/>
    <w:rsid w:val="003A70CF"/>
    <w:rsid w:val="003D7706"/>
    <w:rsid w:val="004155EE"/>
    <w:rsid w:val="0049025F"/>
    <w:rsid w:val="00497709"/>
    <w:rsid w:val="004B2E06"/>
    <w:rsid w:val="0067633E"/>
    <w:rsid w:val="006E07DE"/>
    <w:rsid w:val="006F7604"/>
    <w:rsid w:val="00720D24"/>
    <w:rsid w:val="007836F1"/>
    <w:rsid w:val="00797F26"/>
    <w:rsid w:val="008461E1"/>
    <w:rsid w:val="00881479"/>
    <w:rsid w:val="009449E8"/>
    <w:rsid w:val="00963C05"/>
    <w:rsid w:val="009913CB"/>
    <w:rsid w:val="009C6FD4"/>
    <w:rsid w:val="009E449B"/>
    <w:rsid w:val="00CD34D5"/>
    <w:rsid w:val="00D53978"/>
    <w:rsid w:val="00E47493"/>
    <w:rsid w:val="00EB5871"/>
    <w:rsid w:val="00F1022B"/>
    <w:rsid w:val="014151DE"/>
    <w:rsid w:val="02264200"/>
    <w:rsid w:val="028972A9"/>
    <w:rsid w:val="061E08F5"/>
    <w:rsid w:val="083D022B"/>
    <w:rsid w:val="09181692"/>
    <w:rsid w:val="09DE7AA4"/>
    <w:rsid w:val="0B6D2974"/>
    <w:rsid w:val="0E6073EB"/>
    <w:rsid w:val="0E7E5351"/>
    <w:rsid w:val="0F766613"/>
    <w:rsid w:val="0FE52FBA"/>
    <w:rsid w:val="10F732FC"/>
    <w:rsid w:val="11617D75"/>
    <w:rsid w:val="11EE1C33"/>
    <w:rsid w:val="12EF0772"/>
    <w:rsid w:val="157321BA"/>
    <w:rsid w:val="157B55E1"/>
    <w:rsid w:val="1601433A"/>
    <w:rsid w:val="16955E63"/>
    <w:rsid w:val="17F63D13"/>
    <w:rsid w:val="18537FF6"/>
    <w:rsid w:val="18870F3E"/>
    <w:rsid w:val="19A7186C"/>
    <w:rsid w:val="1A3826CF"/>
    <w:rsid w:val="1BF1441F"/>
    <w:rsid w:val="212549B3"/>
    <w:rsid w:val="21F56F1A"/>
    <w:rsid w:val="24C326E1"/>
    <w:rsid w:val="25B977CA"/>
    <w:rsid w:val="25C70051"/>
    <w:rsid w:val="278B3F18"/>
    <w:rsid w:val="288A0BDD"/>
    <w:rsid w:val="28CD3847"/>
    <w:rsid w:val="295E7398"/>
    <w:rsid w:val="2A9C1B20"/>
    <w:rsid w:val="2B393B92"/>
    <w:rsid w:val="2BF035BE"/>
    <w:rsid w:val="2DE1286B"/>
    <w:rsid w:val="2E000AFF"/>
    <w:rsid w:val="2EDE6888"/>
    <w:rsid w:val="2F840E60"/>
    <w:rsid w:val="305867D6"/>
    <w:rsid w:val="326875B9"/>
    <w:rsid w:val="329320AD"/>
    <w:rsid w:val="388C400E"/>
    <w:rsid w:val="3B7E7C56"/>
    <w:rsid w:val="3C59407C"/>
    <w:rsid w:val="3CA74DAD"/>
    <w:rsid w:val="419743CB"/>
    <w:rsid w:val="43C93992"/>
    <w:rsid w:val="45404038"/>
    <w:rsid w:val="45E709FD"/>
    <w:rsid w:val="48062A77"/>
    <w:rsid w:val="4A2C16C2"/>
    <w:rsid w:val="4A832D83"/>
    <w:rsid w:val="4A9D4FAB"/>
    <w:rsid w:val="4AA57038"/>
    <w:rsid w:val="4DD35FF7"/>
    <w:rsid w:val="511D41FD"/>
    <w:rsid w:val="521E2708"/>
    <w:rsid w:val="52FB29EA"/>
    <w:rsid w:val="53C627BC"/>
    <w:rsid w:val="53D53729"/>
    <w:rsid w:val="54BC3BAD"/>
    <w:rsid w:val="56F41731"/>
    <w:rsid w:val="575C6639"/>
    <w:rsid w:val="58251C7D"/>
    <w:rsid w:val="585658C0"/>
    <w:rsid w:val="59241B3C"/>
    <w:rsid w:val="5D0D4649"/>
    <w:rsid w:val="5D1C4A1C"/>
    <w:rsid w:val="5DCA33E2"/>
    <w:rsid w:val="5E4E2D2B"/>
    <w:rsid w:val="5F115198"/>
    <w:rsid w:val="61764237"/>
    <w:rsid w:val="621225E7"/>
    <w:rsid w:val="624B67F6"/>
    <w:rsid w:val="62AF0FD3"/>
    <w:rsid w:val="65F455BB"/>
    <w:rsid w:val="67296BB9"/>
    <w:rsid w:val="67AC318B"/>
    <w:rsid w:val="6AB72FA8"/>
    <w:rsid w:val="6AD80482"/>
    <w:rsid w:val="6D8335F3"/>
    <w:rsid w:val="7084009E"/>
    <w:rsid w:val="73816E95"/>
    <w:rsid w:val="7521286C"/>
    <w:rsid w:val="782E2CE8"/>
    <w:rsid w:val="784C65C5"/>
    <w:rsid w:val="78CC2092"/>
    <w:rsid w:val="7A556CDE"/>
    <w:rsid w:val="7AF15B87"/>
    <w:rsid w:val="7B1B12C2"/>
    <w:rsid w:val="7C801A51"/>
    <w:rsid w:val="7D8C4EF0"/>
    <w:rsid w:val="7E16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9CE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Body Text First Indent"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spacing w:line="440" w:lineRule="atLeast"/>
      <w:outlineLvl w:val="0"/>
    </w:pPr>
    <w:rPr>
      <w:rFonts w:ascii="宋体" w:hAnsi="宋体"/>
      <w:b/>
      <w:kern w:val="44"/>
      <w:sz w:val="28"/>
      <w:szCs w:val="28"/>
    </w:rPr>
  </w:style>
  <w:style w:type="paragraph" w:styleId="2">
    <w:name w:val="heading 2"/>
    <w:basedOn w:val="a"/>
    <w:next w:val="a"/>
    <w:unhideWhenUsed/>
    <w:qFormat/>
    <w:pPr>
      <w:keepNext/>
      <w:widowControl/>
      <w:numPr>
        <w:ilvl w:val="1"/>
        <w:numId w:val="1"/>
      </w:numPr>
      <w:overflowPunct w:val="0"/>
      <w:autoSpaceDE w:val="0"/>
      <w:autoSpaceDN w:val="0"/>
      <w:adjustRightInd w:val="0"/>
      <w:spacing w:line="440" w:lineRule="atLeast"/>
      <w:jc w:val="left"/>
      <w:textAlignment w:val="baseline"/>
      <w:outlineLvl w:val="1"/>
    </w:pPr>
    <w:rPr>
      <w:rFonts w:ascii="宋体" w:hAnsi="宋体"/>
      <w:b/>
      <w:bCs/>
      <w:kern w:val="28"/>
      <w:sz w:val="28"/>
      <w:szCs w:val="28"/>
    </w:rPr>
  </w:style>
  <w:style w:type="paragraph" w:styleId="3">
    <w:name w:val="heading 3"/>
    <w:basedOn w:val="a"/>
    <w:next w:val="a"/>
    <w:unhideWhenUsed/>
    <w:qFormat/>
    <w:pPr>
      <w:keepNext/>
      <w:widowControl/>
      <w:numPr>
        <w:ilvl w:val="2"/>
        <w:numId w:val="1"/>
      </w:numPr>
      <w:tabs>
        <w:tab w:val="left" w:pos="0"/>
      </w:tabs>
      <w:spacing w:line="360" w:lineRule="auto"/>
      <w:jc w:val="left"/>
      <w:outlineLvl w:val="2"/>
    </w:pPr>
    <w:rPr>
      <w:rFonts w:ascii="宋体" w:hAnsi="宋体"/>
      <w:b/>
      <w:bCs/>
      <w:sz w:val="24"/>
    </w:rPr>
  </w:style>
  <w:style w:type="paragraph" w:styleId="4">
    <w:name w:val="heading 4"/>
    <w:basedOn w:val="a"/>
    <w:next w:val="a"/>
    <w:unhideWhenUsed/>
    <w:qFormat/>
    <w:pPr>
      <w:keepNext/>
      <w:keepLines/>
      <w:numPr>
        <w:ilvl w:val="3"/>
        <w:numId w:val="1"/>
      </w:numPr>
      <w:tabs>
        <w:tab w:val="left" w:pos="1134"/>
      </w:tabs>
      <w:spacing w:line="360" w:lineRule="auto"/>
      <w:outlineLvl w:val="3"/>
    </w:pPr>
    <w:rPr>
      <w:rFonts w:ascii="宋体" w:hAnsi="宋体" w:cs="Angsana New"/>
      <w:b/>
      <w:bCs/>
      <w:kern w:val="0"/>
      <w:sz w:val="24"/>
      <w:lang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qFormat/>
    <w:pPr>
      <w:ind w:firstLine="420"/>
    </w:pPr>
    <w:rPr>
      <w:szCs w:val="20"/>
    </w:rPr>
  </w:style>
  <w:style w:type="paragraph" w:styleId="a4">
    <w:name w:val="Normal Indent"/>
    <w:basedOn w:val="a"/>
    <w:pPr>
      <w:widowControl/>
      <w:ind w:firstLine="420"/>
      <w:jc w:val="left"/>
    </w:pPr>
    <w:rPr>
      <w:kern w:val="0"/>
      <w:sz w:val="24"/>
      <w:szCs w:val="20"/>
    </w:rPr>
  </w:style>
  <w:style w:type="paragraph" w:styleId="30">
    <w:name w:val="toc 3"/>
    <w:basedOn w:val="a"/>
    <w:next w:val="a"/>
    <w:qFormat/>
    <w:pPr>
      <w:tabs>
        <w:tab w:val="left" w:pos="1260"/>
        <w:tab w:val="right" w:leader="dot" w:pos="8633"/>
      </w:tabs>
      <w:spacing w:line="0" w:lineRule="atLeast"/>
      <w:ind w:left="420"/>
      <w:jc w:val="left"/>
    </w:pPr>
    <w:rPr>
      <w:iCs/>
      <w:smallCaps/>
    </w:rPr>
  </w:style>
  <w:style w:type="paragraph" w:styleId="a5">
    <w:name w:val="footer"/>
    <w:basedOn w:val="a"/>
    <w:qFormat/>
    <w:pPr>
      <w:widowControl/>
      <w:tabs>
        <w:tab w:val="center" w:pos="4153"/>
        <w:tab w:val="right" w:pos="8306"/>
      </w:tabs>
      <w:snapToGrid w:val="0"/>
      <w:jc w:val="left"/>
    </w:pPr>
    <w:rPr>
      <w:kern w:val="0"/>
      <w:sz w:val="18"/>
      <w:szCs w:val="20"/>
    </w:rPr>
  </w:style>
  <w:style w:type="paragraph" w:styleId="a6">
    <w:name w:val="header"/>
    <w:basedOn w:val="a"/>
    <w:qFormat/>
    <w:pPr>
      <w:widowControl/>
      <w:pBdr>
        <w:bottom w:val="single" w:sz="6" w:space="1" w:color="auto"/>
      </w:pBdr>
      <w:tabs>
        <w:tab w:val="center" w:pos="4153"/>
        <w:tab w:val="right" w:pos="8306"/>
      </w:tabs>
      <w:snapToGrid w:val="0"/>
      <w:jc w:val="center"/>
    </w:pPr>
    <w:rPr>
      <w:kern w:val="0"/>
      <w:sz w:val="18"/>
      <w:szCs w:val="20"/>
    </w:rPr>
  </w:style>
  <w:style w:type="paragraph" w:styleId="10">
    <w:name w:val="toc 1"/>
    <w:basedOn w:val="a"/>
    <w:next w:val="a"/>
    <w:qFormat/>
    <w:pPr>
      <w:tabs>
        <w:tab w:val="left" w:pos="360"/>
        <w:tab w:val="right" w:leader="dot" w:pos="8633"/>
      </w:tabs>
      <w:spacing w:before="120" w:after="120"/>
      <w:jc w:val="left"/>
    </w:pPr>
    <w:rPr>
      <w:b/>
      <w:bCs/>
      <w:caps/>
    </w:rPr>
  </w:style>
  <w:style w:type="paragraph" w:styleId="20">
    <w:name w:val="toc 2"/>
    <w:basedOn w:val="a"/>
    <w:next w:val="a"/>
    <w:qFormat/>
    <w:pPr>
      <w:tabs>
        <w:tab w:val="left" w:pos="720"/>
        <w:tab w:val="right" w:leader="dot" w:pos="8633"/>
      </w:tabs>
      <w:ind w:left="210"/>
      <w:jc w:val="left"/>
    </w:pPr>
    <w:rPr>
      <w:smallCaps/>
    </w:rPr>
  </w:style>
  <w:style w:type="paragraph" w:styleId="21">
    <w:name w:val="Body Text 2"/>
    <w:basedOn w:val="a"/>
    <w:qFormat/>
    <w:pPr>
      <w:widowControl/>
      <w:jc w:val="left"/>
    </w:pPr>
    <w:rPr>
      <w:rFonts w:ascii="宋体"/>
      <w:kern w:val="0"/>
      <w:sz w:val="28"/>
      <w:szCs w:val="20"/>
    </w:rPr>
  </w:style>
  <w:style w:type="character" w:styleId="a7">
    <w:name w:val="page number"/>
    <w:basedOn w:val="a0"/>
    <w:qFormat/>
  </w:style>
  <w:style w:type="paragraph" w:customStyle="1" w:styleId="200">
    <w:name w:val="样式 宋体 小四 左 行距: 最小值 20 磅"/>
    <w:basedOn w:val="a"/>
    <w:qFormat/>
    <w:pPr>
      <w:spacing w:line="440" w:lineRule="atLeast"/>
      <w:ind w:firstLineChars="200" w:firstLine="480"/>
    </w:pPr>
    <w:rPr>
      <w:rFonts w:ascii="宋体" w:hAnsi="宋体" w:cs="宋体"/>
      <w:sz w:val="24"/>
    </w:rPr>
  </w:style>
  <w:style w:type="paragraph" w:customStyle="1" w:styleId="a8">
    <w:name w:val="表_首行"/>
    <w:basedOn w:val="a"/>
    <w:next w:val="a"/>
    <w:qFormat/>
    <w:pPr>
      <w:adjustRightInd w:val="0"/>
      <w:jc w:val="center"/>
    </w:pPr>
    <w:rPr>
      <w:color w:val="000000"/>
      <w:sz w:val="28"/>
      <w:szCs w:val="20"/>
    </w:rPr>
  </w:style>
  <w:style w:type="paragraph" w:customStyle="1" w:styleId="a9">
    <w:name w:val="表"/>
    <w:basedOn w:val="a"/>
    <w:qFormat/>
    <w:pPr>
      <w:adjustRightInd w:val="0"/>
      <w:spacing w:line="310" w:lineRule="atLeast"/>
      <w:jc w:val="left"/>
      <w:textAlignment w:val="baseline"/>
    </w:pPr>
    <w:rPr>
      <w:rFonts w:ascii="宋体"/>
      <w:kern w:val="0"/>
      <w:sz w:val="24"/>
      <w:szCs w:val="20"/>
    </w:rPr>
  </w:style>
  <w:style w:type="paragraph" w:customStyle="1" w:styleId="aa">
    <w:name w:val="模板正文"/>
    <w:basedOn w:val="a3"/>
    <w:qFormat/>
    <w:pPr>
      <w:spacing w:line="400" w:lineRule="atLeast"/>
      <w:ind w:firstLineChars="200" w:firstLine="480"/>
    </w:pPr>
    <w:rPr>
      <w:rFonts w:ascii="仿宋_GB2312" w:eastAsia="仿宋_GB2312" w:hAnsi="宋体"/>
      <w:kern w:val="0"/>
      <w:sz w:val="24"/>
      <w:szCs w:val="24"/>
    </w:rPr>
  </w:style>
  <w:style w:type="paragraph" w:customStyle="1" w:styleId="TSBBase">
    <w:name w:val="TSB_Base"/>
    <w:qFormat/>
    <w:pPr>
      <w:adjustRightInd w:val="0"/>
      <w:jc w:val="both"/>
      <w:textAlignment w:val="baseline"/>
    </w:pPr>
    <w:rPr>
      <w:rFonts w:ascii="Arial" w:eastAsia="MS Mincho" w:hAnsi="Arial"/>
      <w:kern w:val="20"/>
      <w:sz w:val="24"/>
      <w:szCs w:val="22"/>
      <w:lang w:eastAsia="ja-JP"/>
    </w:rPr>
  </w:style>
  <w:style w:type="table" w:styleId="ab">
    <w:name w:val="Table Grid"/>
    <w:basedOn w:val="a1"/>
    <w:rsid w:val="00797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oleObject" Target="embeddings/oleObject1.bin"/><Relationship Id="rId15" Type="http://schemas.openxmlformats.org/officeDocument/2006/relationships/image" Target="media/image4.emf"/><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image" Target="media/image6.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2013</Words>
  <Characters>11475</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许斯军</dc:creator>
  <cp:lastModifiedBy>夏宁</cp:lastModifiedBy>
  <cp:revision>35</cp:revision>
  <dcterms:created xsi:type="dcterms:W3CDTF">2017-01-22T08:15:00Z</dcterms:created>
  <dcterms:modified xsi:type="dcterms:W3CDTF">2017-02-14T01:43:00Z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