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44"/>
          <w:szCs w:val="44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</w:rPr>
        <w:t>移动端司机功能需求说明书</w:t>
      </w:r>
    </w:p>
    <w:p>
      <w:pPr>
        <w:pStyle w:val="2"/>
        <w:numPr>
          <w:ilvl w:val="0"/>
          <w:numId w:val="1"/>
        </w:numPr>
        <w:spacing w:before="156" w:after="156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司机整体流程模块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司机的主要功能模块可以分为三个部分：个人信息、我的任务、基础功能。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177030" cy="3000375"/>
            <wp:effectExtent l="0" t="0" r="13970" b="9525"/>
            <wp:docPr id="71" name="图片 71" descr="司机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司机 (2)"/>
                    <pic:cNvPicPr>
                      <a:picLocks noChangeAspect="1"/>
                    </pic:cNvPicPr>
                  </pic:nvPicPr>
                  <pic:blipFill>
                    <a:blip r:embed="rId6"/>
                    <a:srcRect t="6223" b="6519"/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before="156" w:after="156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各模块功能详细说明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025650" cy="3601720"/>
            <wp:effectExtent l="0" t="0" r="12700" b="17780"/>
            <wp:docPr id="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打开大智运APP，首先展示启动页。</w:t>
      </w:r>
    </w:p>
    <w:p>
      <w:pPr>
        <w:pStyle w:val="2"/>
        <w:numPr>
          <w:ilvl w:val="0"/>
          <w:numId w:val="3"/>
        </w:numPr>
        <w:spacing w:before="156" w:after="156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登录过度页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</w:t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162810" cy="3845560"/>
            <wp:effectExtent l="0" t="0" r="8890" b="254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8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启动页展示结束后，进入注册登录页面。页面左下角是免费注册按钮、右下角是登录按钮。</w:t>
      </w:r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如果已经注册过的用户，可以点击登录按钮。</w:t>
      </w:r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如果没有注册过的用户，可以点击免费注册按钮。</w:t>
      </w:r>
    </w:p>
    <w:p>
      <w:pPr>
        <w:pStyle w:val="3"/>
        <w:spacing w:before="156" w:after="156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1.1登录页面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543175" cy="4521835"/>
            <wp:effectExtent l="0" t="0" r="9525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点击登录按钮，进入登录页面。</w:t>
      </w:r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页面明细显示：登录名输入框（沉底文字：用户名（手机号））、密码输入框（沉底文字：密码）、显示密码按钮、登录按钮、免费注册按钮、忘记密码按钮。</w:t>
      </w:r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点击</w:t>
      </w:r>
      <w:r>
        <w:rPr>
          <w:rFonts w:hint="eastAsia" w:ascii="微软雅黑" w:hAnsi="微软雅黑" w:eastAsia="微软雅黑" w:cs="微软雅黑"/>
          <w:lang w:val="en-US" w:eastAsia="zh-CN"/>
        </w:rPr>
        <w:t>用户名</w:t>
      </w:r>
      <w:r>
        <w:rPr>
          <w:rFonts w:hint="eastAsia" w:ascii="微软雅黑" w:hAnsi="微软雅黑" w:eastAsia="微软雅黑" w:cs="微软雅黑"/>
        </w:rPr>
        <w:t>输入框，输入登录手机号码，如果输入数字小于11位时</w:t>
      </w:r>
      <w:r>
        <w:rPr>
          <w:rFonts w:hint="eastAsia" w:ascii="微软雅黑" w:hAnsi="微软雅黑" w:eastAsia="微软雅黑" w:cs="微软雅黑"/>
          <w:lang w:val="en-US" w:eastAsia="zh-CN"/>
        </w:rPr>
        <w:t>离开输入框</w:t>
      </w:r>
      <w:r>
        <w:rPr>
          <w:rFonts w:hint="eastAsia" w:ascii="微软雅黑" w:hAnsi="微软雅黑" w:eastAsia="微软雅黑" w:cs="微软雅黑"/>
        </w:rPr>
        <w:t>，则会提示：您输入的</w:t>
      </w:r>
      <w:r>
        <w:rPr>
          <w:rFonts w:hint="eastAsia" w:ascii="微软雅黑" w:hAnsi="微软雅黑" w:eastAsia="微软雅黑" w:cs="微软雅黑"/>
          <w:lang w:val="en-US" w:eastAsia="zh-CN"/>
        </w:rPr>
        <w:t>手机号码不正确</w:t>
      </w:r>
      <w:r>
        <w:rPr>
          <w:rFonts w:hint="eastAsia" w:ascii="微软雅黑" w:hAnsi="微软雅黑" w:eastAsia="微软雅黑" w:cs="微软雅黑"/>
        </w:rPr>
        <w:t>。</w:t>
      </w:r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点击密码输入框，输入密码。</w:t>
      </w:r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点击密码显示按钮，显示具体密码，再次点击，显示星号。</w:t>
      </w:r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点击登录按钮，如果用户名或者密码错误，则提示：您输入的用户名或密码有误，请重新输入；如果正确，则登录成功，跳转到首页，首页默认抢单-待调度任务页面。</w:t>
      </w:r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首次登录成功后，在同一个设备上记录登录状态，下次再启动APP，默认已登录。</w:t>
      </w:r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  <w:color w:val="333333"/>
          <w:szCs w:val="28"/>
        </w:rPr>
        <w:t>当用户在手机端登录以后，如其退出登录，再次进入app登录页面时，用户名一栏默认显示上次登录的用户手机号。</w:t>
      </w:r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点击注册，跳转至注册页面。</w:t>
      </w:r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点击忘记密码，跳转至忘记密码页面。</w:t>
      </w:r>
    </w:p>
    <w:p>
      <w:pPr>
        <w:pStyle w:val="3"/>
        <w:spacing w:before="156" w:after="156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1.2忘记密码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371090" cy="4217670"/>
            <wp:effectExtent l="0" t="0" r="10160" b="11430"/>
            <wp:docPr id="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点击忘记密码，进入忘记密码页面。</w:t>
      </w:r>
    </w:p>
    <w:p>
      <w:pPr>
        <w:numPr>
          <w:ilvl w:val="0"/>
          <w:numId w:val="5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页面明细：页面名称（忘记密码）、返回按钮、手机号码输入框、验证码输入框、获取验证码按钮、下一步按钮（未输入手机号码时置灰）。</w:t>
      </w:r>
    </w:p>
    <w:p>
      <w:pPr>
        <w:numPr>
          <w:ilvl w:val="0"/>
          <w:numId w:val="5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点击返回按钮，返回到登录页面。</w:t>
      </w:r>
    </w:p>
    <w:p>
      <w:pPr>
        <w:numPr>
          <w:ilvl w:val="0"/>
          <w:numId w:val="5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手机号码输入框：沉底文字是请输入手机号码。</w:t>
      </w:r>
    </w:p>
    <w:p>
      <w:pPr>
        <w:pStyle w:val="15"/>
        <w:numPr>
          <w:ilvl w:val="0"/>
          <w:numId w:val="6"/>
        </w:numPr>
        <w:tabs>
          <w:tab w:val="left" w:pos="420"/>
        </w:tabs>
        <w:ind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点击获取验证码，输入手机号码位数不正确，提示：您输入的手机号码不正确；手机号码输入正确，点击获取验证码，给手机发送验证码，获取验证码按钮字样变为59S后再次获取。</w:t>
      </w:r>
    </w:p>
    <w:p>
      <w:pPr>
        <w:pStyle w:val="15"/>
        <w:numPr>
          <w:ilvl w:val="0"/>
          <w:numId w:val="6"/>
        </w:numPr>
        <w:tabs>
          <w:tab w:val="left" w:pos="420"/>
        </w:tabs>
        <w:ind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验证码输入框：沉底文字为“请输入六位短信验证码”，点击输入框，沉底文字消失，输入获取的验证码。</w:t>
      </w:r>
    </w:p>
    <w:p>
      <w:pPr>
        <w:pStyle w:val="15"/>
        <w:numPr>
          <w:ilvl w:val="0"/>
          <w:numId w:val="6"/>
        </w:numPr>
        <w:tabs>
          <w:tab w:val="left" w:pos="420"/>
        </w:tabs>
        <w:ind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点击下一步按钮，未输入手机号时，提示：您还没有输入手机号呢；未输入验证码时，提示：您还没有输入验证码呢；输入的验证码位数不正确；点击下一步按钮，提示：您输入的验证码不正确；所有都没有问题，点击下一步按钮，进入密码设置页面。</w:t>
      </w:r>
    </w:p>
    <w:p>
      <w:pPr>
        <w:pStyle w:val="15"/>
        <w:ind w:firstLine="0" w:firstLineChars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466340" cy="4385945"/>
            <wp:effectExtent l="0" t="0" r="10160" b="14605"/>
            <wp:docPr id="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7"/>
        </w:numPr>
        <w:tabs>
          <w:tab w:val="left" w:pos="420"/>
        </w:tabs>
        <w:ind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页面明细显示：页面名称（忘记密码）、返回按钮、密码输入框、确认密码输入框、确定按钮。</w:t>
      </w:r>
    </w:p>
    <w:p>
      <w:pPr>
        <w:numPr>
          <w:ilvl w:val="0"/>
          <w:numId w:val="8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输入密码：沉底文字是6-16位密码，如果输入少于6位，大于16位的密码，弹出提示语：您输入的密码位数不正确，请重新输入。</w:t>
      </w:r>
    </w:p>
    <w:p>
      <w:pPr>
        <w:numPr>
          <w:ilvl w:val="0"/>
          <w:numId w:val="8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确认密码：沉底文字是再次确认密码，如果输入少于6位，大于16位的密码，弹出提示语：您输入的密码位数不正确，请重新输入。</w:t>
      </w:r>
    </w:p>
    <w:p>
      <w:pPr>
        <w:pStyle w:val="15"/>
        <w:numPr>
          <w:ilvl w:val="0"/>
          <w:numId w:val="9"/>
        </w:numPr>
        <w:ind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点击确认，如果两次输入的密码一致，则密码修改成功，弹出成功提示</w:t>
      </w:r>
      <w:r>
        <w:rPr>
          <w:rFonts w:hint="eastAsia" w:ascii="微软雅黑" w:hAnsi="微软雅黑" w:eastAsia="微软雅黑" w:cs="微软雅黑"/>
          <w:lang w:eastAsia="zh-CN"/>
        </w:rPr>
        <w:t>：您已成功修改密码</w:t>
      </w:r>
      <w:r>
        <w:rPr>
          <w:rFonts w:hint="eastAsia" w:ascii="微软雅黑" w:hAnsi="微软雅黑" w:eastAsia="微软雅黑" w:cs="微软雅黑"/>
        </w:rPr>
        <w:t>，页面跳转到登录页面。如果两次输入的密码不一致，则页面不跳转，并弹出提示语：您输入的密码与前后不一致。</w:t>
      </w:r>
    </w:p>
    <w:p>
      <w:pPr>
        <w:pStyle w:val="3"/>
        <w:spacing w:before="156" w:after="156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1.3司机端首页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4080510</wp:posOffset>
                </wp:positionH>
                <wp:positionV relativeFrom="paragraph">
                  <wp:posOffset>227330</wp:posOffset>
                </wp:positionV>
                <wp:extent cx="262890" cy="242570"/>
                <wp:effectExtent l="0" t="0" r="3810" b="508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66310" y="1637030"/>
                          <a:ext cx="262890" cy="24257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1.3pt;margin-top:17.9pt;height:19.1pt;width:20.7pt;z-index:251658240;mso-width-relative:page;mso-height-relative:page;" fillcolor="#FFC000 [3207]" filled="t" stroked="f" coordsize="21600,21600" o:gfxdata="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IrnlFzZAAAACQEAAA8AAAAAAAAAAQAgAAAAIgAA&#10;AGRycy9kb3ducmV2LnhtbFBLAQIUABQAAAAIAIdO4kDliJpgQAIAAEwEAAAOAAAAAAAAAAEAIAAA&#10;ACgBAABkcnMvZTJvRG9jLnhtbFBLBQYAAAAABgAGAFkBAADa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505075" cy="4453890"/>
            <wp:effectExtent l="0" t="0" r="9525" b="3810"/>
            <wp:docPr id="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10"/>
        </w:numPr>
        <w:ind w:firstLineChars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szCs w:val="28"/>
        </w:rPr>
        <w:t>明细显示：个人信息（姓名、电话、公司）、我的任务（全部任务、待启动、进行中、已完成）、修改密码、系统设置、关于我们、意见反馈、客服电话、退出登录。</w:t>
      </w:r>
    </w:p>
    <w:p>
      <w:pPr>
        <w:pStyle w:val="15"/>
        <w:ind w:left="720" w:firstLine="0" w:firstLineChars="0"/>
        <w:jc w:val="center"/>
        <w:rPr>
          <w:rFonts w:hint="eastAsia" w:ascii="微软雅黑" w:hAnsi="微软雅黑" w:eastAsia="微软雅黑" w:cs="微软雅黑"/>
          <w:szCs w:val="28"/>
        </w:rPr>
      </w:pPr>
    </w:p>
    <w:p>
      <w:pPr>
        <w:pStyle w:val="2"/>
        <w:spacing w:before="156" w:after="156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2.我的任务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437890" cy="1123950"/>
            <wp:effectExtent l="0" t="0" r="10160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明细显示：显示任务数量、任务分类名称，数量超过99则显示99+。</w:t>
      </w:r>
    </w:p>
    <w:p>
      <w:pPr>
        <w:numPr>
          <w:ilvl w:val="0"/>
          <w:numId w:val="12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点击全部任务，跳转至全部任务列表页。</w:t>
      </w:r>
    </w:p>
    <w:p>
      <w:pPr>
        <w:numPr>
          <w:ilvl w:val="0"/>
          <w:numId w:val="12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点击待启动，进入待启动任务列表页。</w:t>
      </w:r>
    </w:p>
    <w:p>
      <w:pPr>
        <w:numPr>
          <w:ilvl w:val="0"/>
          <w:numId w:val="12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点击进行中，进入进行中任务列表页。</w:t>
      </w:r>
    </w:p>
    <w:p>
      <w:pPr>
        <w:numPr>
          <w:ilvl w:val="0"/>
          <w:numId w:val="12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点击已完成，进入已完成任务列表页。</w:t>
      </w:r>
    </w:p>
    <w:p>
      <w:pPr>
        <w:pStyle w:val="3"/>
        <w:spacing w:before="156" w:after="156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2.1全部任务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331085" cy="4144010"/>
            <wp:effectExtent l="0" t="0" r="12065" b="889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点击全部任务，进入全部任务列表页。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</w:rPr>
        <w:t>页面明细显示：页面名称（任务—全部）、返回按钮、待启动任务信息、进行中任务信息、</w:t>
      </w:r>
      <w:r>
        <w:rPr>
          <w:rFonts w:hint="eastAsia" w:ascii="微软雅黑" w:hAnsi="微软雅黑" w:eastAsia="微软雅黑" w:cs="微软雅黑"/>
          <w:szCs w:val="28"/>
        </w:rPr>
        <w:t>已完成任务信息。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color w:val="auto"/>
          <w:szCs w:val="28"/>
        </w:rPr>
      </w:pPr>
      <w:r>
        <w:rPr>
          <w:rFonts w:hint="eastAsia" w:ascii="微软雅黑" w:hAnsi="微软雅黑" w:eastAsia="微软雅黑" w:cs="微软雅黑"/>
          <w:color w:val="auto"/>
          <w:szCs w:val="28"/>
        </w:rPr>
        <w:t>排序方式：</w:t>
      </w:r>
      <w:r>
        <w:rPr>
          <w:rFonts w:hint="eastAsia" w:ascii="微软雅黑" w:hAnsi="微软雅黑" w:eastAsia="微软雅黑" w:cs="微软雅黑"/>
          <w:color w:val="auto"/>
          <w:szCs w:val="28"/>
          <w:lang w:val="en-US" w:eastAsia="zh-CN"/>
        </w:rPr>
        <w:t>按照调度时间倒序排列。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  <w:szCs w:val="28"/>
        </w:rPr>
        <w:t>待启动任务信息明细显示：任务单号、委托单号、起运地/目的地、货物、总价、要求到达时间、开始任务按钮、页面跳转按钮。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</w:rPr>
        <w:t>进行中任务信息明细显示：</w:t>
      </w:r>
      <w:r>
        <w:rPr>
          <w:rFonts w:hint="eastAsia" w:ascii="微软雅黑" w:hAnsi="微软雅黑" w:eastAsia="微软雅黑" w:cs="微软雅黑"/>
          <w:szCs w:val="28"/>
        </w:rPr>
        <w:t>任务单号、委托单号、起运地/目的地、货物、总价、状态、要求到达时间、已耗时、反馈状态按钮、页面跳转按钮。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  <w:szCs w:val="28"/>
        </w:rPr>
        <w:t>已完成任务信息明细显示：任务单号、委托单号、起运地/目的地、货物、总价、总耗时、页面跳转按钮。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  <w:szCs w:val="28"/>
        </w:rPr>
        <w:t>起运地/目的地：显示城市+仓库名称。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  <w:szCs w:val="28"/>
        </w:rPr>
        <w:t>货物：品名、件数、重量、另有X个货物(X表示各线路货物总数量-1），其中品名、件数、重量取第一个货物的品名、件数、重量。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  <w:szCs w:val="28"/>
        </w:rPr>
        <w:t>总价：单位是（元/吨），取到小数点后两位。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  <w:szCs w:val="28"/>
        </w:rPr>
        <w:t>要求送达时间：显示为yyyy/mm/dd。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  <w:szCs w:val="28"/>
        </w:rPr>
        <w:t>状态：当前任务节点状态，没有开始节点状态更新的显示尚未开始。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  <w:szCs w:val="28"/>
        </w:rPr>
        <w:t>已耗时：显示格式为 dd:hh:mm，从开始任务那一刻起至当前时间差。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  <w:szCs w:val="28"/>
        </w:rPr>
        <w:t>总耗时：显示格式为 dd:hh:mm，取开始任务到到货签收节点的时间差。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  <w:szCs w:val="28"/>
        </w:rPr>
        <w:t>开始任务按钮：点击开始任务按钮，从页面底部弹出批量启动任务页面。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  <w:szCs w:val="28"/>
        </w:rPr>
        <w:t>反馈状态按钮：点击反馈任务按钮，进入“物流状态”页面。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  <w:szCs w:val="28"/>
        </w:rPr>
        <w:t>页面跳转按钮：点击跳转至各条信息的详情页面。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  <w:szCs w:val="28"/>
          <w:lang w:val="en-US" w:eastAsia="zh-CN"/>
        </w:rPr>
        <w:t>页面没有数据时，显示：您暂时还没有任务。</w:t>
      </w:r>
    </w:p>
    <w:p>
      <w:pPr>
        <w:pStyle w:val="3"/>
        <w:spacing w:before="156" w:after="156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2.2待启动任务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329180" cy="4142105"/>
            <wp:effectExtent l="0" t="0" r="13970" b="1079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点击待启动任务，进入到待启动任务列表页。</w:t>
      </w:r>
    </w:p>
    <w:p>
      <w:pPr>
        <w:numPr>
          <w:ilvl w:val="0"/>
          <w:numId w:val="14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页面明细显示：页面名称（任务—待启动）、返回按钮、</w:t>
      </w:r>
      <w:r>
        <w:rPr>
          <w:rFonts w:hint="eastAsia" w:ascii="微软雅黑" w:hAnsi="微软雅黑" w:eastAsia="微软雅黑" w:cs="微软雅黑"/>
          <w:szCs w:val="28"/>
        </w:rPr>
        <w:t>任务单号、委托单号、起运地/目的地、货物、总价、要求到达时间、开始任务按钮、页面跳转按钮。</w:t>
      </w:r>
    </w:p>
    <w:p>
      <w:pPr>
        <w:numPr>
          <w:ilvl w:val="0"/>
          <w:numId w:val="14"/>
        </w:numPr>
        <w:rPr>
          <w:rFonts w:hint="eastAsia" w:ascii="微软雅黑" w:hAnsi="微软雅黑" w:eastAsia="微软雅黑" w:cs="微软雅黑"/>
          <w:color w:val="auto"/>
        </w:rPr>
      </w:pPr>
      <w:r>
        <w:rPr>
          <w:rFonts w:hint="eastAsia" w:ascii="微软雅黑" w:hAnsi="微软雅黑" w:eastAsia="微软雅黑" w:cs="微软雅黑"/>
          <w:color w:val="auto"/>
          <w:szCs w:val="28"/>
        </w:rPr>
        <w:t>排序方式：</w:t>
      </w:r>
      <w:r>
        <w:rPr>
          <w:rFonts w:hint="eastAsia" w:ascii="微软雅黑" w:hAnsi="微软雅黑" w:eastAsia="微软雅黑" w:cs="微软雅黑"/>
          <w:color w:val="auto"/>
          <w:szCs w:val="28"/>
          <w:lang w:val="en-US" w:eastAsia="zh-CN"/>
        </w:rPr>
        <w:t>调度完成时间倒序排列，</w:t>
      </w:r>
      <w:r>
        <w:rPr>
          <w:rFonts w:hint="eastAsia" w:ascii="微软雅黑" w:hAnsi="微软雅黑" w:eastAsia="微软雅黑" w:cs="微软雅黑"/>
          <w:color w:val="auto"/>
          <w:szCs w:val="28"/>
          <w:highlight w:val="none"/>
          <w:lang w:val="en-US" w:eastAsia="zh-CN"/>
        </w:rPr>
        <w:t>批量调度的按照任务单号倒序排列</w:t>
      </w:r>
      <w:r>
        <w:rPr>
          <w:rFonts w:hint="eastAsia" w:ascii="微软雅黑" w:hAnsi="微软雅黑" w:eastAsia="微软雅黑" w:cs="微软雅黑"/>
          <w:color w:val="auto"/>
          <w:szCs w:val="28"/>
          <w:lang w:val="en-US" w:eastAsia="zh-CN"/>
        </w:rPr>
        <w:t>。</w:t>
      </w:r>
    </w:p>
    <w:p>
      <w:pPr>
        <w:numPr>
          <w:ilvl w:val="0"/>
          <w:numId w:val="14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szCs w:val="28"/>
        </w:rPr>
        <w:t>返回按钮：点击返回按钮，返回上一页。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  <w:szCs w:val="28"/>
        </w:rPr>
        <w:t>起运地/目的地：显示城市+仓库名称。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  <w:szCs w:val="28"/>
        </w:rPr>
        <w:t>货物：品名、件数、重量、另有X个货物(X表示该任务货物总数量-1），其中品名、件数、重量取第一个货物的品名、件数、重量。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color w:val="C00000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C00000"/>
          <w:szCs w:val="28"/>
          <w:highlight w:val="none"/>
        </w:rPr>
        <w:t>总价：单位是（元/吨），显示到小数点后两位。</w:t>
      </w:r>
      <w:r>
        <w:rPr>
          <w:rFonts w:hint="eastAsia" w:ascii="微软雅黑" w:hAnsi="微软雅黑" w:eastAsia="微软雅黑" w:cs="微软雅黑"/>
          <w:color w:val="C00000"/>
          <w:szCs w:val="28"/>
          <w:highlight w:val="none"/>
          <w:lang w:eastAsia="zh-CN"/>
        </w:rPr>
        <w:t>（</w:t>
      </w:r>
      <w:r>
        <w:rPr>
          <w:rFonts w:hint="eastAsia" w:ascii="微软雅黑" w:hAnsi="微软雅黑" w:eastAsia="微软雅黑" w:cs="微软雅黑"/>
          <w:color w:val="C00000"/>
          <w:szCs w:val="28"/>
          <w:highlight w:val="none"/>
          <w:lang w:val="en-US" w:eastAsia="zh-CN"/>
        </w:rPr>
        <w:t>删除</w:t>
      </w:r>
      <w:r>
        <w:rPr>
          <w:rFonts w:hint="eastAsia" w:ascii="微软雅黑" w:hAnsi="微软雅黑" w:eastAsia="微软雅黑" w:cs="微软雅黑"/>
          <w:color w:val="C00000"/>
          <w:szCs w:val="28"/>
          <w:highlight w:val="none"/>
          <w:lang w:eastAsia="zh-CN"/>
        </w:rPr>
        <w:t>）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  <w:szCs w:val="28"/>
        </w:rPr>
        <w:t>要求送达时间：显示为yyyy/mm/dd。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  <w:szCs w:val="28"/>
        </w:rPr>
        <w:t>开始任务按钮：点击开始任务按钮，从页面底部弹出批量启动任务页面。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szCs w:val="28"/>
        </w:rPr>
        <w:t>页面跳转按钮：点击跳转至待启动任务的详情页面。</w:t>
      </w: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2.2.1待启动任务详情页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488565" cy="4424680"/>
            <wp:effectExtent l="0" t="0" r="6985" b="13970"/>
            <wp:docPr id="9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t xml:space="preserve">  </w:t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486660" cy="4420870"/>
            <wp:effectExtent l="0" t="0" r="8890" b="17780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点击待启动任务列表页—页面跳转按钮，进入待启动任务详情页，详情页分为委托单描述和装卸详情，默认优先显示装卸详情，页面明细显示：页面名称（详情）、返回按钮（返回上一页）、委托单描述和装卸详情切换按钮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szCs w:val="28"/>
        </w:rPr>
        <w:t>委托单描述明细显示：委托单号、委托方</w:t>
      </w:r>
      <w:r>
        <w:rPr>
          <w:rFonts w:hint="eastAsia" w:ascii="微软雅黑" w:hAnsi="微软雅黑" w:eastAsia="微软雅黑" w:cs="微软雅黑"/>
          <w:szCs w:val="28"/>
          <w:lang w:eastAsia="zh-CN"/>
        </w:rPr>
        <w:t>（</w:t>
      </w:r>
      <w:r>
        <w:rPr>
          <w:rFonts w:hint="eastAsia" w:ascii="微软雅黑" w:hAnsi="微软雅黑" w:eastAsia="微软雅黑" w:cs="微软雅黑"/>
          <w:szCs w:val="28"/>
          <w:lang w:val="en-US" w:eastAsia="zh-CN"/>
        </w:rPr>
        <w:t>显示</w:t>
      </w:r>
      <w:r>
        <w:rPr>
          <w:rFonts w:hint="eastAsia" w:ascii="微软雅黑" w:hAnsi="微软雅黑" w:eastAsia="微软雅黑" w:cs="微软雅黑"/>
          <w:szCs w:val="28"/>
          <w:lang w:eastAsia="zh-CN"/>
        </w:rPr>
        <w:t>）</w:t>
      </w:r>
      <w:r>
        <w:rPr>
          <w:rFonts w:hint="eastAsia" w:ascii="微软雅黑" w:hAnsi="微软雅黑" w:eastAsia="微软雅黑" w:cs="微软雅黑"/>
          <w:szCs w:val="28"/>
        </w:rPr>
        <w:t>、实际货主、是否开票、委托时间、送达时间、付款方式、杂费处理、运输要求、开始任务按钮。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</w:rPr>
        <w:t>装卸详情明细显示：</w:t>
      </w:r>
      <w:r>
        <w:rPr>
          <w:rFonts w:hint="eastAsia" w:ascii="微软雅黑" w:hAnsi="微软雅黑" w:eastAsia="微软雅黑" w:cs="微软雅黑"/>
          <w:szCs w:val="28"/>
        </w:rPr>
        <w:t>线路名称、地运抵/目的地</w:t>
      </w:r>
      <w:r>
        <w:rPr>
          <w:rFonts w:hint="eastAsia" w:ascii="微软雅黑" w:hAnsi="微软雅黑" w:eastAsia="微软雅黑" w:cs="微软雅黑"/>
        </w:rPr>
        <w:t>（只显示城市名称）</w:t>
      </w:r>
      <w:r>
        <w:rPr>
          <w:rFonts w:hint="eastAsia" w:ascii="微软雅黑" w:hAnsi="微软雅黑" w:eastAsia="微软雅黑" w:cs="微软雅黑"/>
          <w:szCs w:val="28"/>
        </w:rPr>
        <w:t>、货物（品名、件数、重量、另有X个货物(X表示各线路货物总数量-1），其中品名、件数、重量取第一个货物的品名、件数、重量，此处只显示该线路下的货物）、装货地址、装货联系人姓名和电话、卸货地址、卸货联系人姓名和电话、开始任务按钮、另外在起运地/目的地、货物详情处分别有跳转按钮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  <w:szCs w:val="28"/>
        </w:rPr>
        <w:t>点击起运地/目的地处跳转按钮区域，查看线路。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  <w:szCs w:val="28"/>
        </w:rPr>
        <w:t>点击货物处跳转按钮，进入货物详情页。</w:t>
      </w: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2.2.2批量启动任务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982595" cy="2487295"/>
            <wp:effectExtent l="0" t="0" r="8255" b="8255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94"/>
                    <a:stretch>
                      <a:fillRect/>
                    </a:stretch>
                  </pic:blipFill>
                  <pic:spPr>
                    <a:xfrm>
                      <a:off x="0" y="0"/>
                      <a:ext cx="298259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jc w:val="left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点击待启动任务列表页—开始任务按钮和点击待启动任务详情页——开始任务按钮，从页面底部弹出“任务批量启动”对话框。（批量调度的任务单）</w:t>
      </w:r>
    </w:p>
    <w:p>
      <w:pPr>
        <w:numPr>
          <w:ilvl w:val="0"/>
          <w:numId w:val="13"/>
        </w:numPr>
        <w:jc w:val="left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明细显示：对话框名称（任务批量启动）、任务单号、起运地</w:t>
      </w:r>
      <w:bookmarkStart w:id="0" w:name="OLE_LINK2"/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（城市名称+仓库名称）</w:t>
      </w:r>
      <w:bookmarkEnd w:id="0"/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-目的地（城市名称+仓库名称）、货物、选择按钮、取消按钮、开始任务按钮。</w:t>
      </w:r>
    </w:p>
    <w:p>
      <w:pPr>
        <w:numPr>
          <w:ilvl w:val="0"/>
          <w:numId w:val="13"/>
        </w:numPr>
        <w:jc w:val="left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bookmarkStart w:id="1" w:name="OLE_LINK14"/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点击取消，则页面回到之前的页面（刷新后的列表页和未刷新的详情页）。</w:t>
      </w:r>
    </w:p>
    <w:p>
      <w:pPr>
        <w:numPr>
          <w:ilvl w:val="0"/>
          <w:numId w:val="13"/>
        </w:numPr>
        <w:jc w:val="left"/>
        <w:rPr>
          <w:rFonts w:hint="eastAsia" w:ascii="微软雅黑" w:hAnsi="微软雅黑" w:eastAsia="微软雅黑" w:cs="微软雅黑"/>
          <w:color w:val="auto"/>
          <w:szCs w:val="28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选择需要批量启动的任务，点击“开始任务”按钮，任务启动成功，弹出提示“您已成功批量启动任务”，并自动跳转至刷新后的待启动任务列表页</w:t>
      </w:r>
      <w:bookmarkEnd w:id="1"/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。</w:t>
      </w:r>
      <w:r>
        <w:rPr>
          <w:rFonts w:hint="eastAsia" w:ascii="微软雅黑" w:hAnsi="微软雅黑" w:eastAsia="微软雅黑" w:cs="微软雅黑"/>
          <w:color w:val="auto"/>
          <w:szCs w:val="28"/>
          <w:highlight w:val="none"/>
          <w:lang w:val="en-US" w:eastAsia="zh-CN"/>
        </w:rPr>
        <w:t>不选择批量启动的任务，点击开始任务，提示：您还没有选择需要批量启动的任务呢。</w:t>
      </w:r>
    </w:p>
    <w:p>
      <w:pPr>
        <w:numPr>
          <w:ilvl w:val="0"/>
          <w:numId w:val="13"/>
        </w:numPr>
        <w:jc w:val="left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点击非批量调度的任务单的开始任务按钮，弹出提示框，显示：</w:t>
      </w:r>
      <w:r>
        <w:rPr>
          <w:rFonts w:hint="eastAsia" w:ascii="微软雅黑" w:hAnsi="微软雅黑" w:eastAsia="微软雅黑" w:cs="微软雅黑"/>
          <w:color w:val="auto"/>
          <w:szCs w:val="28"/>
          <w:highlight w:val="none"/>
          <w:lang w:val="en-US" w:eastAsia="zh-CN"/>
        </w:rPr>
        <w:t>确定</w:t>
      </w: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开启任务</w:t>
      </w:r>
      <w:r>
        <w:rPr>
          <w:rFonts w:hint="eastAsia" w:ascii="微软雅黑" w:hAnsi="微软雅黑" w:eastAsia="微软雅黑" w:cs="微软雅黑"/>
          <w:color w:val="auto"/>
          <w:szCs w:val="28"/>
          <w:highlight w:val="none"/>
          <w:lang w:val="en-US" w:eastAsia="zh-CN"/>
        </w:rPr>
        <w:t>吗</w:t>
      </w: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，取消按钮和确认按钮。点击取消按钮，返回页面；点击确认按钮，任务启动成功，页面刷新并提示：任务启动成功。</w:t>
      </w:r>
    </w:p>
    <w:p>
      <w:pPr>
        <w:pStyle w:val="3"/>
        <w:spacing w:before="156" w:after="156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2.3进行中任务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487295" cy="4422140"/>
            <wp:effectExtent l="0" t="0" r="8255" b="165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29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点击进行中任务，进入到进行中任务列表页。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szCs w:val="28"/>
        </w:rPr>
      </w:pPr>
      <w:bookmarkStart w:id="2" w:name="OLE_LINK21"/>
      <w:r>
        <w:rPr>
          <w:rFonts w:hint="eastAsia" w:ascii="微软雅黑" w:hAnsi="微软雅黑" w:eastAsia="微软雅黑" w:cs="微软雅黑"/>
          <w:szCs w:val="28"/>
        </w:rPr>
        <w:t>明细显示：任务单号、委托单号、起运地/目的地、货物、</w:t>
      </w:r>
      <w:r>
        <w:rPr>
          <w:rFonts w:hint="eastAsia" w:ascii="微软雅黑" w:hAnsi="微软雅黑" w:eastAsia="微软雅黑" w:cs="微软雅黑"/>
          <w:color w:val="C00000"/>
          <w:szCs w:val="28"/>
        </w:rPr>
        <w:t>总价</w:t>
      </w:r>
      <w:r>
        <w:rPr>
          <w:rFonts w:hint="eastAsia" w:ascii="微软雅黑" w:hAnsi="微软雅黑" w:eastAsia="微软雅黑" w:cs="微软雅黑"/>
          <w:color w:val="C00000"/>
          <w:szCs w:val="28"/>
          <w:lang w:eastAsia="zh-CN"/>
        </w:rPr>
        <w:t>（</w:t>
      </w:r>
      <w:r>
        <w:rPr>
          <w:rFonts w:hint="eastAsia" w:ascii="微软雅黑" w:hAnsi="微软雅黑" w:eastAsia="微软雅黑" w:cs="微软雅黑"/>
          <w:color w:val="C00000"/>
          <w:szCs w:val="28"/>
          <w:lang w:val="en-US" w:eastAsia="zh-CN"/>
        </w:rPr>
        <w:t>删除</w:t>
      </w:r>
      <w:r>
        <w:rPr>
          <w:rFonts w:hint="eastAsia" w:ascii="微软雅黑" w:hAnsi="微软雅黑" w:eastAsia="微软雅黑" w:cs="微软雅黑"/>
          <w:color w:val="C00000"/>
          <w:szCs w:val="28"/>
          <w:lang w:eastAsia="zh-CN"/>
        </w:rPr>
        <w:t>）</w:t>
      </w:r>
      <w:r>
        <w:rPr>
          <w:rFonts w:hint="eastAsia" w:ascii="微软雅黑" w:hAnsi="微软雅黑" w:eastAsia="微软雅黑" w:cs="微软雅黑"/>
          <w:szCs w:val="28"/>
        </w:rPr>
        <w:t>、状态、要求到达时间、已耗时、页面跳转按钮、反馈状态按钮。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排序方式：</w:t>
      </w:r>
      <w:r>
        <w:rPr>
          <w:rFonts w:hint="eastAsia" w:ascii="微软雅黑" w:hAnsi="微软雅黑" w:eastAsia="微软雅黑" w:cs="微软雅黑"/>
          <w:color w:val="auto"/>
          <w:szCs w:val="28"/>
          <w:highlight w:val="none"/>
          <w:lang w:val="en-US" w:eastAsia="zh-CN"/>
        </w:rPr>
        <w:t>按开启任务的时间倒序排列，批量开启任务的按照任务单号倒序排列。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  <w:szCs w:val="28"/>
        </w:rPr>
        <w:t>起运地/目的地：显示城市+仓库名称。</w:t>
      </w:r>
    </w:p>
    <w:p>
      <w:pPr>
        <w:pStyle w:val="15"/>
        <w:numPr>
          <w:ilvl w:val="0"/>
          <w:numId w:val="16"/>
        </w:numPr>
        <w:ind w:firstLineChars="0"/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  <w:szCs w:val="28"/>
        </w:rPr>
        <w:t>货物明细：名、件数、重量、另有X个货物(X表示该任务货物总数量-1），其中品名、件数、重量取第一个货物的品名、件数、重量。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  <w:szCs w:val="28"/>
        </w:rPr>
        <w:t>状态：当前任务节点状态，如果没有，则显示尚未开始。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  <w:szCs w:val="28"/>
        </w:rPr>
        <w:t>要求送达时间：显示为yyyy/mm/dd。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  <w:szCs w:val="28"/>
        </w:rPr>
        <w:t>已耗时：显示格式为 dd:hh:mm，从开启任务时就开始计时。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  <w:szCs w:val="28"/>
        </w:rPr>
        <w:t>页面跳转按钮：点击进入进行中任务的详情页。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  <w:szCs w:val="28"/>
        </w:rPr>
        <w:t>反馈状态按钮：点击进入任务物流状态页面</w:t>
      </w:r>
      <w:bookmarkEnd w:id="2"/>
      <w:r>
        <w:rPr>
          <w:rFonts w:hint="eastAsia" w:ascii="微软雅黑" w:hAnsi="微软雅黑" w:eastAsia="微软雅黑" w:cs="微软雅黑"/>
          <w:szCs w:val="28"/>
        </w:rPr>
        <w:t>。</w:t>
      </w: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2.3.1进行中任务详情页</w:t>
      </w:r>
    </w:p>
    <w:p>
      <w:pPr>
        <w:pStyle w:val="15"/>
        <w:ind w:left="420" w:firstLine="0" w:firstLineChars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461260" cy="4376420"/>
            <wp:effectExtent l="0" t="0" r="15240" b="508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t>　</w:t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453640" cy="4362450"/>
            <wp:effectExtent l="0" t="0" r="3810" b="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点击进行中任务列表页—页面跳转按钮，进入进行中任务详情页，详情页分为委托单描述和装卸详情，默认优先显示装卸详情，页面明细显示：页面名称（详情）、返回按钮（返回上一页）、委托单描述和装卸详情切换按钮。</w:t>
      </w:r>
    </w:p>
    <w:p>
      <w:pPr>
        <w:pStyle w:val="15"/>
        <w:numPr>
          <w:ilvl w:val="0"/>
          <w:numId w:val="17"/>
        </w:numPr>
        <w:ind w:firstLineChars="0"/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  <w:szCs w:val="28"/>
        </w:rPr>
        <w:t>委托单描述明细显示：委托单号、委托方</w:t>
      </w:r>
      <w:r>
        <w:rPr>
          <w:rFonts w:hint="eastAsia" w:ascii="微软雅黑" w:hAnsi="微软雅黑" w:eastAsia="微软雅黑" w:cs="微软雅黑"/>
          <w:szCs w:val="28"/>
          <w:lang w:eastAsia="zh-CN"/>
        </w:rPr>
        <w:t>（</w:t>
      </w:r>
      <w:r>
        <w:rPr>
          <w:rFonts w:hint="eastAsia" w:ascii="微软雅黑" w:hAnsi="微软雅黑" w:eastAsia="微软雅黑" w:cs="微软雅黑"/>
          <w:szCs w:val="28"/>
          <w:lang w:val="en-US" w:eastAsia="zh-CN"/>
        </w:rPr>
        <w:t>显示</w:t>
      </w:r>
      <w:r>
        <w:rPr>
          <w:rFonts w:hint="eastAsia" w:ascii="微软雅黑" w:hAnsi="微软雅黑" w:eastAsia="微软雅黑" w:cs="微软雅黑"/>
          <w:szCs w:val="28"/>
          <w:lang w:eastAsia="zh-CN"/>
        </w:rPr>
        <w:t>）</w:t>
      </w:r>
      <w:r>
        <w:rPr>
          <w:rFonts w:hint="eastAsia" w:ascii="微软雅黑" w:hAnsi="微软雅黑" w:eastAsia="微软雅黑" w:cs="微软雅黑"/>
          <w:szCs w:val="28"/>
        </w:rPr>
        <w:t>、实际货主、是否开票、委托时间、送达时间、付费方式、杂费处理、运输要求，底部标题栏为反馈状态按钮。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  <w:szCs w:val="28"/>
          <w:highlight w:val="none"/>
        </w:rPr>
        <w:t>装卸详情明细：线路名称、地运抵/目的地、货物（品名、件数、重量、另有X个货物(X表示该任务货物总数量-1），其中品名、件数、重量取第一个货物的品名、件数、重量）、</w:t>
      </w:r>
      <w:r>
        <w:rPr>
          <w:rFonts w:hint="eastAsia" w:ascii="微软雅黑" w:hAnsi="微软雅黑" w:eastAsia="微软雅黑" w:cs="微软雅黑"/>
          <w:szCs w:val="28"/>
        </w:rPr>
        <w:t>装货地址、装货联系人姓名和电话、卸货地址、卸货联系人姓名和电话、</w:t>
      </w:r>
      <w:bookmarkStart w:id="3" w:name="OLE_LINK23"/>
      <w:r>
        <w:rPr>
          <w:rFonts w:hint="eastAsia" w:ascii="微软雅黑" w:hAnsi="微软雅黑" w:eastAsia="微软雅黑" w:cs="微软雅黑"/>
          <w:szCs w:val="28"/>
        </w:rPr>
        <w:t>调配司机信息（车牌号、司机姓名和电话）、物流状态(可以点击查看修改)</w:t>
      </w:r>
      <w:bookmarkEnd w:id="3"/>
      <w:r>
        <w:rPr>
          <w:rFonts w:hint="eastAsia" w:ascii="微软雅黑" w:hAnsi="微软雅黑" w:eastAsia="微软雅黑" w:cs="微软雅黑"/>
          <w:szCs w:val="28"/>
        </w:rPr>
        <w:t>、另外在起运地/目的地、货物详情、调配司机信息处分别有跳转按钮。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  <w:szCs w:val="28"/>
        </w:rPr>
        <w:t>点击反馈状态按钮，进入到物流状态页面。</w:t>
      </w: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2.3.2任务物流状态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548890" cy="4531995"/>
            <wp:effectExtent l="0" t="0" r="3810" b="1905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8570" cy="4496435"/>
            <wp:effectExtent l="0" t="0" r="5080" b="1841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57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10"/>
        </w:numPr>
        <w:ind w:firstLineChars="0"/>
        <w:jc w:val="left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点击反馈状态按钮，跳转至物流状态详情页。</w:t>
      </w:r>
    </w:p>
    <w:p>
      <w:pPr>
        <w:pStyle w:val="15"/>
        <w:numPr>
          <w:ilvl w:val="0"/>
          <w:numId w:val="10"/>
        </w:numPr>
        <w:ind w:firstLineChars="0"/>
        <w:jc w:val="left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显示明细:页面名称（物流状态）、返回按钮、查看轨迹、车辆信息、状态、签收单/杂费发票图片查看、添加、修改。</w:t>
      </w:r>
    </w:p>
    <w:p>
      <w:pPr>
        <w:pStyle w:val="15"/>
        <w:numPr>
          <w:ilvl w:val="0"/>
          <w:numId w:val="10"/>
        </w:numPr>
        <w:ind w:firstLineChars="0"/>
        <w:jc w:val="left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返回按钮：点击返回上一页。</w:t>
      </w:r>
    </w:p>
    <w:p>
      <w:pPr>
        <w:pStyle w:val="15"/>
        <w:numPr>
          <w:ilvl w:val="0"/>
          <w:numId w:val="10"/>
        </w:numPr>
        <w:ind w:firstLineChars="0"/>
        <w:jc w:val="left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点击查看轨迹，进入轨迹跟踪页面。</w:t>
      </w:r>
    </w:p>
    <w:p>
      <w:pPr>
        <w:pStyle w:val="15"/>
        <w:numPr>
          <w:ilvl w:val="0"/>
          <w:numId w:val="10"/>
        </w:numPr>
        <w:ind w:firstLineChars="0"/>
        <w:jc w:val="left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车辆信息：车牌号、司机姓名和电话。</w:t>
      </w:r>
    </w:p>
    <w:p>
      <w:pPr>
        <w:numPr>
          <w:ilvl w:val="0"/>
          <w:numId w:val="13"/>
        </w:numPr>
        <w:jc w:val="left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状态：</w:t>
      </w:r>
      <w:r>
        <w:rPr>
          <w:rFonts w:hint="eastAsia" w:ascii="微软雅黑" w:hAnsi="微软雅黑" w:eastAsia="微软雅黑" w:cs="微软雅黑"/>
          <w:color w:val="auto"/>
          <w:szCs w:val="28"/>
          <w:highlight w:val="none"/>
          <w:lang w:val="en-US" w:eastAsia="zh-CN"/>
        </w:rPr>
        <w:t>节点状态为后台匹配</w:t>
      </w: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，在每个节点的下面有一个状态确认的按钮，还有查看图片（X）按钮，其中X代表上传的图片数量，可点击查看图片。前面节点没有点击的状态下，后面的节点可以点击；但后面的节点点击完、前面的节点不能再点击了。</w:t>
      </w:r>
    </w:p>
    <w:p>
      <w:pPr>
        <w:pStyle w:val="15"/>
        <w:numPr>
          <w:ilvl w:val="0"/>
          <w:numId w:val="18"/>
        </w:numPr>
        <w:tabs>
          <w:tab w:val="left" w:pos="420"/>
        </w:tabs>
        <w:ind w:firstLineChars="0"/>
        <w:jc w:val="left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签收单：显示当前已上传签收单图片数量，如果数量为0，则点击进入签收单上传页面，如果数量不为0，则点击进入签收单详情页。</w:t>
      </w:r>
    </w:p>
    <w:p>
      <w:pPr>
        <w:pStyle w:val="15"/>
        <w:numPr>
          <w:ilvl w:val="0"/>
          <w:numId w:val="18"/>
        </w:numPr>
        <w:tabs>
          <w:tab w:val="left" w:pos="420"/>
        </w:tabs>
        <w:ind w:firstLineChars="0"/>
        <w:jc w:val="left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杂费发票：显示当前已上传杂费发票图片数量，如果数量为0，则点击进入杂费发票上传页面，如果数量不为0，点击进入杂费发票详情页面。</w:t>
      </w:r>
    </w:p>
    <w:p>
      <w:pPr>
        <w:pStyle w:val="15"/>
        <w:numPr>
          <w:ilvl w:val="0"/>
          <w:numId w:val="18"/>
        </w:numPr>
        <w:tabs>
          <w:tab w:val="left" w:pos="420"/>
        </w:tabs>
        <w:ind w:firstLineChars="0"/>
        <w:jc w:val="left"/>
        <w:rPr>
          <w:rFonts w:hint="eastAsia" w:ascii="微软雅黑" w:hAnsi="微软雅黑" w:eastAsia="微软雅黑" w:cs="微软雅黑"/>
          <w:color w:val="FF0000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FF0000"/>
          <w:szCs w:val="28"/>
          <w:highlight w:val="none"/>
          <w:lang w:val="en-US" w:eastAsia="zh-CN"/>
        </w:rPr>
        <w:t>返单量：完工返单后会出现返单量，显示返单重量。</w:t>
      </w: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2.3.3批量反馈状态节点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614930" cy="4648835"/>
            <wp:effectExtent l="0" t="0" r="13970" b="18415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jc w:val="left"/>
        <w:rPr>
          <w:rFonts w:hint="eastAsia" w:ascii="微软雅黑" w:hAnsi="微软雅黑" w:eastAsia="微软雅黑" w:cs="微软雅黑"/>
          <w:color w:val="auto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highlight w:val="none"/>
        </w:rPr>
        <w:t>批量调度的任务，点击状态确认按钮，从页面底部弹出</w:t>
      </w:r>
      <w:bookmarkStart w:id="4" w:name="OLE_LINK13"/>
      <w:r>
        <w:rPr>
          <w:rFonts w:hint="eastAsia" w:ascii="微软雅黑" w:hAnsi="微软雅黑" w:eastAsia="微软雅黑" w:cs="微软雅黑"/>
          <w:color w:val="auto"/>
          <w:highlight w:val="none"/>
        </w:rPr>
        <w:t>反馈状态确认页面。</w:t>
      </w:r>
      <w:bookmarkEnd w:id="4"/>
    </w:p>
    <w:p>
      <w:pPr>
        <w:numPr>
          <w:ilvl w:val="0"/>
          <w:numId w:val="19"/>
        </w:numPr>
        <w:jc w:val="left"/>
        <w:rPr>
          <w:rFonts w:hint="eastAsia" w:ascii="微软雅黑" w:hAnsi="微软雅黑" w:eastAsia="微软雅黑" w:cs="微软雅黑"/>
          <w:color w:val="auto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highlight w:val="none"/>
        </w:rPr>
        <w:t>反馈状态确认页面明细显示：页面名称（反馈+节点名称+问号）、任务单号、起运地</w:t>
      </w:r>
      <w:bookmarkStart w:id="5" w:name="OLE_LINK16"/>
      <w:r>
        <w:rPr>
          <w:rFonts w:hint="eastAsia" w:ascii="微软雅黑" w:hAnsi="微软雅黑" w:eastAsia="微软雅黑" w:cs="微软雅黑"/>
          <w:color w:val="auto"/>
          <w:highlight w:val="none"/>
        </w:rPr>
        <w:t>（</w:t>
      </w:r>
      <w:bookmarkStart w:id="6" w:name="OLE_LINK15"/>
      <w:r>
        <w:rPr>
          <w:rFonts w:hint="eastAsia" w:ascii="微软雅黑" w:hAnsi="微软雅黑" w:eastAsia="微软雅黑" w:cs="微软雅黑"/>
          <w:color w:val="auto"/>
          <w:highlight w:val="none"/>
        </w:rPr>
        <w:t>城市名称+仓库名称</w:t>
      </w:r>
      <w:bookmarkEnd w:id="6"/>
      <w:r>
        <w:rPr>
          <w:rFonts w:hint="eastAsia" w:ascii="微软雅黑" w:hAnsi="微软雅黑" w:eastAsia="微软雅黑" w:cs="微软雅黑"/>
          <w:color w:val="auto"/>
          <w:highlight w:val="none"/>
        </w:rPr>
        <w:t>）</w:t>
      </w:r>
      <w:bookmarkEnd w:id="5"/>
      <w:r>
        <w:rPr>
          <w:rFonts w:hint="eastAsia" w:ascii="微软雅黑" w:hAnsi="微软雅黑" w:eastAsia="微软雅黑" w:cs="微软雅黑"/>
          <w:color w:val="auto"/>
          <w:highlight w:val="none"/>
        </w:rPr>
        <w:t>-目的地（城市名称+仓库名称）、货物、选择按钮、取消按钮、确认按钮。</w:t>
      </w:r>
    </w:p>
    <w:p>
      <w:pPr>
        <w:numPr>
          <w:ilvl w:val="0"/>
          <w:numId w:val="13"/>
        </w:numPr>
        <w:jc w:val="left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点击取消，则页面回到之前的任务物流状态页面。</w:t>
      </w:r>
    </w:p>
    <w:p>
      <w:pPr>
        <w:numPr>
          <w:ilvl w:val="0"/>
          <w:numId w:val="13"/>
        </w:numPr>
        <w:jc w:val="left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选择需要批量反馈的任务，点击确定按钮，任务反馈成功，提示：成功反馈+节点名称，并自动跳转至刷新后的任务物流状态页面。</w:t>
      </w:r>
      <w:r>
        <w:rPr>
          <w:rFonts w:hint="eastAsia" w:ascii="微软雅黑" w:hAnsi="微软雅黑" w:eastAsia="微软雅黑" w:cs="微软雅黑"/>
          <w:color w:val="auto"/>
          <w:szCs w:val="28"/>
          <w:highlight w:val="none"/>
          <w:lang w:val="en-US" w:eastAsia="zh-CN"/>
        </w:rPr>
        <w:t>没有选择需要反馈的任务就点击确定按钮，提示：您还没有选择需要反馈的任务呢</w:t>
      </w:r>
    </w:p>
    <w:p>
      <w:pPr>
        <w:numPr>
          <w:ilvl w:val="0"/>
          <w:numId w:val="13"/>
        </w:numPr>
        <w:jc w:val="left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非批量调度的任务，点击状态确认按钮，弹出提示框：提示是否反馈+节点名称，点击取消按钮，则取消反馈，点击确认按钮，则反馈成功，提示：成功反馈+节点名称，并自动跳转至刷新后的任务物流状态页面。</w:t>
      </w: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3.3.4添加照片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701925" cy="4804410"/>
            <wp:effectExtent l="0" t="0" r="3175" b="0"/>
            <wp:docPr id="59" name="图片 59" descr="C:\Users\cailuoyan\Desktop\IMG_37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C:\Users\cailuoyan\Desktop\IMG_375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4557" cy="480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点击查看照片，如果查看照片数量为0，页面显示“您当前没有上传照片，快去添加吧”，点击页面下方的添加照片按钮，弹出弹框，显示“相机拍摄按钮、从相册中选择按钮、取消按钮”。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相机拍摄按钮：点击拍照，拍完照片点击确定，直接上传照片。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从相册中选择：点击进入相册，一次只能选择一张照片。选中后，直接上传照片。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未确认该状态节点时，不能为该节点添加照片。</w:t>
      </w:r>
    </w:p>
    <w:p>
      <w:pPr>
        <w:pStyle w:val="15"/>
        <w:numPr>
          <w:ilvl w:val="0"/>
          <w:numId w:val="2"/>
        </w:numPr>
        <w:ind w:firstLineChars="0"/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选择照片后，进入下一页，添加照片页面。</w:t>
      </w:r>
    </w:p>
    <w:p>
      <w:pPr>
        <w:pStyle w:val="15"/>
        <w:ind w:firstLine="0" w:firstLineChars="0"/>
        <w:jc w:val="center"/>
        <w:rPr>
          <w:rFonts w:hint="eastAsia" w:ascii="微软雅黑" w:hAnsi="微软雅黑" w:eastAsia="微软雅黑" w:cs="微软雅黑"/>
          <w:szCs w:val="28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drawing>
          <wp:inline distT="0" distB="0" distL="0" distR="0">
            <wp:extent cx="2527935" cy="4056380"/>
            <wp:effectExtent l="0" t="0" r="5715" b="12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2" t="650" r="-1532" b="9086"/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20"/>
        </w:numPr>
        <w:tabs>
          <w:tab w:val="left" w:pos="420"/>
        </w:tabs>
        <w:ind w:firstLineChars="0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选择需要上传后的照片，进入该页面。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页面明细显示：标题栏名称（添加照片）、返回按钮、确定按钮、照片、照片标签、自定义标签按钮。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点击返回按钮，返回上一页。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照片标签：堵车、恶劣天气、中途加油、车辆故障、延误、装车排队、卸货排队、签收确认、装车清单。（</w:t>
      </w:r>
      <w:r>
        <w:rPr>
          <w:rFonts w:hint="eastAsia" w:ascii="微软雅黑" w:hAnsi="微软雅黑" w:eastAsia="微软雅黑" w:cs="微软雅黑"/>
          <w:color w:val="auto"/>
          <w:szCs w:val="28"/>
          <w:highlight w:val="none"/>
          <w:lang w:val="en-US" w:eastAsia="zh-CN"/>
        </w:rPr>
        <w:t>单选，可双向选择）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自定义按钮：点击自定义按钮，自定义输入框才</w:t>
      </w:r>
      <w:r>
        <w:rPr>
          <w:rFonts w:hint="eastAsia" w:ascii="微软雅黑" w:hAnsi="微软雅黑" w:eastAsia="微软雅黑" w:cs="微软雅黑"/>
          <w:color w:val="auto"/>
          <w:szCs w:val="28"/>
          <w:highlight w:val="none"/>
          <w:lang w:val="en-US" w:eastAsia="zh-CN"/>
        </w:rPr>
        <w:t>显示，</w:t>
      </w: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可以输入。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自定义标签输入框沉底文字为：请输入自定义标签</w:t>
      </w:r>
      <w:r>
        <w:rPr>
          <w:rFonts w:hint="eastAsia" w:ascii="微软雅黑" w:hAnsi="微软雅黑" w:eastAsia="微软雅黑" w:cs="微软雅黑"/>
          <w:color w:val="auto"/>
          <w:szCs w:val="28"/>
          <w:highlight w:val="none"/>
          <w:lang w:eastAsia="zh-CN"/>
        </w:rPr>
        <w:t>。</w:t>
      </w: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最多可输入20个字符。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自定义标签和已有标签不可同时选择。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上传照片后点击确定按钮，</w:t>
      </w:r>
      <w:r>
        <w:rPr>
          <w:rFonts w:hint="eastAsia" w:ascii="微软雅黑" w:hAnsi="微软雅黑" w:eastAsia="微软雅黑" w:cs="微软雅黑"/>
          <w:color w:val="auto"/>
          <w:szCs w:val="28"/>
          <w:highlight w:val="none"/>
          <w:lang w:val="en-US" w:eastAsia="zh-CN"/>
        </w:rPr>
        <w:t>弹出提示框：确定上传照片，取消按钮，确认按钮。上传成功</w:t>
      </w: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提示：照片上传成功，跳转至物流状态并刷新页面。</w:t>
      </w:r>
    </w:p>
    <w:p>
      <w:pPr>
        <w:pStyle w:val="4"/>
        <w:rPr>
          <w:rFonts w:hint="eastAsia" w:ascii="微软雅黑" w:hAnsi="微软雅黑" w:eastAsia="微软雅黑" w:cs="微软雅黑"/>
          <w:highlight w:val="none"/>
        </w:rPr>
      </w:pPr>
      <w:r>
        <w:rPr>
          <w:rFonts w:hint="eastAsia" w:ascii="微软雅黑" w:hAnsi="微软雅黑" w:eastAsia="微软雅黑" w:cs="微软雅黑"/>
          <w:highlight w:val="none"/>
        </w:rPr>
        <w:t>3.3.5查看照片</w:t>
      </w:r>
    </w:p>
    <w:p>
      <w:pPr>
        <w:pStyle w:val="15"/>
        <w:ind w:left="420" w:firstLine="0" w:firstLineChars="0"/>
        <w:jc w:val="center"/>
        <w:rPr>
          <w:rFonts w:hint="eastAsia" w:ascii="微软雅黑" w:hAnsi="微软雅黑" w:eastAsia="微软雅黑" w:cs="微软雅黑"/>
          <w:szCs w:val="28"/>
          <w:highlight w:val="yellow"/>
        </w:rPr>
      </w:pPr>
      <w:r>
        <w:rPr>
          <w:rFonts w:hint="eastAsia" w:ascii="微软雅黑" w:hAnsi="微软雅黑" w:eastAsia="微软雅黑" w:cs="微软雅黑"/>
          <w:szCs w:val="28"/>
        </w:rPr>
        <w:drawing>
          <wp:inline distT="0" distB="0" distL="0" distR="0">
            <wp:extent cx="2674620" cy="4755515"/>
            <wp:effectExtent l="0" t="0" r="11430" b="698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993" cy="476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点击查看图片，如果查看照片数量不为0，则进入查看照片页面。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明细显示：标题栏名称（查看图片）、返回按钮、图片、</w:t>
      </w:r>
      <w:r>
        <w:rPr>
          <w:rFonts w:hint="eastAsia" w:ascii="微软雅黑" w:hAnsi="微软雅黑" w:eastAsia="微软雅黑" w:cs="微软雅黑"/>
          <w:color w:val="auto"/>
          <w:szCs w:val="28"/>
          <w:highlight w:val="none"/>
          <w:lang w:val="en-US" w:eastAsia="zh-CN"/>
        </w:rPr>
        <w:t>删除图片按钮、</w:t>
      </w: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标签、添加照片按钮。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图片、标签：图片显示为上下滑动查看，点击可</w:t>
      </w:r>
      <w:r>
        <w:rPr>
          <w:rFonts w:hint="eastAsia" w:ascii="微软雅黑" w:hAnsi="微软雅黑" w:eastAsia="微软雅黑" w:cs="微软雅黑"/>
          <w:color w:val="auto"/>
          <w:szCs w:val="28"/>
          <w:highlight w:val="none"/>
          <w:lang w:val="en-US" w:eastAsia="zh-CN"/>
        </w:rPr>
        <w:t>放大</w:t>
      </w: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预览</w:t>
      </w:r>
      <w:r>
        <w:rPr>
          <w:rFonts w:hint="eastAsia" w:ascii="微软雅黑" w:hAnsi="微软雅黑" w:eastAsia="微软雅黑" w:cs="微软雅黑"/>
          <w:color w:val="auto"/>
          <w:szCs w:val="28"/>
          <w:highlight w:val="none"/>
          <w:lang w:eastAsia="zh-CN"/>
        </w:rPr>
        <w:t>，</w:t>
      </w:r>
      <w:r>
        <w:rPr>
          <w:rFonts w:hint="eastAsia" w:ascii="微软雅黑" w:hAnsi="微软雅黑" w:eastAsia="微软雅黑" w:cs="微软雅黑"/>
          <w:color w:val="auto"/>
          <w:szCs w:val="28"/>
          <w:highlight w:val="none"/>
          <w:lang w:val="en-US" w:eastAsia="zh-CN"/>
        </w:rPr>
        <w:t>放大查看时可左右滑动切换该列表的照片，</w:t>
      </w: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标签显示在图片上的浮层上面。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  <w:lang w:val="en-US" w:eastAsia="zh-CN"/>
        </w:rPr>
        <w:t>删除照片:点击删除照片，弹出提示框：您确定删除照片吗、取消按钮、确认按钮。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添加照片：点击添加照片按钮，会进入添加照片页面，为节点增添照片。</w:t>
      </w:r>
    </w:p>
    <w:p>
      <w:pPr>
        <w:pStyle w:val="4"/>
        <w:rPr>
          <w:rFonts w:hint="eastAsia" w:ascii="微软雅黑" w:hAnsi="微软雅黑" w:eastAsia="微软雅黑" w:cs="微软雅黑"/>
          <w:highlight w:val="none"/>
        </w:rPr>
      </w:pPr>
      <w:r>
        <w:rPr>
          <w:rFonts w:hint="eastAsia" w:ascii="微软雅黑" w:hAnsi="微软雅黑" w:eastAsia="微软雅黑" w:cs="微软雅黑"/>
          <w:highlight w:val="none"/>
        </w:rPr>
        <w:t>3.3.5完工返单</w:t>
      </w:r>
    </w:p>
    <w:p>
      <w:pPr>
        <w:pStyle w:val="15"/>
        <w:ind w:left="420" w:firstLine="0" w:firstLineChars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341245" cy="4163060"/>
            <wp:effectExtent l="0" t="0" r="1905" b="8890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24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20"/>
        </w:numPr>
        <w:tabs>
          <w:tab w:val="left" w:pos="420"/>
        </w:tabs>
        <w:ind w:firstLineChars="0"/>
        <w:jc w:val="left"/>
        <w:rPr>
          <w:rFonts w:hint="eastAsia" w:ascii="微软雅黑" w:hAnsi="微软雅黑" w:eastAsia="微软雅黑" w:cs="微软雅黑"/>
          <w:color w:val="auto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highlight w:val="none"/>
        </w:rPr>
        <w:t>点击到货签收状态确认按钮，</w:t>
      </w:r>
      <w:r>
        <w:rPr>
          <w:rFonts w:hint="eastAsia" w:ascii="微软雅黑" w:hAnsi="微软雅黑" w:eastAsia="微软雅黑" w:cs="微软雅黑"/>
          <w:color w:val="auto"/>
          <w:highlight w:val="none"/>
          <w:lang w:val="en-US" w:eastAsia="zh-CN"/>
        </w:rPr>
        <w:t>非批量调度任务直接</w:t>
      </w:r>
      <w:r>
        <w:rPr>
          <w:rFonts w:hint="eastAsia" w:ascii="微软雅黑" w:hAnsi="微软雅黑" w:eastAsia="微软雅黑" w:cs="微软雅黑"/>
          <w:color w:val="auto"/>
          <w:highlight w:val="none"/>
        </w:rPr>
        <w:t>跳转到完工返单页面</w:t>
      </w:r>
      <w:r>
        <w:rPr>
          <w:rFonts w:hint="eastAsia" w:ascii="微软雅黑" w:hAnsi="微软雅黑" w:eastAsia="微软雅黑" w:cs="微软雅黑"/>
          <w:color w:val="auto"/>
          <w:highlight w:val="none"/>
          <w:lang w:eastAsia="zh-CN"/>
        </w:rPr>
        <w:t>，</w:t>
      </w:r>
      <w:r>
        <w:rPr>
          <w:rFonts w:hint="eastAsia" w:ascii="微软雅黑" w:hAnsi="微软雅黑" w:eastAsia="微软雅黑" w:cs="微软雅黑"/>
          <w:color w:val="auto"/>
          <w:highlight w:val="none"/>
          <w:lang w:val="en-US" w:eastAsia="zh-CN"/>
        </w:rPr>
        <w:t>批量调度任务弹出任务选择页面，选择点击确认跳转至完工返单页面。</w:t>
      </w:r>
    </w:p>
    <w:p>
      <w:pPr>
        <w:pStyle w:val="15"/>
        <w:numPr>
          <w:ilvl w:val="0"/>
          <w:numId w:val="20"/>
        </w:numPr>
        <w:tabs>
          <w:tab w:val="left" w:pos="420"/>
        </w:tabs>
        <w:ind w:firstLineChars="0"/>
        <w:jc w:val="left"/>
        <w:rPr>
          <w:rFonts w:hint="eastAsia" w:ascii="微软雅黑" w:hAnsi="微软雅黑" w:eastAsia="微软雅黑" w:cs="微软雅黑"/>
          <w:color w:val="auto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highlight w:val="none"/>
        </w:rPr>
        <w:t>页面明细显示：标题栏名称（完工返单）、返回按钮、确定按钮、任务清单（任务序号、任务单号、起运地/目的地（显示城市+仓库）、返单量（默认该线路的货物总量）</w:t>
      </w:r>
    </w:p>
    <w:p>
      <w:pPr>
        <w:pStyle w:val="15"/>
        <w:numPr>
          <w:ilvl w:val="0"/>
          <w:numId w:val="20"/>
        </w:numPr>
        <w:tabs>
          <w:tab w:val="left" w:pos="420"/>
        </w:tabs>
        <w:ind w:firstLineChars="0"/>
        <w:jc w:val="left"/>
        <w:rPr>
          <w:rFonts w:hint="eastAsia" w:ascii="微软雅黑" w:hAnsi="微软雅黑" w:eastAsia="微软雅黑" w:cs="微软雅黑"/>
          <w:color w:val="auto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highlight w:val="none"/>
        </w:rPr>
        <w:t>可以对多个任务同时返单，也可以只对其中一个任务返单</w:t>
      </w:r>
      <w:r>
        <w:rPr>
          <w:rFonts w:hint="eastAsia" w:ascii="微软雅黑" w:hAnsi="微软雅黑" w:eastAsia="微软雅黑" w:cs="微软雅黑"/>
          <w:color w:val="auto"/>
          <w:highlight w:val="none"/>
          <w:lang w:eastAsia="zh-CN"/>
        </w:rPr>
        <w:t>。</w:t>
      </w:r>
      <w:r>
        <w:rPr>
          <w:rFonts w:hint="eastAsia" w:ascii="微软雅黑" w:hAnsi="微软雅黑" w:eastAsia="微软雅黑" w:cs="微软雅黑"/>
          <w:color w:val="auto"/>
          <w:highlight w:val="none"/>
          <w:lang w:val="en-US" w:eastAsia="zh-CN"/>
        </w:rPr>
        <w:t>只有返单页面的所有任务的返单量全部填写</w:t>
      </w:r>
      <w:r>
        <w:rPr>
          <w:rFonts w:hint="eastAsia" w:ascii="微软雅黑" w:hAnsi="微软雅黑" w:eastAsia="微软雅黑" w:cs="微软雅黑"/>
          <w:color w:val="auto"/>
          <w:highlight w:val="none"/>
        </w:rPr>
        <w:t>，才可点击确定按钮，提交返单。否则，点击确定，弹出提示：您还没有填写返单重量</w:t>
      </w:r>
      <w:r>
        <w:rPr>
          <w:rFonts w:hint="eastAsia" w:ascii="微软雅黑" w:hAnsi="微软雅黑" w:eastAsia="微软雅黑" w:cs="微软雅黑"/>
          <w:color w:val="auto"/>
          <w:highlight w:val="none"/>
          <w:lang w:eastAsia="zh-CN"/>
        </w:rPr>
        <w:t>。</w:t>
      </w:r>
      <w:r>
        <w:rPr>
          <w:rFonts w:hint="eastAsia" w:ascii="微软雅黑" w:hAnsi="微软雅黑" w:eastAsia="微软雅黑" w:cs="微软雅黑"/>
          <w:color w:val="auto"/>
          <w:highlight w:val="none"/>
          <w:lang w:val="en-US" w:eastAsia="zh-CN"/>
        </w:rPr>
        <w:t>如果返单量填写为0，点击确定按钮，则提示：返单重量不能为0。</w:t>
      </w:r>
    </w:p>
    <w:p>
      <w:pPr>
        <w:pStyle w:val="15"/>
        <w:numPr>
          <w:ilvl w:val="0"/>
          <w:numId w:val="20"/>
        </w:numPr>
        <w:tabs>
          <w:tab w:val="left" w:pos="420"/>
        </w:tabs>
        <w:ind w:firstLineChars="0"/>
        <w:jc w:val="left"/>
        <w:rPr>
          <w:rFonts w:hint="eastAsia" w:ascii="微软雅黑" w:hAnsi="微软雅黑" w:eastAsia="微软雅黑" w:cs="微软雅黑"/>
          <w:color w:val="auto"/>
          <w:highlight w:val="none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4"/>
          <w:szCs w:val="24"/>
          <w:highlight w:val="none"/>
          <w:u w:val="none"/>
          <w:lang w:val="en-US" w:eastAsia="zh-CN" w:bidi="ar"/>
        </w:rPr>
        <w:t>输入的返单重量超过3位小数。提示语：返单重量填写不能超过三位小数哦。</w:t>
      </w:r>
    </w:p>
    <w:p>
      <w:pPr>
        <w:pStyle w:val="15"/>
        <w:numPr>
          <w:ilvl w:val="0"/>
          <w:numId w:val="20"/>
        </w:numPr>
        <w:tabs>
          <w:tab w:val="left" w:pos="420"/>
        </w:tabs>
        <w:ind w:firstLineChars="0"/>
        <w:jc w:val="left"/>
        <w:rPr>
          <w:rFonts w:hint="eastAsia" w:ascii="微软雅黑" w:hAnsi="微软雅黑" w:eastAsia="微软雅黑" w:cs="微软雅黑"/>
          <w:color w:val="auto"/>
          <w:highlight w:val="none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4"/>
          <w:szCs w:val="24"/>
          <w:highlight w:val="none"/>
          <w:u w:val="none"/>
          <w:lang w:val="en-US" w:eastAsia="zh-CN" w:bidi="ar"/>
        </w:rPr>
        <w:t>完工返单，输入的返单重量字符不正确。提示语：返单重量只能填写数字哦。</w:t>
      </w:r>
    </w:p>
    <w:p>
      <w:pPr>
        <w:pStyle w:val="15"/>
        <w:numPr>
          <w:ilvl w:val="0"/>
          <w:numId w:val="20"/>
        </w:numPr>
        <w:tabs>
          <w:tab w:val="left" w:pos="420"/>
        </w:tabs>
        <w:ind w:firstLineChars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uto"/>
          <w:highlight w:val="none"/>
          <w:lang w:val="en-US" w:eastAsia="zh-CN"/>
        </w:rPr>
        <w:t>点击确定按钮，是否提交返单、是按钮、否按钮。</w:t>
      </w:r>
    </w:p>
    <w:p>
      <w:pPr>
        <w:pStyle w:val="4"/>
        <w:rPr>
          <w:rFonts w:hint="eastAsia" w:ascii="微软雅黑" w:hAnsi="微软雅黑" w:eastAsia="微软雅黑" w:cs="微软雅黑"/>
          <w:highlight w:val="none"/>
        </w:rPr>
      </w:pPr>
      <w:r>
        <w:rPr>
          <w:rFonts w:hint="eastAsia" w:ascii="微软雅黑" w:hAnsi="微软雅黑" w:eastAsia="微软雅黑" w:cs="微软雅黑"/>
          <w:highlight w:val="none"/>
        </w:rPr>
        <w:t>3.3.6</w:t>
      </w:r>
      <w:r>
        <w:rPr>
          <w:rFonts w:hint="eastAsia" w:ascii="微软雅黑" w:hAnsi="微软雅黑" w:eastAsia="微软雅黑" w:cs="微软雅黑"/>
          <w:highlight w:val="none"/>
          <w:lang w:val="en-US" w:eastAsia="zh-CN"/>
        </w:rPr>
        <w:t>返单量、</w:t>
      </w:r>
      <w:r>
        <w:rPr>
          <w:rFonts w:hint="eastAsia" w:ascii="微软雅黑" w:hAnsi="微软雅黑" w:eastAsia="微软雅黑" w:cs="微软雅黑"/>
          <w:highlight w:val="none"/>
        </w:rPr>
        <w:t>签收单、杂费发票</w:t>
      </w:r>
    </w:p>
    <w:p>
      <w:pPr>
        <w:numPr>
          <w:ilvl w:val="0"/>
          <w:numId w:val="21"/>
        </w:numPr>
        <w:rPr>
          <w:rFonts w:hint="eastAsia" w:ascii="微软雅黑" w:hAnsi="微软雅黑" w:eastAsia="微软雅黑" w:cs="微软雅黑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highlight w:val="none"/>
          <w:lang w:val="en-US" w:eastAsia="zh-CN"/>
        </w:rPr>
        <w:t>返单量</w:t>
      </w:r>
    </w:p>
    <w:p>
      <w:pPr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color w:val="FF0000"/>
        </w:rPr>
        <w:drawing>
          <wp:inline distT="0" distB="0" distL="114300" distR="114300">
            <wp:extent cx="2118995" cy="3767455"/>
            <wp:effectExtent l="0" t="0" r="14605" b="444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99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2"/>
        </w:numPr>
        <w:ind w:left="420" w:leftChars="0" w:hanging="420" w:firstLineChars="0"/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完工返单后，物流状态页面出现返单量，点击返单量，跳转至返单量修改页面，只能修改当前任务单的返单重量。</w:t>
      </w:r>
    </w:p>
    <w:p>
      <w:pPr>
        <w:numPr>
          <w:ilvl w:val="0"/>
          <w:numId w:val="22"/>
        </w:numPr>
        <w:ind w:left="420" w:leftChars="0" w:hanging="420" w:firstLineChars="0"/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highlight w:val="none"/>
          <w:lang w:val="en-US" w:eastAsia="zh-CN"/>
        </w:rPr>
        <w:t>修改返单量后，点击确定按钮，页面跳转至物流状态页面并刷新。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highlight w:val="no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（</w:t>
      </w:r>
      <w:r>
        <w:rPr>
          <w:rFonts w:hint="eastAsia" w:ascii="微软雅黑" w:hAnsi="微软雅黑" w:eastAsia="微软雅黑" w:cs="微软雅黑"/>
          <w:lang w:val="en-US" w:eastAsia="zh-CN"/>
        </w:rPr>
        <w:t>2</w:t>
      </w:r>
      <w:r>
        <w:rPr>
          <w:rFonts w:hint="eastAsia" w:ascii="微软雅黑" w:hAnsi="微软雅黑" w:eastAsia="微软雅黑" w:cs="微软雅黑"/>
        </w:rPr>
        <w:t>）签收单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587625" cy="4581525"/>
            <wp:effectExtent l="0" t="0" r="3175" b="9525"/>
            <wp:docPr id="1" name="图片 1" descr="C:\Users\cailuoyan\AppData\Local\Microsoft\Windows\INetCache\Content.Word\IMG_37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cailuoyan\AppData\Local\Microsoft\Windows\INetCache\Content.Word\IMG_3759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23"/>
        </w:numPr>
        <w:ind w:firstLineChars="0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点击签收单按钮，进入签收单查看页面，如果数量为0，您当前没有上传签收单，快去添加吧！</w:t>
      </w:r>
    </w:p>
    <w:p>
      <w:pPr>
        <w:pStyle w:val="15"/>
        <w:numPr>
          <w:ilvl w:val="0"/>
          <w:numId w:val="10"/>
        </w:numPr>
        <w:tabs>
          <w:tab w:val="left" w:pos="420"/>
        </w:tabs>
        <w:ind w:firstLineChars="0"/>
        <w:jc w:val="left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点击页面下方的添加照片按钮，弹出弹框，显示“相机拍摄按钮、从相册中选择按钮、取消按钮”。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相机拍摄按钮：点击拍照，拍完照片点击确定，直接上传照片。进入下一页，编辑照片页面。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从相册中选择：点击进入相册，一次只能选择一张照片。选中后，直接上传照片。进入下一页，编辑照片页面。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566035" cy="4563110"/>
            <wp:effectExtent l="0" t="0" r="5715" b="8890"/>
            <wp:docPr id="107" name="图片 107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图片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页面明细显示：标题栏名称（添加照片）、返回按钮、确定按钮、签收单照片。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点击返回按钮，返回上一页。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上传照片后点击确定按钮，返回上一页，并刷新页面。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点击确定按钮，则上传签收单成功，提示：签收单上传成功，页面自动跳转至物流状态页面并刷新。</w:t>
      </w:r>
    </w:p>
    <w:p>
      <w:pPr>
        <w:pStyle w:val="18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highlight w:val="none"/>
          <w:lang w:eastAsia="zh-CN"/>
        </w:rPr>
        <w:t>（</w:t>
      </w:r>
      <w:r>
        <w:rPr>
          <w:rFonts w:hint="eastAsia" w:ascii="微软雅黑" w:hAnsi="微软雅黑" w:eastAsia="微软雅黑" w:cs="微软雅黑"/>
          <w:color w:val="auto"/>
          <w:highlight w:val="none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color w:val="auto"/>
          <w:highlight w:val="none"/>
          <w:lang w:eastAsia="zh-CN"/>
        </w:rPr>
        <w:t>）</w:t>
      </w:r>
      <w:r>
        <w:rPr>
          <w:rFonts w:hint="eastAsia" w:ascii="微软雅黑" w:hAnsi="微软雅黑" w:eastAsia="微软雅黑" w:cs="微软雅黑"/>
          <w:color w:val="auto"/>
          <w:highlight w:val="none"/>
        </w:rPr>
        <w:t>杂费发票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587625" cy="4581525"/>
            <wp:effectExtent l="0" t="0" r="3175" b="9525"/>
            <wp:docPr id="61" name="图片 61" descr="C:\Users\cailuoyan\AppData\Local\Microsoft\Windows\INetCache\Content.Word\IMG_37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C:\Users\cailuoyan\AppData\Local\Microsoft\Windows\INetCache\Content.Word\IMG_3759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23"/>
        </w:numPr>
        <w:ind w:firstLineChars="0"/>
        <w:rPr>
          <w:rFonts w:hint="eastAsia" w:ascii="微软雅黑" w:hAnsi="微软雅黑" w:eastAsia="微软雅黑" w:cs="微软雅黑"/>
          <w:color w:val="auto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点击签收单按钮，进入签收单查看页面，如果数量为0，</w:t>
      </w:r>
      <w:r>
        <w:rPr>
          <w:rFonts w:hint="eastAsia" w:ascii="微软雅黑" w:hAnsi="微软雅黑" w:eastAsia="微软雅黑" w:cs="微软雅黑"/>
          <w:color w:val="auto"/>
          <w:highlight w:val="none"/>
        </w:rPr>
        <w:t>您当前没有上传杂费发票，快去添加吧！（箭头指向下方的添加按钮），</w:t>
      </w:r>
    </w:p>
    <w:p>
      <w:pPr>
        <w:pStyle w:val="15"/>
        <w:numPr>
          <w:ilvl w:val="0"/>
          <w:numId w:val="10"/>
        </w:numPr>
        <w:tabs>
          <w:tab w:val="left" w:pos="420"/>
        </w:tabs>
        <w:ind w:firstLineChars="0"/>
        <w:jc w:val="left"/>
        <w:rPr>
          <w:rFonts w:hint="eastAsia" w:ascii="微软雅黑" w:hAnsi="微软雅黑" w:eastAsia="微软雅黑" w:cs="微软雅黑"/>
          <w:color w:val="auto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点击页面下方的添加照片按钮，弹出弹框，显示“相机拍摄按钮、从相册中选择按钮、取消按钮”。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相机拍摄按钮：点击拍照，拍完照片点击确定，直接上传照片。进入下一页，编辑照片页面。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Cs w:val="28"/>
          <w:highlight w:val="none"/>
        </w:rPr>
        <w:t>从相册中选择：点击进入相册，一次只能选择一张照片。选中后，直接上传照片。进入下一页，编辑照片页面。</w:t>
      </w:r>
    </w:p>
    <w:p>
      <w:pPr>
        <w:pStyle w:val="18"/>
        <w:ind w:left="720" w:firstLine="0" w:firstLineChars="0"/>
        <w:rPr>
          <w:rFonts w:hint="eastAsia" w:ascii="微软雅黑" w:hAnsi="微软雅黑" w:eastAsia="微软雅黑" w:cs="微软雅黑"/>
        </w:rPr>
      </w:pP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780030" cy="4942840"/>
            <wp:effectExtent l="0" t="0" r="1270" b="10160"/>
            <wp:docPr id="106" name="图片 106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图片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003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页面明细显示：标题栏名称（添加照片）、返回按钮、确定按钮、杂费总金额输入框、杂费发票照片。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点击返回按钮，返回上一页。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点击杂费总金额输入框，输入杂费金额，单位：元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  <w:lang w:eastAsia="zh-CN"/>
        </w:rPr>
        <w:t>，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  <w:lang w:val="en-US" w:eastAsia="zh-CN"/>
        </w:rPr>
        <w:t>显示到小数点后两位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输入杂费总金额并上传照片后点击确定按钮，返回上一页，并刷新页面。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如果未填写杂费总金额点击确定，则弹出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  <w:lang w:val="en-US" w:eastAsia="zh-CN"/>
        </w:rPr>
        <w:t>提示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您还没有填写杂费总金额呢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  <w:lang w:eastAsia="zh-CN"/>
        </w:rPr>
        <w:t>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8"/>
          <w:szCs w:val="28"/>
          <w:highlight w:val="none"/>
          <w:u w:val="none"/>
          <w:lang w:val="en-US" w:eastAsia="zh-CN" w:bidi="ar"/>
        </w:rPr>
        <w:t>杂费金额，输入的杂费总金额超过2位小数。提示语：杂费总金额填写不能超过两位小数哦。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8"/>
          <w:szCs w:val="28"/>
          <w:highlight w:val="none"/>
          <w:u w:val="none"/>
          <w:lang w:val="en-US" w:eastAsia="zh-CN" w:bidi="ar"/>
        </w:rPr>
        <w:t>完工返单，输入的杂费总金额字符不正确。提示语：杂费总金额只能填写数字哦。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点击确定按钮，则上传签收单成功，提示：签收单上传成功，页面自动跳转至物流状态页面并刷新。</w:t>
      </w:r>
    </w:p>
    <w:p>
      <w:pPr>
        <w:pStyle w:val="4"/>
        <w:rPr>
          <w:rFonts w:hint="eastAsia" w:ascii="微软雅黑" w:hAnsi="微软雅黑" w:eastAsia="微软雅黑" w:cs="微软雅黑"/>
          <w:highlight w:val="none"/>
        </w:rPr>
      </w:pPr>
      <w:r>
        <w:rPr>
          <w:rFonts w:hint="eastAsia" w:ascii="微软雅黑" w:hAnsi="微软雅黑" w:eastAsia="微软雅黑" w:cs="微软雅黑"/>
          <w:highlight w:val="none"/>
        </w:rPr>
        <w:t>3.3.6</w:t>
      </w:r>
      <w:r>
        <w:rPr>
          <w:rFonts w:hint="eastAsia" w:ascii="微软雅黑" w:hAnsi="微软雅黑" w:eastAsia="微软雅黑" w:cs="微软雅黑"/>
          <w:highlight w:val="none"/>
          <w:lang w:val="en-US" w:eastAsia="zh-CN"/>
        </w:rPr>
        <w:t>查看</w:t>
      </w:r>
      <w:r>
        <w:rPr>
          <w:rFonts w:hint="eastAsia" w:ascii="微软雅黑" w:hAnsi="微软雅黑" w:eastAsia="微软雅黑" w:cs="微软雅黑"/>
          <w:highlight w:val="none"/>
        </w:rPr>
        <w:t>签收单、杂费发票</w:t>
      </w:r>
    </w:p>
    <w:p>
      <w:pPr>
        <w:rPr>
          <w:rFonts w:hint="eastAsia" w:eastAsia="微软雅黑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  <w:lang w:eastAsia="zh-CN"/>
        </w:rPr>
        <w:t>（１）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  <w:lang w:val="en-US" w:eastAsia="zh-CN"/>
        </w:rPr>
        <w:t>查看签收单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点击查看图片，如果查看照片数量不为0，则进入查看照片页面。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明细显示：标题栏名称（查看图片）、返回按钮、图片、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  <w:lang w:val="en-US" w:eastAsia="zh-CN"/>
        </w:rPr>
        <w:t>删除图片按钮、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标签、添加照片按钮。</w:t>
      </w:r>
    </w:p>
    <w:p>
      <w:pPr>
        <w:numPr>
          <w:ilvl w:val="0"/>
          <w:numId w:val="24"/>
        </w:numP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返回按钮：点击返回上一页。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图片、标签：图片显示为上下滑动查看，点击可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  <w:lang w:val="en-US" w:eastAsia="zh-CN"/>
        </w:rPr>
        <w:t>放大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预览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  <w:lang w:eastAsia="zh-CN"/>
        </w:rPr>
        <w:t>，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  <w:lang w:val="en-US" w:eastAsia="zh-CN"/>
        </w:rPr>
        <w:t>放大查看时可左右滑动切换该列表的照片，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标签显示在图片上的浮层上面。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  <w:lang w:val="en-US" w:eastAsia="zh-CN"/>
        </w:rPr>
        <w:t>删除照片:点击删除照片，弹出提示框：您确定删除照片吗、取消按钮、确认按钮。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添加照片：点击添加照片按钮，会进入添加照片页面。</w:t>
      </w:r>
    </w:p>
    <w:p>
      <w:pPr>
        <w:jc w:val="center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drawing>
          <wp:inline distT="0" distB="0" distL="114300" distR="114300">
            <wp:extent cx="2567305" cy="4565650"/>
            <wp:effectExtent l="0" t="0" r="4445" b="6350"/>
            <wp:docPr id="111" name="图片 11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25"/>
        </w:numPr>
        <w:tabs>
          <w:tab w:val="left" w:pos="420"/>
        </w:tabs>
        <w:ind w:firstLineChars="0"/>
        <w:jc w:val="left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点击杂费发票按钮，如果杂费发票数量不为0，进入杂费发票查看页面。</w:t>
      </w:r>
    </w:p>
    <w:p>
      <w:pPr>
        <w:numPr>
          <w:ilvl w:val="0"/>
          <w:numId w:val="24"/>
        </w:numP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页面明细显示：页面名称（杂费发票）、返回按钮、杂费总金额显示（Update）、照片、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  <w:lang w:val="en-US" w:eastAsia="zh-CN"/>
        </w:rPr>
        <w:t>删除图片按钮、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上传金额和照片按钮。</w:t>
      </w:r>
    </w:p>
    <w:p>
      <w:pPr>
        <w:numPr>
          <w:ilvl w:val="0"/>
          <w:numId w:val="24"/>
        </w:numP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返回按钮：点击返回上一页。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  <w:lang w:val="en-US" w:eastAsia="zh-CN"/>
        </w:rPr>
        <w:t>删除照片:点击删除照片，弹出提示框：您确定删除照片吗、取消按钮、确认按钮。</w:t>
      </w:r>
    </w:p>
    <w:p>
      <w:pPr>
        <w:numPr>
          <w:ilvl w:val="0"/>
          <w:numId w:val="24"/>
        </w:numP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点击上传金额和照片按钮，进入杂费发票——添加照片页面，再次上传杂费发票，杂费金额输入框默认上次填写的金额。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  <w:lang w:val="en-US" w:eastAsia="zh-CN"/>
        </w:rPr>
        <w:t>杂费发票图片全部删除后，杂费总金额会被删除。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pStyle w:val="3"/>
        <w:spacing w:before="156" w:after="156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3.4已完成任务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510790" cy="4464685"/>
            <wp:effectExtent l="0" t="0" r="3810" b="12065"/>
            <wp:docPr id="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79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明细显示：任务单号、委托单号、起运地/目的地、货物、</w:t>
      </w:r>
      <w:bookmarkStart w:id="9" w:name="_GoBack"/>
      <w:r>
        <w:rPr>
          <w:rFonts w:hint="eastAsia" w:ascii="微软雅黑" w:hAnsi="微软雅黑" w:eastAsia="微软雅黑" w:cs="微软雅黑"/>
          <w:color w:val="C00000"/>
          <w:sz w:val="28"/>
          <w:szCs w:val="28"/>
          <w:highlight w:val="none"/>
        </w:rPr>
        <w:t>总价</w:t>
      </w:r>
      <w:r>
        <w:rPr>
          <w:rFonts w:hint="eastAsia" w:ascii="微软雅黑" w:hAnsi="微软雅黑" w:eastAsia="微软雅黑" w:cs="微软雅黑"/>
          <w:color w:val="C00000"/>
          <w:sz w:val="28"/>
          <w:szCs w:val="28"/>
          <w:highlight w:val="none"/>
          <w:lang w:eastAsia="zh-CN"/>
        </w:rPr>
        <w:t>（</w:t>
      </w:r>
      <w:r>
        <w:rPr>
          <w:rFonts w:hint="eastAsia" w:ascii="微软雅黑" w:hAnsi="微软雅黑" w:eastAsia="微软雅黑" w:cs="微软雅黑"/>
          <w:color w:val="C00000"/>
          <w:sz w:val="28"/>
          <w:szCs w:val="28"/>
          <w:highlight w:val="none"/>
          <w:lang w:val="en-US" w:eastAsia="zh-CN"/>
        </w:rPr>
        <w:t>删除</w:t>
      </w:r>
      <w:r>
        <w:rPr>
          <w:rFonts w:hint="eastAsia" w:ascii="微软雅黑" w:hAnsi="微软雅黑" w:eastAsia="微软雅黑" w:cs="微软雅黑"/>
          <w:color w:val="C00000"/>
          <w:sz w:val="28"/>
          <w:szCs w:val="28"/>
          <w:highlight w:val="none"/>
          <w:lang w:eastAsia="zh-CN"/>
        </w:rPr>
        <w:t>）</w:t>
      </w:r>
      <w:bookmarkEnd w:id="9"/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、总耗时、页面跳转按钮。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排序方式：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  <w:lang w:val="en-US" w:eastAsia="zh-CN"/>
        </w:rPr>
        <w:t>按完成时间倒序排列。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起运地/目的地：显示城市+仓库名称。</w:t>
      </w:r>
    </w:p>
    <w:p>
      <w:pPr>
        <w:pStyle w:val="15"/>
        <w:numPr>
          <w:ilvl w:val="0"/>
          <w:numId w:val="16"/>
        </w:numPr>
        <w:ind w:firstLineChars="0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货物明细：名、件数、重量、另有X个货物(X表示该任务货物总数量-1），其中品名、件数、重量取第一个货物的品名、件数、重量。</w:t>
      </w:r>
    </w:p>
    <w:p>
      <w:pPr>
        <w:pStyle w:val="15"/>
        <w:numPr>
          <w:ilvl w:val="0"/>
          <w:numId w:val="16"/>
        </w:numPr>
        <w:ind w:firstLineChars="0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总价：单位是（元/吨），显示到小数点后两位。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总耗时：显示格式为 dd:hh:mm，从启动任务开始计算到到货签收节点确认。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页面跳转按钮：点击进入已完成任务的详情页。</w:t>
      </w: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3.4.1已完成任务详情页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444750" cy="4346575"/>
            <wp:effectExtent l="0" t="0" r="12700" b="15875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t xml:space="preserve"> </w:t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445385" cy="4347845"/>
            <wp:effectExtent l="0" t="0" r="12065" b="14605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点击已完成任务列表页—页面跳转按钮，进入已完成任务详情页，详情页分为委托单描述和装卸详情，页面默认优先展示装卸详情，页面明细显示：页面名称（详情）、返回按钮（返回上一页）、委托单描述和装卸详情切换按钮。</w:t>
      </w:r>
    </w:p>
    <w:p>
      <w:pPr>
        <w:numPr>
          <w:ilvl w:val="0"/>
          <w:numId w:val="13"/>
        </w:numP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委托单描述明细显示：委托单号、委托方、实际货主、是否开票、委托时间、送达时间、付款方式、杂费处理、运输要求、查看状态按钮。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装卸详情明细显示：线路名称、地运抵/目的地（只显示城市名称）、货物（品名、件数、重量、另有X个货物(X表示该线路货物总数量-1））、装货地址、装货联系人姓名和电话、卸货地址、卸货联系人姓名和电话、调配司机信息（车牌号、司机姓名和电话）、物流状态(可以点击查看修改)、查看状态按钮、另外在起运地/目的地、货物详情、调配司机信息处分别有跳转按钮。</w:t>
      </w:r>
    </w:p>
    <w:p>
      <w:pPr>
        <w:pStyle w:val="15"/>
        <w:numPr>
          <w:ilvl w:val="0"/>
          <w:numId w:val="10"/>
        </w:numPr>
        <w:ind w:firstLineChars="0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点击查看状态按钮，进入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  <w:lang w:val="en-US" w:eastAsia="zh-CN"/>
        </w:rPr>
        <w:t>物流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状态页面，可进行修改。</w:t>
      </w:r>
    </w:p>
    <w:p>
      <w:pPr>
        <w:pStyle w:val="2"/>
        <w:spacing w:before="156" w:after="156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4基础功能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505075" cy="1080770"/>
            <wp:effectExtent l="0" t="0" r="9525" b="5080"/>
            <wp:docPr id="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58" b="2597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t xml:space="preserve">   </w:t>
      </w:r>
    </w:p>
    <w:p>
      <w:pPr>
        <w:numPr>
          <w:ilvl w:val="0"/>
          <w:numId w:val="26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基础功能修改密码、系统设置、关于我们、意见反馈、客服电话。</w:t>
      </w:r>
    </w:p>
    <w:p>
      <w:pPr>
        <w:pStyle w:val="3"/>
        <w:spacing w:before="156" w:after="156"/>
        <w:rPr>
          <w:rFonts w:hint="eastAsia" w:ascii="微软雅黑" w:hAnsi="微软雅黑" w:eastAsia="微软雅黑" w:cs="微软雅黑"/>
        </w:rPr>
      </w:pPr>
      <w:bookmarkStart w:id="7" w:name="OLE_LINK30"/>
      <w:r>
        <w:rPr>
          <w:rFonts w:hint="eastAsia" w:ascii="微软雅黑" w:hAnsi="微软雅黑" w:eastAsia="微软雅黑" w:cs="微软雅黑"/>
        </w:rPr>
        <w:t>4.1系统公告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652395" cy="4716145"/>
            <wp:effectExtent l="0" t="0" r="14605" b="8255"/>
            <wp:docPr id="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7"/>
        </w:numPr>
        <w:jc w:val="left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点击系统公告，进入系统公告页面。</w:t>
      </w:r>
    </w:p>
    <w:p>
      <w:pPr>
        <w:numPr>
          <w:ilvl w:val="0"/>
          <w:numId w:val="27"/>
        </w:numPr>
        <w:jc w:val="left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明细显示：页面名称（系统消息）、返回按钮、消息列表（图标、标题、摘要、时间）</w:t>
      </w:r>
    </w:p>
    <w:p>
      <w:pPr>
        <w:numPr>
          <w:ilvl w:val="0"/>
          <w:numId w:val="27"/>
        </w:numPr>
        <w:jc w:val="left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  <w:lang w:val="en-US" w:eastAsia="zh-CN"/>
        </w:rPr>
        <w:t>点击每条消息，进入消息详情页。</w:t>
      </w: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4.1.1消息详情页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525395" cy="2837180"/>
            <wp:effectExtent l="0" t="0" r="8255" b="1270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03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7"/>
        </w:numPr>
        <w:jc w:val="left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点击消息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  <w:lang w:val="en-US" w:eastAsia="zh-CN"/>
        </w:rPr>
        <w:t>列表信息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，进入系统消息详情页。</w:t>
      </w:r>
    </w:p>
    <w:p>
      <w:pPr>
        <w:numPr>
          <w:ilvl w:val="0"/>
          <w:numId w:val="27"/>
        </w:numPr>
        <w:jc w:val="left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页面显示：页面名称（系统消息）、返回按钮、消息内容（标题、时间、文本内容）。</w:t>
      </w:r>
    </w:p>
    <w:p>
      <w:pPr>
        <w:pStyle w:val="3"/>
        <w:spacing w:before="156" w:after="156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4.2修改密码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586990" cy="459994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447" cy="46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点击修改密码，进入修改密码页面。</w:t>
      </w:r>
    </w:p>
    <w:p>
      <w:pPr>
        <w:numPr>
          <w:ilvl w:val="0"/>
          <w:numId w:val="8"/>
        </w:numP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页面明细显示：页面名称（修改密码）、返回按钮、</w:t>
      </w:r>
      <w:bookmarkStart w:id="8" w:name="OLE_LINK56"/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验证码输入框</w:t>
      </w:r>
      <w:bookmarkEnd w:id="8"/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、获取验证码按钮、下一步按钮。</w:t>
      </w:r>
    </w:p>
    <w:p>
      <w:pPr>
        <w:numPr>
          <w:ilvl w:val="0"/>
          <w:numId w:val="8"/>
        </w:numP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未输入验证码，点击下一步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  <w:lang w:eastAsia="zh-CN"/>
        </w:rPr>
        <w:t>，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提示：您还没有输入验证码呢。</w:t>
      </w:r>
    </w:p>
    <w:p>
      <w:pPr>
        <w:numPr>
          <w:ilvl w:val="0"/>
          <w:numId w:val="8"/>
        </w:numP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点击获取验证码，将获得的验证码输入验证码输入框、点击下一步按钮，进入下一页。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  <w:lang w:val="en-US" w:eastAsia="zh-CN"/>
        </w:rPr>
        <w:t>验证码输入错误提示：您输入的验证码不正确。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609215" cy="4639310"/>
            <wp:effectExtent l="0" t="0" r="635" b="8890"/>
            <wp:docPr id="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页面明细显示：页面名称（修改密码）、返回按钮、密码输入框（沉底文字:6-12位密码）、确认密码（沉底文字：再次确认密码）。</w:t>
      </w:r>
    </w:p>
    <w:p>
      <w:pPr>
        <w:numPr>
          <w:ilvl w:val="0"/>
          <w:numId w:val="8"/>
        </w:numP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输入密码：输入密码少于6位，大于16位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  <w:lang w:eastAsia="zh-CN"/>
        </w:rPr>
        <w:t>，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  <w:lang w:val="en-US" w:eastAsia="zh-CN"/>
        </w:rPr>
        <w:t>弹出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提示语：您输入的密码位数不正确，请重新输入。确认密码：输入的密码和第一次的不一样，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  <w:lang w:val="en-US" w:eastAsia="zh-CN"/>
        </w:rPr>
        <w:t>弹出提示：您输入的密码前后不一致。</w:t>
      </w:r>
    </w:p>
    <w:p>
      <w:pPr>
        <w:numPr>
          <w:ilvl w:val="0"/>
          <w:numId w:val="8"/>
        </w:numP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点击确认，密码修改成功，弹出提示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  <w:lang w:eastAsia="zh-CN"/>
        </w:rPr>
        <w:t>：您已成功修改密码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，页面跳转到我的页面。</w:t>
      </w:r>
    </w:p>
    <w:p>
      <w:pPr>
        <w:pStyle w:val="3"/>
        <w:spacing w:before="156" w:after="156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4.3系统设置</w:t>
      </w:r>
    </w:p>
    <w:p>
      <w:pPr>
        <w:jc w:val="center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drawing>
          <wp:inline distT="0" distB="0" distL="114300" distR="114300">
            <wp:extent cx="2547620" cy="4137025"/>
            <wp:effectExtent l="0" t="0" r="5080" b="15875"/>
            <wp:docPr id="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413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点击系统设置，进入系统设置页面。</w:t>
      </w:r>
    </w:p>
    <w:p>
      <w:pPr>
        <w:numPr>
          <w:ilvl w:val="0"/>
          <w:numId w:val="8"/>
        </w:numP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页面明细显示：页面名称（系统设置）、返回按钮、接受抢单消息推送按钮、接受调度消息推送按钮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  <w:lang w:eastAsia="zh-CN"/>
        </w:rPr>
        <w:t>、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  <w:lang w:val="en-US" w:eastAsia="zh-CN"/>
        </w:rPr>
        <w:t>接受物流跟踪消息推送按钮、接受公告公布消息推送按钮。</w:t>
      </w:r>
    </w:p>
    <w:p>
      <w:pPr>
        <w:pStyle w:val="3"/>
        <w:spacing w:before="156" w:after="156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4.4关于我们</w:t>
      </w:r>
    </w:p>
    <w:p>
      <w:pPr>
        <w:jc w:val="center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drawing>
          <wp:inline distT="0" distB="0" distL="114300" distR="114300">
            <wp:extent cx="2807970" cy="4848860"/>
            <wp:effectExtent l="0" t="0" r="11430" b="8890"/>
            <wp:docPr id="7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rcRect b="859"/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484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jc w:val="left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点击关于我们，进入关于我们主页面。</w:t>
      </w:r>
    </w:p>
    <w:p>
      <w:pPr>
        <w:numPr>
          <w:ilvl w:val="0"/>
          <w:numId w:val="5"/>
        </w:numPr>
        <w:jc w:val="left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页面明细显示：大智运icon、使用帮助、用户协议、三个页面跳转符号。</w:t>
      </w:r>
    </w:p>
    <w:p>
      <w:pPr>
        <w:numPr>
          <w:ilvl w:val="0"/>
          <w:numId w:val="5"/>
        </w:numPr>
        <w:jc w:val="left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点击使用帮助，进入使用帮助主页面。</w:t>
      </w:r>
    </w:p>
    <w:p>
      <w:pPr>
        <w:numPr>
          <w:ilvl w:val="0"/>
          <w:numId w:val="5"/>
        </w:numPr>
        <w:jc w:val="left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点击用户协议，进入用户协议主页面。</w:t>
      </w:r>
    </w:p>
    <w:p>
      <w:pPr>
        <w:pStyle w:val="4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4.10.1用户协议</w:t>
      </w:r>
    </w:p>
    <w:p>
      <w:pPr>
        <w:jc w:val="left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</w:p>
    <w:p>
      <w:pPr>
        <w:jc w:val="center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drawing>
          <wp:inline distT="0" distB="0" distL="114300" distR="114300">
            <wp:extent cx="2570480" cy="4570095"/>
            <wp:effectExtent l="0" t="0" r="1270" b="1905"/>
            <wp:docPr id="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点击用户协议，进入用户协议页面。</w:t>
      </w:r>
    </w:p>
    <w:p>
      <w:pPr>
        <w:numPr>
          <w:ilvl w:val="0"/>
          <w:numId w:val="5"/>
        </w:numP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页面明细显示：页面名称（用户协议）、返回按钮、用户协议内容。</w:t>
      </w:r>
    </w:p>
    <w:p>
      <w:pPr>
        <w:pStyle w:val="3"/>
        <w:spacing w:before="156" w:after="156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4.11意见反馈</w:t>
      </w:r>
    </w:p>
    <w:p>
      <w:pPr>
        <w:jc w:val="center"/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drawing>
          <wp:inline distT="0" distB="0" distL="114300" distR="114300">
            <wp:extent cx="2646680" cy="4705985"/>
            <wp:effectExtent l="0" t="0" r="1270" b="18415"/>
            <wp:docPr id="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68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点击意见反馈，进入意见反馈页面。</w:t>
      </w:r>
    </w:p>
    <w:p>
      <w:pPr>
        <w:numPr>
          <w:ilvl w:val="0"/>
          <w:numId w:val="5"/>
        </w:numP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页面明细显示：页面名称（意见反馈）、返回按钮、提示语（请反馈您的意见）、文字输入框（沉底文字：请将您的意见反馈给我们，以便我们不断提升服务质量。您的每一个意见对我们都非常重要......）、提交按钮。</w:t>
      </w:r>
    </w:p>
    <w:p>
      <w:pPr>
        <w:numPr>
          <w:ilvl w:val="0"/>
          <w:numId w:val="5"/>
        </w:numP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点击返回按钮，返回上一页（“我的”页面）。</w:t>
      </w:r>
    </w:p>
    <w:p>
      <w:pPr>
        <w:numPr>
          <w:ilvl w:val="0"/>
          <w:numId w:val="5"/>
        </w:numP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点击文本输入框，输入文字，点击提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  <w:lang w:val="en-US" w:eastAsia="zh-CN"/>
        </w:rPr>
        <w:t>交成功，弹出提示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：谢谢您提出的宝贵意见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  <w:lang w:eastAsia="zh-CN"/>
        </w:rPr>
        <w:t>，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  <w:lang w:val="en-US" w:eastAsia="zh-CN"/>
        </w:rPr>
        <w:t>页面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并自动跳转到“我的”页面。</w:t>
      </w:r>
    </w:p>
    <w:p>
      <w:pPr>
        <w:numPr>
          <w:ilvl w:val="0"/>
          <w:numId w:val="5"/>
        </w:numP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如果没有输入文字，点击提交，弹出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  <w:lang w:val="en-US" w:eastAsia="zh-CN"/>
        </w:rPr>
        <w:t>提示语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：您还没有输入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  <w:lang w:val="en-US" w:eastAsia="zh-CN"/>
        </w:rPr>
        <w:t>内容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</w:rPr>
        <w:t>呢！</w:t>
      </w:r>
    </w:p>
    <w:p>
      <w:pPr>
        <w:pStyle w:val="3"/>
        <w:spacing w:before="156" w:after="156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4.6客服电话</w:t>
      </w:r>
    </w:p>
    <w:p>
      <w:pPr>
        <w:pStyle w:val="15"/>
        <w:ind w:firstLine="0" w:firstLineChars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886585" cy="780415"/>
            <wp:effectExtent l="0" t="0" r="18415" b="635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7" t="40825" r="11894" b="41262"/>
                    <a:stretch>
                      <a:fillRect/>
                    </a:stretch>
                  </pic:blipFill>
                  <pic:spPr>
                    <a:xfrm>
                      <a:off x="0" y="0"/>
                      <a:ext cx="1886585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5"/>
        </w:numPr>
        <w:ind w:firstLine="5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点击客服电话，当前页面置灰，并弹出提示框。</w:t>
      </w:r>
    </w:p>
    <w:p>
      <w:pPr>
        <w:pStyle w:val="15"/>
        <w:numPr>
          <w:ilvl w:val="0"/>
          <w:numId w:val="5"/>
        </w:numPr>
        <w:ind w:firstLine="5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提示框明细显示：工作时间（周一至周五 8：30-17：30）、取消按钮、呼叫按钮。</w:t>
      </w:r>
    </w:p>
    <w:p>
      <w:pPr>
        <w:pStyle w:val="15"/>
        <w:numPr>
          <w:ilvl w:val="0"/>
          <w:numId w:val="5"/>
        </w:numPr>
        <w:ind w:firstLine="5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点击取消按钮，页面回到“我的”页面。</w:t>
      </w:r>
    </w:p>
    <w:p>
      <w:pPr>
        <w:pStyle w:val="15"/>
        <w:numPr>
          <w:ilvl w:val="0"/>
          <w:numId w:val="5"/>
        </w:numPr>
        <w:ind w:firstLine="5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点击呼叫，则拨打电话。</w:t>
      </w:r>
    </w:p>
    <w:p>
      <w:pPr>
        <w:pStyle w:val="15"/>
        <w:ind w:firstLine="0" w:firstLineChars="0"/>
        <w:rPr>
          <w:rFonts w:hint="eastAsia" w:ascii="微软雅黑" w:hAnsi="微软雅黑" w:eastAsia="微软雅黑" w:cs="微软雅黑"/>
        </w:rPr>
      </w:pPr>
    </w:p>
    <w:bookmarkEnd w:id="7"/>
    <w:p>
      <w:pPr>
        <w:pStyle w:val="15"/>
        <w:ind w:firstLine="0" w:firstLineChars="0"/>
        <w:jc w:val="left"/>
        <w:rPr>
          <w:rFonts w:hint="eastAsia" w:ascii="微软雅黑" w:hAnsi="微软雅黑" w:eastAsia="微软雅黑" w:cs="微软雅黑"/>
        </w:rPr>
      </w:pPr>
    </w:p>
    <w:p>
      <w:pPr>
        <w:pStyle w:val="15"/>
        <w:ind w:firstLine="0" w:firstLineChars="0"/>
        <w:jc w:val="left"/>
        <w:rPr>
          <w:rFonts w:hint="eastAsia" w:ascii="微软雅黑" w:hAnsi="微软雅黑" w:eastAsia="微软雅黑" w:cs="微软雅黑"/>
          <w:szCs w:val="28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/>
  </w:endnote>
  <w:endnote w:type="continuationSeparator" w:id="1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/>
  </w:footnote>
  <w:footnote w:type="continuationSeparator" w:id="1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C6184"/>
    <w:multiLevelType w:val="multilevel"/>
    <w:tmpl w:val="0A3C618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1ABB2E26"/>
    <w:multiLevelType w:val="multilevel"/>
    <w:tmpl w:val="1ABB2E2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29B66245"/>
    <w:multiLevelType w:val="multilevel"/>
    <w:tmpl w:val="29B6624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30A261DF"/>
    <w:multiLevelType w:val="multilevel"/>
    <w:tmpl w:val="30A261D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4F065B36"/>
    <w:multiLevelType w:val="multilevel"/>
    <w:tmpl w:val="4F065B3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57981763"/>
    <w:multiLevelType w:val="singleLevel"/>
    <w:tmpl w:val="5798176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6">
    <w:nsid w:val="57985112"/>
    <w:multiLevelType w:val="singleLevel"/>
    <w:tmpl w:val="5798511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7">
    <w:nsid w:val="57987307"/>
    <w:multiLevelType w:val="singleLevel"/>
    <w:tmpl w:val="5798730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8">
    <w:nsid w:val="5798880D"/>
    <w:multiLevelType w:val="singleLevel"/>
    <w:tmpl w:val="5798880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9">
    <w:nsid w:val="57995D3B"/>
    <w:multiLevelType w:val="singleLevel"/>
    <w:tmpl w:val="57995D3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0">
    <w:nsid w:val="5799610A"/>
    <w:multiLevelType w:val="singleLevel"/>
    <w:tmpl w:val="5799610A"/>
    <w:lvl w:ilvl="0" w:tentative="0">
      <w:start w:val="1"/>
      <w:numFmt w:val="decimal"/>
      <w:suff w:val="nothing"/>
      <w:lvlText w:val="%1."/>
      <w:lvlJc w:val="left"/>
    </w:lvl>
  </w:abstractNum>
  <w:abstractNum w:abstractNumId="11">
    <w:nsid w:val="57996226"/>
    <w:multiLevelType w:val="singleLevel"/>
    <w:tmpl w:val="5799622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2">
    <w:nsid w:val="5799629A"/>
    <w:multiLevelType w:val="singleLevel"/>
    <w:tmpl w:val="5799629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3">
    <w:nsid w:val="57997D87"/>
    <w:multiLevelType w:val="singleLevel"/>
    <w:tmpl w:val="57997D87"/>
    <w:lvl w:ilvl="0" w:tentative="0">
      <w:start w:val="1"/>
      <w:numFmt w:val="chineseCounting"/>
      <w:suff w:val="nothing"/>
      <w:lvlText w:val="%1、"/>
      <w:lvlJc w:val="left"/>
    </w:lvl>
  </w:abstractNum>
  <w:abstractNum w:abstractNumId="14">
    <w:nsid w:val="57999467"/>
    <w:multiLevelType w:val="singleLevel"/>
    <w:tmpl w:val="5799946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5">
    <w:nsid w:val="579994C7"/>
    <w:multiLevelType w:val="singleLevel"/>
    <w:tmpl w:val="579994C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6">
    <w:nsid w:val="57999D9C"/>
    <w:multiLevelType w:val="singleLevel"/>
    <w:tmpl w:val="57999D9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7">
    <w:nsid w:val="5799A05F"/>
    <w:multiLevelType w:val="singleLevel"/>
    <w:tmpl w:val="5799A05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8">
    <w:nsid w:val="5799BE6D"/>
    <w:multiLevelType w:val="singleLevel"/>
    <w:tmpl w:val="5799BE6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9">
    <w:nsid w:val="57A1652B"/>
    <w:multiLevelType w:val="singleLevel"/>
    <w:tmpl w:val="57A1652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20">
    <w:nsid w:val="57C3F26E"/>
    <w:multiLevelType w:val="singleLevel"/>
    <w:tmpl w:val="57C3F26E"/>
    <w:lvl w:ilvl="0" w:tentative="0">
      <w:start w:val="1"/>
      <w:numFmt w:val="decimal"/>
      <w:suff w:val="nothing"/>
      <w:lvlText w:val="（%1）"/>
      <w:lvlJc w:val="left"/>
    </w:lvl>
  </w:abstractNum>
  <w:abstractNum w:abstractNumId="21">
    <w:nsid w:val="57C3F2A8"/>
    <w:multiLevelType w:val="singleLevel"/>
    <w:tmpl w:val="57C3F2A8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2">
    <w:nsid w:val="5B0D4810"/>
    <w:multiLevelType w:val="multilevel"/>
    <w:tmpl w:val="5B0D481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3">
    <w:nsid w:val="64AA0DA7"/>
    <w:multiLevelType w:val="multilevel"/>
    <w:tmpl w:val="64AA0DA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4">
    <w:nsid w:val="70F41DC9"/>
    <w:multiLevelType w:val="multilevel"/>
    <w:tmpl w:val="70F41DC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5">
    <w:nsid w:val="754352D1"/>
    <w:multiLevelType w:val="multilevel"/>
    <w:tmpl w:val="754352D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6">
    <w:nsid w:val="7F967A87"/>
    <w:multiLevelType w:val="multilevel"/>
    <w:tmpl w:val="7F967A8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3"/>
  </w:num>
  <w:num w:numId="2">
    <w:abstractNumId w:val="11"/>
  </w:num>
  <w:num w:numId="3">
    <w:abstractNumId w:val="10"/>
  </w:num>
  <w:num w:numId="4">
    <w:abstractNumId w:val="12"/>
  </w:num>
  <w:num w:numId="5">
    <w:abstractNumId w:val="9"/>
  </w:num>
  <w:num w:numId="6">
    <w:abstractNumId w:val="2"/>
  </w:num>
  <w:num w:numId="7">
    <w:abstractNumId w:val="1"/>
  </w:num>
  <w:num w:numId="8">
    <w:abstractNumId w:val="8"/>
  </w:num>
  <w:num w:numId="9">
    <w:abstractNumId w:val="0"/>
  </w:num>
  <w:num w:numId="10">
    <w:abstractNumId w:val="3"/>
  </w:num>
  <w:num w:numId="11">
    <w:abstractNumId w:val="15"/>
  </w:num>
  <w:num w:numId="12">
    <w:abstractNumId w:val="14"/>
  </w:num>
  <w:num w:numId="13">
    <w:abstractNumId w:val="5"/>
  </w:num>
  <w:num w:numId="14">
    <w:abstractNumId w:val="16"/>
  </w:num>
  <w:num w:numId="15">
    <w:abstractNumId w:val="17"/>
  </w:num>
  <w:num w:numId="16">
    <w:abstractNumId w:val="26"/>
  </w:num>
  <w:num w:numId="17">
    <w:abstractNumId w:val="4"/>
  </w:num>
  <w:num w:numId="18">
    <w:abstractNumId w:val="22"/>
  </w:num>
  <w:num w:numId="19">
    <w:abstractNumId w:val="6"/>
  </w:num>
  <w:num w:numId="20">
    <w:abstractNumId w:val="25"/>
  </w:num>
  <w:num w:numId="21">
    <w:abstractNumId w:val="20"/>
  </w:num>
  <w:num w:numId="22">
    <w:abstractNumId w:val="21"/>
  </w:num>
  <w:num w:numId="23">
    <w:abstractNumId w:val="23"/>
  </w:num>
  <w:num w:numId="24">
    <w:abstractNumId w:val="19"/>
  </w:num>
  <w:num w:numId="25">
    <w:abstractNumId w:val="24"/>
  </w:num>
  <w:num w:numId="26">
    <w:abstractNumId w:val="18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0DB"/>
    <w:rsid w:val="000074C3"/>
    <w:rsid w:val="00030593"/>
    <w:rsid w:val="00051803"/>
    <w:rsid w:val="00053589"/>
    <w:rsid w:val="00062B24"/>
    <w:rsid w:val="000742DC"/>
    <w:rsid w:val="00080A97"/>
    <w:rsid w:val="0008180A"/>
    <w:rsid w:val="00091E7D"/>
    <w:rsid w:val="000B50B1"/>
    <w:rsid w:val="000C0EB7"/>
    <w:rsid w:val="000C34AF"/>
    <w:rsid w:val="000C7120"/>
    <w:rsid w:val="000F5148"/>
    <w:rsid w:val="001012D0"/>
    <w:rsid w:val="00103BD4"/>
    <w:rsid w:val="0010676C"/>
    <w:rsid w:val="001123E0"/>
    <w:rsid w:val="001263F3"/>
    <w:rsid w:val="00142D31"/>
    <w:rsid w:val="00144431"/>
    <w:rsid w:val="001863E7"/>
    <w:rsid w:val="001949DA"/>
    <w:rsid w:val="001A7D70"/>
    <w:rsid w:val="001B11B8"/>
    <w:rsid w:val="001B18EB"/>
    <w:rsid w:val="001B582F"/>
    <w:rsid w:val="001C372E"/>
    <w:rsid w:val="001E1B5E"/>
    <w:rsid w:val="001F4526"/>
    <w:rsid w:val="00202986"/>
    <w:rsid w:val="00223D86"/>
    <w:rsid w:val="0023009B"/>
    <w:rsid w:val="00241196"/>
    <w:rsid w:val="00263C22"/>
    <w:rsid w:val="00264504"/>
    <w:rsid w:val="00265716"/>
    <w:rsid w:val="002767DA"/>
    <w:rsid w:val="002A695E"/>
    <w:rsid w:val="002B7851"/>
    <w:rsid w:val="002C1243"/>
    <w:rsid w:val="002C4C32"/>
    <w:rsid w:val="002F32AC"/>
    <w:rsid w:val="00311096"/>
    <w:rsid w:val="00312EB2"/>
    <w:rsid w:val="003133FA"/>
    <w:rsid w:val="0031361F"/>
    <w:rsid w:val="00316561"/>
    <w:rsid w:val="003637A6"/>
    <w:rsid w:val="00365F6E"/>
    <w:rsid w:val="0037564B"/>
    <w:rsid w:val="00390F0D"/>
    <w:rsid w:val="00396CAB"/>
    <w:rsid w:val="003A1EF9"/>
    <w:rsid w:val="003A3F36"/>
    <w:rsid w:val="003B7A9B"/>
    <w:rsid w:val="003E41BE"/>
    <w:rsid w:val="0041736E"/>
    <w:rsid w:val="0042117E"/>
    <w:rsid w:val="00424802"/>
    <w:rsid w:val="00443C19"/>
    <w:rsid w:val="004542EA"/>
    <w:rsid w:val="00454900"/>
    <w:rsid w:val="0049023B"/>
    <w:rsid w:val="00493AFA"/>
    <w:rsid w:val="00495757"/>
    <w:rsid w:val="004A0483"/>
    <w:rsid w:val="004A654D"/>
    <w:rsid w:val="004B09EB"/>
    <w:rsid w:val="004B5CC6"/>
    <w:rsid w:val="004E08B3"/>
    <w:rsid w:val="004E79BD"/>
    <w:rsid w:val="00512C60"/>
    <w:rsid w:val="00527327"/>
    <w:rsid w:val="00532ED9"/>
    <w:rsid w:val="00540111"/>
    <w:rsid w:val="00555238"/>
    <w:rsid w:val="005631F0"/>
    <w:rsid w:val="005935A6"/>
    <w:rsid w:val="00597B97"/>
    <w:rsid w:val="005B0822"/>
    <w:rsid w:val="005B0D09"/>
    <w:rsid w:val="005B3EB8"/>
    <w:rsid w:val="005C68D3"/>
    <w:rsid w:val="005C710C"/>
    <w:rsid w:val="005D00C1"/>
    <w:rsid w:val="005E4DC7"/>
    <w:rsid w:val="005E597E"/>
    <w:rsid w:val="005F2B1B"/>
    <w:rsid w:val="005F7C10"/>
    <w:rsid w:val="00617A9A"/>
    <w:rsid w:val="0062045B"/>
    <w:rsid w:val="00623E3A"/>
    <w:rsid w:val="00631703"/>
    <w:rsid w:val="00647575"/>
    <w:rsid w:val="006475D5"/>
    <w:rsid w:val="00653E71"/>
    <w:rsid w:val="00665314"/>
    <w:rsid w:val="006665C9"/>
    <w:rsid w:val="00667D67"/>
    <w:rsid w:val="00683E96"/>
    <w:rsid w:val="00684B25"/>
    <w:rsid w:val="00687722"/>
    <w:rsid w:val="00687797"/>
    <w:rsid w:val="00690222"/>
    <w:rsid w:val="00693D2D"/>
    <w:rsid w:val="006A276E"/>
    <w:rsid w:val="006B04B8"/>
    <w:rsid w:val="006B6CDB"/>
    <w:rsid w:val="006C6006"/>
    <w:rsid w:val="006D3EE7"/>
    <w:rsid w:val="006D7E3B"/>
    <w:rsid w:val="00742C1F"/>
    <w:rsid w:val="00750C04"/>
    <w:rsid w:val="00766003"/>
    <w:rsid w:val="00772749"/>
    <w:rsid w:val="00794B3B"/>
    <w:rsid w:val="007B245C"/>
    <w:rsid w:val="007B26BD"/>
    <w:rsid w:val="007B67B3"/>
    <w:rsid w:val="007D3049"/>
    <w:rsid w:val="007D583F"/>
    <w:rsid w:val="007D66D2"/>
    <w:rsid w:val="007E1AE6"/>
    <w:rsid w:val="007E7C02"/>
    <w:rsid w:val="00804EAD"/>
    <w:rsid w:val="008060E7"/>
    <w:rsid w:val="00810D05"/>
    <w:rsid w:val="00813D15"/>
    <w:rsid w:val="00823048"/>
    <w:rsid w:val="008236E4"/>
    <w:rsid w:val="008240DB"/>
    <w:rsid w:val="00825814"/>
    <w:rsid w:val="008276D2"/>
    <w:rsid w:val="0083666B"/>
    <w:rsid w:val="008423D3"/>
    <w:rsid w:val="00852BE0"/>
    <w:rsid w:val="00866E8D"/>
    <w:rsid w:val="008A4D52"/>
    <w:rsid w:val="008B57EE"/>
    <w:rsid w:val="008C3879"/>
    <w:rsid w:val="008C6968"/>
    <w:rsid w:val="008D0C80"/>
    <w:rsid w:val="0091799E"/>
    <w:rsid w:val="0092164A"/>
    <w:rsid w:val="00925A27"/>
    <w:rsid w:val="00936D64"/>
    <w:rsid w:val="00943989"/>
    <w:rsid w:val="009521AE"/>
    <w:rsid w:val="00955125"/>
    <w:rsid w:val="00955C7D"/>
    <w:rsid w:val="009970F1"/>
    <w:rsid w:val="009B22A9"/>
    <w:rsid w:val="009E535F"/>
    <w:rsid w:val="009F4F7B"/>
    <w:rsid w:val="009F5951"/>
    <w:rsid w:val="00A17878"/>
    <w:rsid w:val="00A2794F"/>
    <w:rsid w:val="00A4505B"/>
    <w:rsid w:val="00A53BBC"/>
    <w:rsid w:val="00A7349F"/>
    <w:rsid w:val="00A7796D"/>
    <w:rsid w:val="00AA0B3C"/>
    <w:rsid w:val="00AC61F4"/>
    <w:rsid w:val="00AD1DC0"/>
    <w:rsid w:val="00AE2772"/>
    <w:rsid w:val="00AE562F"/>
    <w:rsid w:val="00AF4B37"/>
    <w:rsid w:val="00AF65C3"/>
    <w:rsid w:val="00AF72C2"/>
    <w:rsid w:val="00B01225"/>
    <w:rsid w:val="00B12207"/>
    <w:rsid w:val="00B12221"/>
    <w:rsid w:val="00B12488"/>
    <w:rsid w:val="00B17408"/>
    <w:rsid w:val="00B24163"/>
    <w:rsid w:val="00B32132"/>
    <w:rsid w:val="00B375F9"/>
    <w:rsid w:val="00B42243"/>
    <w:rsid w:val="00B578E8"/>
    <w:rsid w:val="00B65F43"/>
    <w:rsid w:val="00B75FF5"/>
    <w:rsid w:val="00B86863"/>
    <w:rsid w:val="00B87FFA"/>
    <w:rsid w:val="00B93636"/>
    <w:rsid w:val="00B945E6"/>
    <w:rsid w:val="00BA0599"/>
    <w:rsid w:val="00BA0E04"/>
    <w:rsid w:val="00BA7A60"/>
    <w:rsid w:val="00BC2CF4"/>
    <w:rsid w:val="00BD1C08"/>
    <w:rsid w:val="00BD2EFD"/>
    <w:rsid w:val="00BF6A4F"/>
    <w:rsid w:val="00C114B7"/>
    <w:rsid w:val="00C12AE6"/>
    <w:rsid w:val="00C243CF"/>
    <w:rsid w:val="00C3579F"/>
    <w:rsid w:val="00C41D8A"/>
    <w:rsid w:val="00C421CC"/>
    <w:rsid w:val="00C60D90"/>
    <w:rsid w:val="00C9052B"/>
    <w:rsid w:val="00C9765A"/>
    <w:rsid w:val="00CA3AFE"/>
    <w:rsid w:val="00CB4973"/>
    <w:rsid w:val="00CC4410"/>
    <w:rsid w:val="00CE4169"/>
    <w:rsid w:val="00D01799"/>
    <w:rsid w:val="00D07610"/>
    <w:rsid w:val="00D110E1"/>
    <w:rsid w:val="00D12828"/>
    <w:rsid w:val="00D12958"/>
    <w:rsid w:val="00D22CC5"/>
    <w:rsid w:val="00D358B7"/>
    <w:rsid w:val="00D3653A"/>
    <w:rsid w:val="00D36D6E"/>
    <w:rsid w:val="00D40E52"/>
    <w:rsid w:val="00D76D59"/>
    <w:rsid w:val="00D82079"/>
    <w:rsid w:val="00DA26DB"/>
    <w:rsid w:val="00DB1215"/>
    <w:rsid w:val="00DB1608"/>
    <w:rsid w:val="00DE468A"/>
    <w:rsid w:val="00E053DD"/>
    <w:rsid w:val="00E0728B"/>
    <w:rsid w:val="00E1633F"/>
    <w:rsid w:val="00E35444"/>
    <w:rsid w:val="00E45B11"/>
    <w:rsid w:val="00E5430F"/>
    <w:rsid w:val="00E63399"/>
    <w:rsid w:val="00E6421C"/>
    <w:rsid w:val="00E65D2B"/>
    <w:rsid w:val="00E6643C"/>
    <w:rsid w:val="00E80DB6"/>
    <w:rsid w:val="00E85673"/>
    <w:rsid w:val="00EA5392"/>
    <w:rsid w:val="00EA6D23"/>
    <w:rsid w:val="00EB2B76"/>
    <w:rsid w:val="00EB53E8"/>
    <w:rsid w:val="00EC1A1A"/>
    <w:rsid w:val="00EC4266"/>
    <w:rsid w:val="00F00F5D"/>
    <w:rsid w:val="00F01197"/>
    <w:rsid w:val="00F0166B"/>
    <w:rsid w:val="00F03388"/>
    <w:rsid w:val="00F056C7"/>
    <w:rsid w:val="00F103A5"/>
    <w:rsid w:val="00F3313B"/>
    <w:rsid w:val="00F4737F"/>
    <w:rsid w:val="00F77BA2"/>
    <w:rsid w:val="00F8417B"/>
    <w:rsid w:val="00F851D4"/>
    <w:rsid w:val="00F857AD"/>
    <w:rsid w:val="00F963ED"/>
    <w:rsid w:val="00FA176B"/>
    <w:rsid w:val="00FF3145"/>
    <w:rsid w:val="015C3790"/>
    <w:rsid w:val="019C14C8"/>
    <w:rsid w:val="01DF6CAA"/>
    <w:rsid w:val="02566527"/>
    <w:rsid w:val="02A4371D"/>
    <w:rsid w:val="02B65FD0"/>
    <w:rsid w:val="0310145D"/>
    <w:rsid w:val="0423258C"/>
    <w:rsid w:val="04D40AB9"/>
    <w:rsid w:val="04FE0A21"/>
    <w:rsid w:val="053672E5"/>
    <w:rsid w:val="05575349"/>
    <w:rsid w:val="058A1751"/>
    <w:rsid w:val="05EA0918"/>
    <w:rsid w:val="05EA76A4"/>
    <w:rsid w:val="06360612"/>
    <w:rsid w:val="067066CA"/>
    <w:rsid w:val="0689488F"/>
    <w:rsid w:val="068B07E7"/>
    <w:rsid w:val="070905F8"/>
    <w:rsid w:val="077004E2"/>
    <w:rsid w:val="077B4BB5"/>
    <w:rsid w:val="07BC3BAC"/>
    <w:rsid w:val="07EB5823"/>
    <w:rsid w:val="08B1108E"/>
    <w:rsid w:val="097F6F0D"/>
    <w:rsid w:val="09A550DF"/>
    <w:rsid w:val="0A252CD0"/>
    <w:rsid w:val="0ACF27E0"/>
    <w:rsid w:val="0B1D042F"/>
    <w:rsid w:val="0B5238DE"/>
    <w:rsid w:val="0B755C6F"/>
    <w:rsid w:val="0BAC7A79"/>
    <w:rsid w:val="0C622425"/>
    <w:rsid w:val="0C62683B"/>
    <w:rsid w:val="0C6439B2"/>
    <w:rsid w:val="0C871DB4"/>
    <w:rsid w:val="0CB15E25"/>
    <w:rsid w:val="0D4E5565"/>
    <w:rsid w:val="0D5E0A9D"/>
    <w:rsid w:val="0DBD69F6"/>
    <w:rsid w:val="0E482C84"/>
    <w:rsid w:val="0E4957F4"/>
    <w:rsid w:val="0E5F3BD0"/>
    <w:rsid w:val="0F3A79B9"/>
    <w:rsid w:val="0F8F5185"/>
    <w:rsid w:val="0FD83121"/>
    <w:rsid w:val="0FDE4FB4"/>
    <w:rsid w:val="103B66E4"/>
    <w:rsid w:val="10DA0C83"/>
    <w:rsid w:val="118D6349"/>
    <w:rsid w:val="119F62AF"/>
    <w:rsid w:val="11AB5456"/>
    <w:rsid w:val="123F1F72"/>
    <w:rsid w:val="124B71BF"/>
    <w:rsid w:val="12903F72"/>
    <w:rsid w:val="12AD2F8E"/>
    <w:rsid w:val="12C435B1"/>
    <w:rsid w:val="12E12917"/>
    <w:rsid w:val="134A562E"/>
    <w:rsid w:val="147734F3"/>
    <w:rsid w:val="14E342C5"/>
    <w:rsid w:val="1569275B"/>
    <w:rsid w:val="15A5734B"/>
    <w:rsid w:val="169013D8"/>
    <w:rsid w:val="16C9771F"/>
    <w:rsid w:val="17A34028"/>
    <w:rsid w:val="1837764E"/>
    <w:rsid w:val="18697007"/>
    <w:rsid w:val="18FA205E"/>
    <w:rsid w:val="19002882"/>
    <w:rsid w:val="19107992"/>
    <w:rsid w:val="193237FA"/>
    <w:rsid w:val="19470385"/>
    <w:rsid w:val="19853DF3"/>
    <w:rsid w:val="1A2C24FD"/>
    <w:rsid w:val="1A811732"/>
    <w:rsid w:val="1AC30BD0"/>
    <w:rsid w:val="1ADF201B"/>
    <w:rsid w:val="1AF954D4"/>
    <w:rsid w:val="1B677311"/>
    <w:rsid w:val="1B687BC6"/>
    <w:rsid w:val="1C6C5E96"/>
    <w:rsid w:val="1C864537"/>
    <w:rsid w:val="1CD40EED"/>
    <w:rsid w:val="1D052192"/>
    <w:rsid w:val="1D6C2C6F"/>
    <w:rsid w:val="1D715665"/>
    <w:rsid w:val="1DEB5F8A"/>
    <w:rsid w:val="1DEE263E"/>
    <w:rsid w:val="1E8F5545"/>
    <w:rsid w:val="1EEB1716"/>
    <w:rsid w:val="1EFA1602"/>
    <w:rsid w:val="1EFE54F2"/>
    <w:rsid w:val="1F01112B"/>
    <w:rsid w:val="1F4304CE"/>
    <w:rsid w:val="1F807888"/>
    <w:rsid w:val="1F971F38"/>
    <w:rsid w:val="1F98325D"/>
    <w:rsid w:val="1FE5020C"/>
    <w:rsid w:val="20481C99"/>
    <w:rsid w:val="206714B0"/>
    <w:rsid w:val="206909D2"/>
    <w:rsid w:val="217B67F1"/>
    <w:rsid w:val="21831938"/>
    <w:rsid w:val="21C83A34"/>
    <w:rsid w:val="22300E5B"/>
    <w:rsid w:val="22EB7857"/>
    <w:rsid w:val="240111EC"/>
    <w:rsid w:val="240A7515"/>
    <w:rsid w:val="241D52F5"/>
    <w:rsid w:val="2422078B"/>
    <w:rsid w:val="242B71CA"/>
    <w:rsid w:val="24437AFF"/>
    <w:rsid w:val="24F840A7"/>
    <w:rsid w:val="25264155"/>
    <w:rsid w:val="252D7FF0"/>
    <w:rsid w:val="256A4FDF"/>
    <w:rsid w:val="25736B84"/>
    <w:rsid w:val="25C12EEF"/>
    <w:rsid w:val="25C3052B"/>
    <w:rsid w:val="261D6929"/>
    <w:rsid w:val="26271C56"/>
    <w:rsid w:val="269D049A"/>
    <w:rsid w:val="272A2E2E"/>
    <w:rsid w:val="27E20868"/>
    <w:rsid w:val="28003278"/>
    <w:rsid w:val="281E2A80"/>
    <w:rsid w:val="289A14ED"/>
    <w:rsid w:val="28C15D62"/>
    <w:rsid w:val="29246A2E"/>
    <w:rsid w:val="29DC09EE"/>
    <w:rsid w:val="2A2045F6"/>
    <w:rsid w:val="2A534AB4"/>
    <w:rsid w:val="2A5E7C5F"/>
    <w:rsid w:val="2A835A1B"/>
    <w:rsid w:val="2ACF4F55"/>
    <w:rsid w:val="2AD6276A"/>
    <w:rsid w:val="2B4B2ED1"/>
    <w:rsid w:val="2BEC743F"/>
    <w:rsid w:val="2C042589"/>
    <w:rsid w:val="2C335D30"/>
    <w:rsid w:val="2C4C748D"/>
    <w:rsid w:val="2C61378F"/>
    <w:rsid w:val="2C6457C1"/>
    <w:rsid w:val="2CFD4AC6"/>
    <w:rsid w:val="2D170F48"/>
    <w:rsid w:val="2D2C2D37"/>
    <w:rsid w:val="2D5C30E6"/>
    <w:rsid w:val="2E2953DF"/>
    <w:rsid w:val="2ED26DB0"/>
    <w:rsid w:val="2F6A39F8"/>
    <w:rsid w:val="2FCF5541"/>
    <w:rsid w:val="2FD930AE"/>
    <w:rsid w:val="2FE450F9"/>
    <w:rsid w:val="3021225C"/>
    <w:rsid w:val="30C907D7"/>
    <w:rsid w:val="314B0ED8"/>
    <w:rsid w:val="31823F94"/>
    <w:rsid w:val="31BA26C3"/>
    <w:rsid w:val="31D01B63"/>
    <w:rsid w:val="325205C4"/>
    <w:rsid w:val="328B65A6"/>
    <w:rsid w:val="32AB7818"/>
    <w:rsid w:val="32BA2A02"/>
    <w:rsid w:val="337A1D79"/>
    <w:rsid w:val="338D6AC5"/>
    <w:rsid w:val="33A354C1"/>
    <w:rsid w:val="33A50B10"/>
    <w:rsid w:val="34015BD6"/>
    <w:rsid w:val="34FC5E3A"/>
    <w:rsid w:val="35A43DEF"/>
    <w:rsid w:val="362D6927"/>
    <w:rsid w:val="367176D2"/>
    <w:rsid w:val="369234CE"/>
    <w:rsid w:val="375544E9"/>
    <w:rsid w:val="37D534E3"/>
    <w:rsid w:val="381B3A19"/>
    <w:rsid w:val="383233D7"/>
    <w:rsid w:val="385E3F47"/>
    <w:rsid w:val="386622F0"/>
    <w:rsid w:val="38A10FA6"/>
    <w:rsid w:val="38DE2237"/>
    <w:rsid w:val="39487A68"/>
    <w:rsid w:val="39966D33"/>
    <w:rsid w:val="39C32612"/>
    <w:rsid w:val="3A4455DA"/>
    <w:rsid w:val="3A7E3912"/>
    <w:rsid w:val="3B1229D5"/>
    <w:rsid w:val="3B3810D4"/>
    <w:rsid w:val="3BC331F5"/>
    <w:rsid w:val="3C8B5ACC"/>
    <w:rsid w:val="3D2D6B5C"/>
    <w:rsid w:val="3D9D0AC6"/>
    <w:rsid w:val="3DEF03BB"/>
    <w:rsid w:val="3E1A5E99"/>
    <w:rsid w:val="3E64142F"/>
    <w:rsid w:val="3E7C7574"/>
    <w:rsid w:val="3F3F62F2"/>
    <w:rsid w:val="40260EC9"/>
    <w:rsid w:val="402C07BA"/>
    <w:rsid w:val="403F1863"/>
    <w:rsid w:val="40C670E2"/>
    <w:rsid w:val="40CA3B2D"/>
    <w:rsid w:val="40EE16E4"/>
    <w:rsid w:val="40F001EF"/>
    <w:rsid w:val="41186AD3"/>
    <w:rsid w:val="41743BF6"/>
    <w:rsid w:val="418D27E8"/>
    <w:rsid w:val="43232EEC"/>
    <w:rsid w:val="432D67EC"/>
    <w:rsid w:val="43481F9B"/>
    <w:rsid w:val="437D0B84"/>
    <w:rsid w:val="43DF7900"/>
    <w:rsid w:val="44285FD7"/>
    <w:rsid w:val="447C7067"/>
    <w:rsid w:val="44FB4DB3"/>
    <w:rsid w:val="453458FA"/>
    <w:rsid w:val="455C7C88"/>
    <w:rsid w:val="456D59CC"/>
    <w:rsid w:val="456E2963"/>
    <w:rsid w:val="457469BC"/>
    <w:rsid w:val="459929BE"/>
    <w:rsid w:val="45A53B63"/>
    <w:rsid w:val="463629EA"/>
    <w:rsid w:val="46370B5F"/>
    <w:rsid w:val="465535BA"/>
    <w:rsid w:val="46661D95"/>
    <w:rsid w:val="46D9377C"/>
    <w:rsid w:val="46DD2ADE"/>
    <w:rsid w:val="470D3B84"/>
    <w:rsid w:val="47575106"/>
    <w:rsid w:val="4786286B"/>
    <w:rsid w:val="47A9461E"/>
    <w:rsid w:val="484F7E7A"/>
    <w:rsid w:val="48EA2BA9"/>
    <w:rsid w:val="48EE02FB"/>
    <w:rsid w:val="48F820D6"/>
    <w:rsid w:val="49282A07"/>
    <w:rsid w:val="493713AC"/>
    <w:rsid w:val="496A3D84"/>
    <w:rsid w:val="49D2484A"/>
    <w:rsid w:val="49E75E4F"/>
    <w:rsid w:val="4A5F0C7A"/>
    <w:rsid w:val="4A896534"/>
    <w:rsid w:val="4B4D30FE"/>
    <w:rsid w:val="4B732B88"/>
    <w:rsid w:val="4BB547A6"/>
    <w:rsid w:val="4BDE2696"/>
    <w:rsid w:val="4C606D73"/>
    <w:rsid w:val="4D9C3A4A"/>
    <w:rsid w:val="4E116E16"/>
    <w:rsid w:val="4E2C7659"/>
    <w:rsid w:val="4EA17F0F"/>
    <w:rsid w:val="4F0229BA"/>
    <w:rsid w:val="4F156B1E"/>
    <w:rsid w:val="4FFA003D"/>
    <w:rsid w:val="50086D26"/>
    <w:rsid w:val="50871AD8"/>
    <w:rsid w:val="50F03E06"/>
    <w:rsid w:val="518629C6"/>
    <w:rsid w:val="51D44996"/>
    <w:rsid w:val="51F35181"/>
    <w:rsid w:val="52671738"/>
    <w:rsid w:val="53D12EBB"/>
    <w:rsid w:val="54315CF6"/>
    <w:rsid w:val="54593179"/>
    <w:rsid w:val="54654982"/>
    <w:rsid w:val="549215EE"/>
    <w:rsid w:val="549669C9"/>
    <w:rsid w:val="558D5C33"/>
    <w:rsid w:val="559A3128"/>
    <w:rsid w:val="559D210E"/>
    <w:rsid w:val="55A64D60"/>
    <w:rsid w:val="56314143"/>
    <w:rsid w:val="566830FA"/>
    <w:rsid w:val="566C178F"/>
    <w:rsid w:val="568702E8"/>
    <w:rsid w:val="57C91CDA"/>
    <w:rsid w:val="57CC18DE"/>
    <w:rsid w:val="585C0F39"/>
    <w:rsid w:val="594E5B52"/>
    <w:rsid w:val="5A273FE7"/>
    <w:rsid w:val="5A2D6A28"/>
    <w:rsid w:val="5A681FD9"/>
    <w:rsid w:val="5A90001D"/>
    <w:rsid w:val="5A9273BA"/>
    <w:rsid w:val="5AFA1210"/>
    <w:rsid w:val="5BB330C2"/>
    <w:rsid w:val="5BCE5B18"/>
    <w:rsid w:val="5BE0416A"/>
    <w:rsid w:val="5C7F13EB"/>
    <w:rsid w:val="5CF12ED2"/>
    <w:rsid w:val="5D3C6159"/>
    <w:rsid w:val="5D4E021B"/>
    <w:rsid w:val="5DA16738"/>
    <w:rsid w:val="5DB1564C"/>
    <w:rsid w:val="5DB26572"/>
    <w:rsid w:val="5DB9003A"/>
    <w:rsid w:val="5DC036AB"/>
    <w:rsid w:val="5DD27F0F"/>
    <w:rsid w:val="5E8367EE"/>
    <w:rsid w:val="5EF57B79"/>
    <w:rsid w:val="5F6A2A39"/>
    <w:rsid w:val="5F802041"/>
    <w:rsid w:val="5FBA7E30"/>
    <w:rsid w:val="5FF10E68"/>
    <w:rsid w:val="5FF16002"/>
    <w:rsid w:val="5FF1682F"/>
    <w:rsid w:val="60191844"/>
    <w:rsid w:val="601A7806"/>
    <w:rsid w:val="60340ADB"/>
    <w:rsid w:val="60417571"/>
    <w:rsid w:val="60A12213"/>
    <w:rsid w:val="611E06D3"/>
    <w:rsid w:val="61214B39"/>
    <w:rsid w:val="616B31F0"/>
    <w:rsid w:val="61C80C92"/>
    <w:rsid w:val="61FF2B58"/>
    <w:rsid w:val="62093B02"/>
    <w:rsid w:val="6214313F"/>
    <w:rsid w:val="62703F11"/>
    <w:rsid w:val="640E4EA9"/>
    <w:rsid w:val="643A10B8"/>
    <w:rsid w:val="64AD5C3F"/>
    <w:rsid w:val="64C26FEF"/>
    <w:rsid w:val="65567895"/>
    <w:rsid w:val="658463CF"/>
    <w:rsid w:val="65EB473D"/>
    <w:rsid w:val="66BD34DB"/>
    <w:rsid w:val="66DE64B7"/>
    <w:rsid w:val="66E04773"/>
    <w:rsid w:val="67306906"/>
    <w:rsid w:val="673C640D"/>
    <w:rsid w:val="67986296"/>
    <w:rsid w:val="67EE12AB"/>
    <w:rsid w:val="68EB2A1E"/>
    <w:rsid w:val="690A294A"/>
    <w:rsid w:val="69305847"/>
    <w:rsid w:val="69BC67A3"/>
    <w:rsid w:val="6A0365E2"/>
    <w:rsid w:val="6AC9678C"/>
    <w:rsid w:val="6ADA0670"/>
    <w:rsid w:val="6B224FE1"/>
    <w:rsid w:val="6B540895"/>
    <w:rsid w:val="6C32167B"/>
    <w:rsid w:val="6C4357DF"/>
    <w:rsid w:val="6C4D359F"/>
    <w:rsid w:val="6C741038"/>
    <w:rsid w:val="6CBD761C"/>
    <w:rsid w:val="6D351517"/>
    <w:rsid w:val="6D562D45"/>
    <w:rsid w:val="6D854F0F"/>
    <w:rsid w:val="6E471AA3"/>
    <w:rsid w:val="6E497EB8"/>
    <w:rsid w:val="6E4F4EA5"/>
    <w:rsid w:val="6F275358"/>
    <w:rsid w:val="6F5A761F"/>
    <w:rsid w:val="703D7CDC"/>
    <w:rsid w:val="70B30DE7"/>
    <w:rsid w:val="70BC16B0"/>
    <w:rsid w:val="70C457E4"/>
    <w:rsid w:val="70E359A9"/>
    <w:rsid w:val="70EC3F4E"/>
    <w:rsid w:val="70FA1928"/>
    <w:rsid w:val="713E6946"/>
    <w:rsid w:val="718B43CC"/>
    <w:rsid w:val="71C24FC8"/>
    <w:rsid w:val="71C75DBA"/>
    <w:rsid w:val="71D55B28"/>
    <w:rsid w:val="723E125C"/>
    <w:rsid w:val="72FE1C47"/>
    <w:rsid w:val="73222021"/>
    <w:rsid w:val="732F7A56"/>
    <w:rsid w:val="73E13868"/>
    <w:rsid w:val="740740D3"/>
    <w:rsid w:val="743E7C46"/>
    <w:rsid w:val="74CD37E2"/>
    <w:rsid w:val="751C60EA"/>
    <w:rsid w:val="75377B0B"/>
    <w:rsid w:val="75656957"/>
    <w:rsid w:val="765B365C"/>
    <w:rsid w:val="76AE7A80"/>
    <w:rsid w:val="76F665E2"/>
    <w:rsid w:val="77AA078D"/>
    <w:rsid w:val="77D90E51"/>
    <w:rsid w:val="78940D66"/>
    <w:rsid w:val="78CE56A8"/>
    <w:rsid w:val="79737673"/>
    <w:rsid w:val="79902521"/>
    <w:rsid w:val="79E12D53"/>
    <w:rsid w:val="7A54291F"/>
    <w:rsid w:val="7AF33FDD"/>
    <w:rsid w:val="7B0132B7"/>
    <w:rsid w:val="7B277F08"/>
    <w:rsid w:val="7B962291"/>
    <w:rsid w:val="7BA03485"/>
    <w:rsid w:val="7BB03353"/>
    <w:rsid w:val="7BFE426F"/>
    <w:rsid w:val="7C874F8C"/>
    <w:rsid w:val="7CFB0327"/>
    <w:rsid w:val="7D587526"/>
    <w:rsid w:val="7E4625A1"/>
    <w:rsid w:val="7EFF5247"/>
    <w:rsid w:val="7F9C3E85"/>
    <w:rsid w:val="7FAF19F3"/>
    <w:rsid w:val="7FD745E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50" w:beforeLines="50" w:after="50" w:afterLines="50" w:line="360" w:lineRule="auto"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50" w:beforeLines="50" w:after="50" w:afterLines="50" w:line="360" w:lineRule="auto"/>
      <w:outlineLvl w:val="1"/>
    </w:pPr>
    <w:rPr>
      <w:rFonts w:asciiTheme="majorHAnsi" w:hAnsiTheme="majorHAnsi" w:eastAsiaTheme="majorEastAsia" w:cstheme="majorBidi"/>
      <w:b/>
      <w:bCs/>
      <w:szCs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line="360" w:lineRule="auto"/>
      <w:outlineLvl w:val="2"/>
    </w:pPr>
    <w:rPr>
      <w:b/>
    </w:rPr>
  </w:style>
  <w:style w:type="character" w:default="1" w:styleId="8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unhideWhenUsed/>
    <w:qFormat/>
    <w:uiPriority w:val="99"/>
    <w:pPr>
      <w:widowControl/>
      <w:spacing w:before="150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Strong"/>
    <w:basedOn w:val="8"/>
    <w:qFormat/>
    <w:uiPriority w:val="22"/>
    <w:rPr>
      <w:b/>
      <w:bCs/>
    </w:rPr>
  </w:style>
  <w:style w:type="character" w:styleId="10">
    <w:name w:val="Hyperlink"/>
    <w:basedOn w:val="8"/>
    <w:unhideWhenUsed/>
    <w:qFormat/>
    <w:uiPriority w:val="99"/>
    <w:rPr>
      <w:color w:val="0000FF"/>
      <w:u w:val="single"/>
    </w:rPr>
  </w:style>
  <w:style w:type="character" w:customStyle="1" w:styleId="12">
    <w:name w:val="标题 1 Char"/>
    <w:basedOn w:val="8"/>
    <w:link w:val="2"/>
    <w:qFormat/>
    <w:uiPriority w:val="9"/>
    <w:rPr>
      <w:rFonts w:asciiTheme="minorHAnsi" w:hAnsiTheme="minorHAnsi" w:eastAsiaTheme="minorEastAsia"/>
      <w:b/>
      <w:bCs/>
      <w:kern w:val="44"/>
      <w:sz w:val="28"/>
      <w:szCs w:val="44"/>
    </w:rPr>
  </w:style>
  <w:style w:type="character" w:customStyle="1" w:styleId="13">
    <w:name w:val="标题 3 Char"/>
    <w:link w:val="4"/>
    <w:qFormat/>
    <w:uiPriority w:val="9"/>
    <w:rPr>
      <w:rFonts w:asciiTheme="minorHAnsi" w:hAnsiTheme="minorHAnsi" w:eastAsiaTheme="minorEastAsia"/>
      <w:b/>
      <w:sz w:val="28"/>
    </w:rPr>
  </w:style>
  <w:style w:type="character" w:customStyle="1" w:styleId="14">
    <w:name w:val="标题 2 Char"/>
    <w:basedOn w:val="8"/>
    <w:link w:val="3"/>
    <w:qFormat/>
    <w:uiPriority w:val="9"/>
    <w:rPr>
      <w:rFonts w:asciiTheme="majorHAnsi" w:hAnsiTheme="majorHAnsi" w:eastAsiaTheme="majorEastAsia" w:cstheme="majorBidi"/>
      <w:b/>
      <w:bCs/>
      <w:sz w:val="28"/>
      <w:szCs w:val="32"/>
    </w:rPr>
  </w:style>
  <w:style w:type="paragraph" w:customStyle="1" w:styleId="15">
    <w:name w:val="列出段落1"/>
    <w:basedOn w:val="1"/>
    <w:qFormat/>
    <w:uiPriority w:val="0"/>
    <w:pPr>
      <w:ind w:firstLine="420" w:firstLineChars="200"/>
    </w:pPr>
  </w:style>
  <w:style w:type="character" w:customStyle="1" w:styleId="16">
    <w:name w:val="页眉 Char"/>
    <w:basedOn w:val="8"/>
    <w:link w:val="6"/>
    <w:qFormat/>
    <w:uiPriority w:val="99"/>
    <w:rPr>
      <w:kern w:val="2"/>
      <w:sz w:val="18"/>
      <w:szCs w:val="18"/>
    </w:rPr>
  </w:style>
  <w:style w:type="character" w:customStyle="1" w:styleId="17">
    <w:name w:val="页脚 Char"/>
    <w:basedOn w:val="8"/>
    <w:link w:val="5"/>
    <w:qFormat/>
    <w:uiPriority w:val="99"/>
    <w:rPr>
      <w:kern w:val="2"/>
      <w:sz w:val="18"/>
      <w:szCs w:val="18"/>
    </w:rPr>
  </w:style>
  <w:style w:type="paragraph" w:customStyle="1" w:styleId="18">
    <w:name w:val="List Paragraph"/>
    <w:basedOn w:val="1"/>
    <w:qFormat/>
    <w:uiPriority w:val="99"/>
    <w:pPr>
      <w:ind w:firstLine="420" w:firstLineChars="200"/>
    </w:pPr>
  </w:style>
  <w:style w:type="paragraph" w:customStyle="1" w:styleId="19">
    <w:name w:val="HTML Top of Form"/>
    <w:basedOn w:val="1"/>
    <w:next w:val="1"/>
    <w:link w:val="20"/>
    <w:unhideWhenUsed/>
    <w:qFormat/>
    <w:uiPriority w:val="99"/>
    <w:pPr>
      <w:widowControl/>
      <w:pBdr>
        <w:bottom w:val="single" w:color="auto" w:sz="6" w:space="1"/>
      </w:pBdr>
      <w:jc w:val="center"/>
    </w:pPr>
    <w:rPr>
      <w:rFonts w:ascii="Arial" w:hAnsi="Arial" w:eastAsia="宋体" w:cs="Arial"/>
      <w:vanish/>
      <w:kern w:val="0"/>
      <w:sz w:val="16"/>
      <w:szCs w:val="16"/>
    </w:rPr>
  </w:style>
  <w:style w:type="character" w:customStyle="1" w:styleId="20">
    <w:name w:val="z-窗体顶端 Char"/>
    <w:basedOn w:val="8"/>
    <w:link w:val="19"/>
    <w:semiHidden/>
    <w:qFormat/>
    <w:uiPriority w:val="99"/>
    <w:rPr>
      <w:rFonts w:ascii="Arial" w:hAnsi="Arial" w:eastAsia="宋体" w:cs="Arial"/>
      <w:vanish/>
      <w:sz w:val="16"/>
      <w:szCs w:val="16"/>
    </w:rPr>
  </w:style>
  <w:style w:type="character" w:customStyle="1" w:styleId="21">
    <w:name w:val="current-level2"/>
    <w:basedOn w:val="8"/>
    <w:qFormat/>
    <w:uiPriority w:val="0"/>
  </w:style>
  <w:style w:type="paragraph" w:customStyle="1" w:styleId="22">
    <w:name w:val="HTML Bottom of Form"/>
    <w:basedOn w:val="1"/>
    <w:next w:val="1"/>
    <w:link w:val="23"/>
    <w:unhideWhenUsed/>
    <w:qFormat/>
    <w:uiPriority w:val="99"/>
    <w:pPr>
      <w:widowControl/>
      <w:pBdr>
        <w:top w:val="single" w:color="auto" w:sz="6" w:space="1"/>
      </w:pBdr>
      <w:jc w:val="center"/>
    </w:pPr>
    <w:rPr>
      <w:rFonts w:ascii="Arial" w:hAnsi="Arial" w:eastAsia="宋体" w:cs="Arial"/>
      <w:vanish/>
      <w:kern w:val="0"/>
      <w:sz w:val="16"/>
      <w:szCs w:val="16"/>
    </w:rPr>
  </w:style>
  <w:style w:type="character" w:customStyle="1" w:styleId="23">
    <w:name w:val="z-窗体底端 Char"/>
    <w:basedOn w:val="8"/>
    <w:link w:val="22"/>
    <w:semiHidden/>
    <w:qFormat/>
    <w:uiPriority w:val="99"/>
    <w:rPr>
      <w:rFonts w:ascii="Arial" w:hAnsi="Arial" w:eastAsia="宋体" w:cs="Arial"/>
      <w:vanish/>
      <w:sz w:val="16"/>
      <w:szCs w:val="16"/>
    </w:rPr>
  </w:style>
  <w:style w:type="character" w:customStyle="1" w:styleId="24">
    <w:name w:val="user-hover2"/>
    <w:basedOn w:val="8"/>
    <w:qFormat/>
    <w:uiPriority w:val="0"/>
  </w:style>
  <w:style w:type="character" w:customStyle="1" w:styleId="25">
    <w:name w:val="assign-to-me-link2"/>
    <w:basedOn w:val="8"/>
    <w:qFormat/>
    <w:uiPriority w:val="0"/>
  </w:style>
  <w:style w:type="character" w:customStyle="1" w:styleId="26">
    <w:name w:val="user-hover3"/>
    <w:basedOn w:val="8"/>
    <w:qFormat/>
    <w:uiPriority w:val="0"/>
  </w:style>
  <w:style w:type="character" w:customStyle="1" w:styleId="27">
    <w:name w:val="aui-badge1"/>
    <w:basedOn w:val="8"/>
    <w:qFormat/>
    <w:uiPriority w:val="0"/>
    <w:rPr>
      <w:b/>
      <w:bCs/>
      <w:caps/>
      <w:color w:val="333333"/>
      <w:sz w:val="17"/>
      <w:szCs w:val="17"/>
      <w:u w:val="none"/>
      <w:shd w:val="clear" w:color="auto" w:fill="CCCCCC"/>
    </w:rPr>
  </w:style>
  <w:style w:type="character" w:customStyle="1" w:styleId="28">
    <w:name w:val="aui-badge2"/>
    <w:basedOn w:val="8"/>
    <w:qFormat/>
    <w:uiPriority w:val="0"/>
    <w:rPr>
      <w:b/>
      <w:bCs/>
      <w:caps/>
      <w:color w:val="333333"/>
      <w:sz w:val="17"/>
      <w:szCs w:val="17"/>
      <w:u w:val="none"/>
      <w:shd w:val="clear" w:color="auto" w:fill="CCCCCC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9" Type="http://schemas.openxmlformats.org/officeDocument/2006/relationships/fontTable" Target="fontTable.xml"/><Relationship Id="rId48" Type="http://schemas.openxmlformats.org/officeDocument/2006/relationships/customXml" Target="../customXml/item2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jpe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7543FCD-F9A4-4C34-887A-4E49CBE7BE7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Words>1188</Words>
  <Characters>6777</Characters>
  <Lines>56</Lines>
  <Paragraphs>15</Paragraphs>
  <ScaleCrop>false</ScaleCrop>
  <LinksUpToDate>false</LinksUpToDate>
  <CharactersWithSpaces>7950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2016-07-25T08:58:00Z</dcterms:created>
  <dc:creator>蔡罗燕</dc:creator>
  <cp:lastModifiedBy>cailuoyan</cp:lastModifiedBy>
  <dcterms:modified xsi:type="dcterms:W3CDTF">2016-09-02T05:19:24Z</dcterms:modified>
  <cp:revision>268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