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center"/>
      </w:pPr>
      <w:r>
        <w:rPr>
          <w:b/>
          <w:color w:val="C5954A"/>
          <w:sz w:val="30"/>
        </w:rPr>
        <w:t>LYNO  ×  THIÊN KHUÊ</w:t>
      </w:r>
    </w:p>
    <w:p>
      <w:pPr>
        <w:widowControl/>
        <w:spacing w:before="460"/>
        <w:jc w:val="center"/>
      </w:pPr>
      <w:r>
        <w:rPr>
          <w:b/>
          <w:color w:val="17314D"/>
          <w:sz w:val="48"/>
        </w:rPr>
        <w:t>ĐẶC TẢ CHỨC NĂNG</w:t>
        <w:br/>
        <w:t>HỆ THỐNG BÁO CÁO</w:t>
        <w:br/>
        <w:t>CÔNG VIỆC NỘI BỘ</w:t>
      </w:r>
    </w:p>
    <w:p>
      <w:pPr>
        <w:widowControl/>
        <w:spacing w:before="280"/>
        <w:jc w:val="center"/>
      </w:pPr>
      <w:r>
        <w:rPr>
          <w:color w:val="637388"/>
          <w:sz w:val="22"/>
        </w:rPr>
        <w:t>Cá nhân  •  Phòng ban  •  Dashboard CEO  •  Chấm điểm &amp; phê duyệt</w:t>
      </w:r>
    </w:p>
    <w:p>
      <w:pPr>
        <w:widowControl/>
        <w:spacing w:before="1100"/>
        <w:jc w:val="center"/>
      </w:pPr>
      <w:r>
        <w:rPr>
          <w:b/>
          <w:color w:val="198B70"/>
          <w:sz w:val="30"/>
        </w:rPr>
        <w:t>BẢN ĐẶC TẢ MVP – v1.0</w:t>
      </w:r>
    </w:p>
    <w:p>
      <w:pPr>
        <w:widowControl/>
        <w:jc w:val="center"/>
      </w:pPr>
      <w:r>
        <w:rPr>
          <w:i/>
        </w:rPr>
        <w:t>Ngày lập: 10/10/2026  |  Đơn vị triển khai: LYNO – Thiên Khuê</w:t>
      </w:r>
    </w:p>
    <w:p>
      <w:pPr>
        <w:widowControl/>
        <w:spacing w:before="720"/>
        <w:jc w:val="center"/>
      </w:pPr>
      <w:r>
        <w:rPr>
          <w:b/>
        </w:rPr>
        <w:t>Trạng thái: TÀI LIỆU BÀN GIAO IT / CẦN CHỐT TRƯỚC KHI LÀM PRODUCTION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Tổng quan dự án</w:t>
      </w:r>
    </w:p>
    <w:p>
      <w:pPr>
        <w:widowControl/>
      </w:pPr>
      <w:r>
        <w:t>Mục tiêu: xây một hệ thống web thống nhất để nhân sự báo cáo hằng ngày; quản lý kiểm tra bằng kết quả và minh chứng; CEO nhìn được hiệu suất, vướng mắc và việc cần xử lý. Hạn chế báo cáo dài dòng, giảm đào tạo lặp và tăng trách nhiệm đo lường.</w:t>
      </w:r>
    </w:p>
    <w:p>
      <w:pPr>
        <w:pStyle w:val="Heading2"/>
        <w:widowControl/>
      </w:pPr>
      <w:r>
        <w:t>1.1. Bản bàn giao trong lần này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28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Hạng mục</w:t>
            </w:r>
          </w:p>
        </w:tc>
        <w:tc>
          <w:tcPr>
            <w:tcW w:type="dxa" w:w="180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Đã bàn giao</w:t>
            </w:r>
          </w:p>
        </w:tc>
        <w:tc>
          <w:tcPr>
            <w:tcW w:type="dxa" w:w="460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Ghi chú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LYNO_ThienKhue_BaoCaoCongViec.html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– 01 file HTML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Mở offline, giao diện responsive; CSS &amp; JavaScript nhúng sẵn.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LYNO_ThienKhue_DacTaChucNang_WebBaoCao.docx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– 01 file Word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Tài liệu mô tả chức năng, dữ liệu, phân quyền, quy tắc và kiểm thử.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Backend / cơ sở dữ liệu / đăng nhập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triển khai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Là hạng mục bắt buộc nếu đưa hệ thống vào sử dụng nhiều người.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1.2. Người dùng và phạm vi</w:t>
      </w:r>
    </w:p>
    <w:p>
      <w:pPr>
        <w:pStyle w:val="ListBullet"/>
        <w:widowControl/>
        <w:spacing w:after="60"/>
      </w:pPr>
      <w:r>
        <w:t>Nhân sự: Marketing, Sale/CSKH, IT, Hành chính/HR, Kho/Vận hành, Thiết kế/Sản phẩm; bao gồm thực tập sinh nếu được cấp tài khoản.</w:t>
      </w:r>
    </w:p>
    <w:p>
      <w:pPr>
        <w:pStyle w:val="ListBullet"/>
        <w:widowControl/>
        <w:spacing w:after="60"/>
      </w:pPr>
      <w:r>
        <w:t>Trưởng phòng: duyệt báo cáo của nhân sự trực thuộc và theo dõi KPI của phòng.</w:t>
      </w:r>
    </w:p>
    <w:p>
      <w:pPr>
        <w:pStyle w:val="ListBullet"/>
        <w:widowControl/>
        <w:spacing w:after="60"/>
      </w:pPr>
      <w:r>
        <w:t>CEO/Ban điều hành: tổng hợp toàn doanh nghiệp, cảnh báo, phê duyệt theo phân quyền và xuất báo cáo.</w:t>
      </w:r>
    </w:p>
    <w:p>
      <w:pPr>
        <w:widowControl/>
      </w:pPr>
      <w:r>
        <w:t>Phạm vi MVP: báo cáo cá nhân theo ngày; nhiệm vụ; KPI theo bộ phận; khó khăn và kế hoạch ngày mai; tự đánh giá; chấm điểm quản lý; báo cáo phòng ban; dashboard; lọc; sao lưu/xuất dữ liệu. Chưa bao gồm bảng lương, tính công, tuyển dụng toàn trình, hay AI tự chấm điểm.</w:t>
      </w:r>
    </w:p>
    <w:p>
      <w:pPr>
        <w:pStyle w:val="Heading2"/>
        <w:widowControl/>
      </w:pPr>
      <w:r>
        <w:t>1.3. Các nguyên tắc nghiệp vụ</w:t>
      </w:r>
    </w:p>
    <w:p>
      <w:pPr>
        <w:pStyle w:val="ListNumber"/>
        <w:widowControl/>
        <w:spacing w:after="60"/>
      </w:pPr>
      <w:r>
        <w:t>Đánh giá trên kết quả thực tế, mục tiêu đã giao, deadline và minh chứng.</w:t>
      </w:r>
    </w:p>
    <w:p>
      <w:pPr>
        <w:pStyle w:val="ListNumber"/>
        <w:widowControl/>
        <w:spacing w:after="60"/>
      </w:pPr>
      <w:r>
        <w:t>Đánh giá 4 nhóm: Kết quả 40; Trách nhiệm 30; Năng lực 20; Học hỏi/cải thiện 10.</w:t>
      </w:r>
    </w:p>
    <w:p>
      <w:pPr>
        <w:pStyle w:val="ListNumber"/>
        <w:widowControl/>
        <w:spacing w:after="60"/>
      </w:pPr>
      <w:r>
        <w:t>Mỗi nhân sự ưu tiên tối đa 3 việc chính/ngày nhưng có thể phát sinh thêm việc khác.</w:t>
      </w:r>
    </w:p>
    <w:p>
      <w:pPr>
        <w:pStyle w:val="ListNumber"/>
        <w:widowControl/>
        <w:spacing w:after="60"/>
      </w:pPr>
      <w:r>
        <w:t>Quy tắc hướng dẫn 3 lần, lần thứ 4 đánh giá lại năng lực: theo dõi ở cấp kỹ năng, không tự động xử lý kỷ luật hoặc chấm dứt hợp đồng.</w:t>
      </w:r>
    </w:p>
    <w:p>
      <w:pPr>
        <w:pStyle w:val="ListNumber"/>
        <w:widowControl/>
        <w:spacing w:after="60"/>
      </w:pPr>
      <w:r>
        <w:t>Mọi hoạt động đào tạo bắt buộc và quy định thời giờ làm việc phải tuân thủ pháp luật và hợp đồng hiện hành.</w:t>
      </w:r>
    </w:p>
    <w:p>
      <w:pPr>
        <w:pStyle w:val="Heading1"/>
        <w:widowControl/>
      </w:pPr>
      <w:r>
        <w:t>2. Danh mục chức năng và mức ưu tiên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3"/>
        <w:gridCol w:w="1993"/>
        <w:gridCol w:w="1993"/>
        <w:gridCol w:w="1993"/>
        <w:gridCol w:w="1993"/>
      </w:tblGrid>
      <w:tr>
        <w:trPr>
          <w:tblHeader w:val="true"/>
        </w:trPr>
        <w:tc>
          <w:tcPr>
            <w:tcW w:type="dxa" w:w="936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Mã</w:t>
            </w:r>
          </w:p>
        </w:tc>
        <w:tc>
          <w:tcPr>
            <w:tcW w:type="dxa" w:w="46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Chức năng</w:t>
            </w:r>
          </w:p>
        </w:tc>
        <w:tc>
          <w:tcPr>
            <w:tcW w:type="dxa" w:w="1483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Vai trò</w:t>
            </w:r>
          </w:p>
        </w:tc>
        <w:tc>
          <w:tcPr>
            <w:tcW w:type="dxa" w:w="86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MVP</w:t>
            </w:r>
          </w:p>
        </w:tc>
        <w:tc>
          <w:tcPr>
            <w:tcW w:type="dxa" w:w="144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Tình trạng HTML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FR-01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Dashboard CEO: số báo cáo, đầu việc, tỷ lệ hoàn thành, cảnh báo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CEO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FR-02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Bộ lọc ngày/phòng ban/tìm nhân sự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CEO/QL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FR-03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Báo cáo cá nhân và danh sách công việc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FR-04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KPI theo phòng ban; nhập mục tiêu/thực đạt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FR-05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Vướng mắc, hỗ trợ, kế hoạch mai, tự đánh giá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FR-06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Gửi báo cáo / lưu nháp / khóa sau duyệt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sự/QL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FR-07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Chấm điểm 40–30–20–10, nhận xét, duyệt/mở lại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QL/CEO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FR-08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Bảng tổng hợp theo phòng ban và KPI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QL/CEO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FR-09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Xuất CSV, sao lưu/nhập JSON, in báo cáo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Người được quyền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P1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demo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FR-10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Đăng nhập, RBAC server, xác thực phiên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Tất cả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có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FR-11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CSDL dùng chung, API, nhật ký thay đổi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Tất cả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P0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có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FR-12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Tải tệp minh chứng, giới hạn &amp; quét tệp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Tất cả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P1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có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FR-13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Cảnh báo tự động qua email/app, lịch sử 7–30 ngày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QL/CEO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P1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có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FR-14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trị cấu hình KPI, cấu trúc phòng ban</w:t>
            </w:r>
          </w:p>
        </w:tc>
        <w:tc>
          <w:tcPr>
            <w:tcW w:type="dxa" w:w="14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trị hệ thống</w:t>
            </w:r>
          </w:p>
        </w:tc>
        <w:tc>
          <w:tcPr>
            <w:tcW w:type="dxa" w:w="8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P1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Chưa có</w:t>
            </w:r>
          </w:p>
        </w:tc>
      </w:tr>
    </w:tbl>
    <w:p>
      <w:pPr>
        <w:widowControl/>
        <w:spacing w:after="0"/>
      </w:pPr>
    </w:p>
    <w:p>
      <w:pPr>
        <w:pStyle w:val="Captionly"/>
        <w:widowControl/>
      </w:pPr>
      <w:r>
        <w:t>P0 = bắt buộc ở bản vận hành thật; P1 = bổ sung ngay sau MVP. “Có demo” không có nghĩa là đã có cơ sở dữ liệu hoặc bảo mật cho người dùng thật.</w:t>
      </w:r>
    </w:p>
    <w:p>
      <w:pPr>
        <w:pStyle w:val="Heading1"/>
        <w:widowControl/>
      </w:pPr>
      <w:r>
        <w:t>3. Đặc tả từng màn hình</w:t>
      </w:r>
    </w:p>
    <w:p>
      <w:pPr>
        <w:pStyle w:val="Heading2"/>
        <w:widowControl/>
      </w:pPr>
      <w:r>
        <w:t>3.1. Trang Tổng quan CEO (FR-01/02)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223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Thành phần</w:t>
            </w:r>
          </w:p>
        </w:tc>
        <w:tc>
          <w:tcPr>
            <w:tcW w:type="dxa" w:w="360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Dữ liệu / thao tác</w:t>
            </w:r>
          </w:p>
        </w:tc>
        <w:tc>
          <w:tcPr>
            <w:tcW w:type="dxa" w:w="374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Quy tắc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Thẻ số liệu 1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Đã nộp / tổng nhân sự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Đếm theo ngày được chọn và quyền xem.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Thẻ số liệu 2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Tổng công việc, hoàn thành, đang làm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Đếm số task từ các báo cáo hiện có.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Thẻ số liệu 3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hoàn thành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Số task hoàn thành / tổng task × 100; 0 nếu rỗng.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Thẻ số liệu 4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Chậm / quá hạn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Đếm task status = Chậm hoặc Quá hạn.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Biểu đồ phòng ban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hoàn thành từng bộ phận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 cộng phần trăm từng nhân sự một cách máy móc.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Biểu đồ trạng thái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Hoàn thành / đang làm / chậm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Tổng nhóm khớp tổng đầu việc.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Bảng nhân sự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Tên, vị trí, việc, tỷ lệ, điểm, trạng thái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Điểm ẩn nếu chưa phê duyệt; mở báo cáo chi tiết.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Lọc &amp; xuất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Ngày, phòng, tên / mã; CSV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 hiển thị dữ liệu ngoài quyền xem.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3.2. Báo cáo cá nhân hằng ngày (FR-03/04/05/06)</w:t>
      </w:r>
    </w:p>
    <w:p>
      <w:pPr>
        <w:widowControl/>
      </w:pPr>
      <w:r>
        <w:t>Bố cục gồm: thông tin người báo cáo; bảng đầu việc; KPI đặc thù; khó khăn; kế hoạch ngày mai; tự chấm; phần quản lý đã duyệt. Nhân viên nhập trên một trang, ưu tiên ô chọn/ô số và thao tác lưu nhanh.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1699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Phân khu</w:t>
            </w:r>
          </w:p>
        </w:tc>
        <w:tc>
          <w:tcPr>
            <w:tcW w:type="dxa" w:w="3715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Trường &amp; thao tác</w:t>
            </w:r>
          </w:p>
        </w:tc>
        <w:tc>
          <w:tcPr>
            <w:tcW w:type="dxa" w:w="411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Xử lý / lưu ý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Đầu việc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Tên, đầu ra kỳ vọng, kết quả thực tế, ưu tiên, hạn, tiến độ, trạng thái, link minh chứng, ghi chú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Thêm/xóa dòng; trạng thái hoàn thành cần tiến độ 100% và mô tả kết quả.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KPI ngày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Chỉ số, đơn vị, mục tiêu, thực đạt, tỷ lệ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Mặc định theo phòng ban; KPI đảo chiều cần công thức riêng trên backend.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Vấn đề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Loại vướng mắc, mô tả, đề xuất hỗ trợ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Loại vướng mắc là danh mục định sẵn; mô tả ngắn.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Kế hoạch mai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Tối đa 3 việc ưu tiên, mỗi dòng một việc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Giữ tồn đọng để ngày sau có thể chuyển nhiệm vụ.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Tự đánh giá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Tự chấm 0–100, tập trung, thái độ, bài học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Tự chấm mang tính phản hồi; KHÔNG thay điểm quản lý.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Hành động</w:t>
            </w:r>
          </w:p>
        </w:tc>
        <w:tc>
          <w:tcPr>
            <w:tcW w:type="dxa" w:w="371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nháp, gửi, in, xem đánh giá</w:t>
            </w:r>
          </w:p>
        </w:tc>
        <w:tc>
          <w:tcPr>
            <w:tcW w:type="dxa" w:w="411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Đã duyệt thì khóa; thay đổi cần “mở lại” kèm audit log trong bản thật.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3.3. Tổng hợp phòng ban (FR-08)</w:t>
      </w:r>
    </w:p>
    <w:p>
      <w:pPr>
        <w:pStyle w:val="ListBullet"/>
        <w:widowControl/>
        <w:spacing w:after="60"/>
      </w:pPr>
      <w:r>
        <w:t>Bộ lọc phòng ban; thẻ KPI: số nhân viên đã nộp, tổng việc, tỷ lệ hoàn thành, điểm quản lý trung bình của báo cáo đã duyệt.</w:t>
      </w:r>
    </w:p>
    <w:p>
      <w:pPr>
        <w:pStyle w:val="ListBullet"/>
        <w:widowControl/>
        <w:spacing w:after="60"/>
      </w:pPr>
      <w:r>
        <w:t>Bảng nhân sự: tỷ lệ nộp, số việc hoàn thành, số chậm/quá hạn, % hoàn thành, điểm duyệt.</w:t>
      </w:r>
    </w:p>
    <w:p>
      <w:pPr>
        <w:pStyle w:val="ListBullet"/>
        <w:widowControl/>
        <w:spacing w:after="60"/>
      </w:pPr>
      <w:r>
        <w:t>Bảng vướng mắc có tên người chịu trách nhiệm và đề xuất hỗ trợ; danh sách công việc chậm để giao xử lý.</w:t>
      </w:r>
    </w:p>
    <w:p>
      <w:pPr>
        <w:pStyle w:val="ListBullet"/>
        <w:widowControl/>
        <w:spacing w:after="60"/>
      </w:pPr>
      <w:r>
        <w:t>KPI phòng ban: chỉ cộng mục tiêu và thực đạt của cùng một chỉ số/đơn vị; cần quy định rõ phòng có nhiều chức danh khác nhau.</w:t>
      </w:r>
    </w:p>
    <w:p>
      <w:pPr>
        <w:pStyle w:val="Heading2"/>
        <w:widowControl/>
      </w:pPr>
      <w:r>
        <w:t>3.4. Duyệt &amp; chấm điểm (FR-07)</w:t>
      </w:r>
    </w:p>
    <w:p>
      <w:pPr>
        <w:pStyle w:val="ListBullet"/>
        <w:widowControl/>
        <w:spacing w:after="60"/>
      </w:pPr>
      <w:r>
        <w:t>Quản lý mở báo cáo đã nộp; xem nhiệm vụ, tiến độ, link minh chứng, blocker và KPI.</w:t>
      </w:r>
    </w:p>
    <w:p>
      <w:pPr>
        <w:pStyle w:val="ListBullet"/>
        <w:widowControl/>
        <w:spacing w:after="60"/>
      </w:pPr>
      <w:r>
        <w:t>Nhập 4 điểm thành phần; hệ thống kiểm tra không vượt trọng số 40/30/20/10 và bắt buộc có nhận xét.</w:t>
      </w:r>
    </w:p>
    <w:p>
      <w:pPr>
        <w:pStyle w:val="ListBullet"/>
        <w:widowControl/>
        <w:spacing w:after="60"/>
      </w:pPr>
      <w:r>
        <w:t>Khi duyệt: ghi reviewer_id, reviewed_at, review_version; khóa bản báo cáo đã duyệt. Nếu mở lại: ghi người mở, lý do và lưu phiên bản cũ.</w:t>
      </w:r>
    </w:p>
    <w:p>
      <w:pPr>
        <w:pStyle w:val="ListBullet"/>
        <w:widowControl/>
        <w:spacing w:after="60"/>
      </w:pPr>
      <w:r>
        <w:t>Mốc tham chiếu: ≥85 tốt; 70–84 đạt; &lt;70 cần cải thiện. Không dùng tự động để xử lý lao động.</w:t>
      </w:r>
    </w:p>
    <w:p>
      <w:pPr>
        <w:pStyle w:val="Heading1"/>
        <w:widowControl/>
      </w:pPr>
      <w:r>
        <w:t>4. Danh sách trường dữ liệu đề xuất cho IT</w:t>
      </w:r>
    </w:p>
    <w:p>
      <w:pPr>
        <w:pStyle w:val="Heading2"/>
        <w:widowControl/>
      </w:pPr>
      <w:r>
        <w:t>4.1. Bảng users &amp; departments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295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Trường (kiểu)</w:t>
            </w:r>
          </w:p>
        </w:tc>
        <w:tc>
          <w:tcPr>
            <w:tcW w:type="dxa" w:w="122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Bắt buộc</w:t>
            </w:r>
          </w:p>
        </w:tc>
        <w:tc>
          <w:tcPr>
            <w:tcW w:type="dxa" w:w="532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Mô tả / ràng buộc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user_id / UUID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Khóa chính, bất biến.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employee_code / varchar(20)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Duy nhất trong tổ chức.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full_name / varchar(150)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Họ và tên.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department_id / UUID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Khóa ngoại phòng ban.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job_title / varchar(120)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Chức danh hiện tại.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manager_id / UUID?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lý trực tiếp.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role / enum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employee | manager | ceo | admin.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active / boolean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Trạng thái hoạt động; không xóa lịch sử khi nghỉ việc.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4.2. Bảng daily_reports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311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Trường (kiểu)</w:t>
            </w:r>
          </w:p>
        </w:tc>
        <w:tc>
          <w:tcPr>
            <w:tcW w:type="dxa" w:w="1181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Bắt buộc</w:t>
            </w:r>
          </w:p>
        </w:tc>
        <w:tc>
          <w:tcPr>
            <w:tcW w:type="dxa" w:w="511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Mô tả / ràng buộc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report_id / UUID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Định danh báo cáo.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user_id + report_date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Unique(user_id, report_date), ngày theo Asia/Ho_Chi_Minh.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state / enum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draft | submitted | approved | reopened.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blocker_type / enum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none | skill | information | tools | dependency | process | other.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blocker_text / text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Mô tả vướng mắc ≤ 600 ký tự.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support_request / text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Đề xuất hỗ trợ ≤ 600 ký tự.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tomorrow_plan / text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Kế hoạch tối đa 1.200 ký tự.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self_score / smallint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0–100; không là điểm quyết định.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focus / enum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Tốt | Trung bình | Cần cải thiện.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attitude / enum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Chủ động | Bình thường | Bị động.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lesson / text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Điều cần cải thiện ≤ 600 ký tự.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submitted_at / timestamp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khi nộp.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approved_at / timestamp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khi duyệt.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created_at, updated_at</w:t>
            </w:r>
          </w:p>
        </w:tc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Mốc thời gian server cấp.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4.3. Bảng report_tasks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3096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Trường (kiểu)</w:t>
            </w:r>
          </w:p>
        </w:tc>
        <w:tc>
          <w:tcPr>
            <w:tcW w:type="dxa" w:w="122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Bắt buộc</w:t>
            </w:r>
          </w:p>
        </w:tc>
        <w:tc>
          <w:tcPr>
            <w:tcW w:type="dxa" w:w="511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Mô tả / ràng buộc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task_id / UUID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Khóa chính.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report_id / UUID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Khóa ngoại báo cáo.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title / varchar(130)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Tên công việc.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expected_output / varchar(160)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Tiêu chuẩn hoàn thành.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actual_output / varchar(250)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Điều kiện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Bắt buộc khi status = done.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priority / enum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high | medium | low.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due_date / date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Ngày hạn hoàn thành.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progress / numeric(5,2)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0–100; status done cần progress 100.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status / enum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done | in_progress | late | overdue.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evidence_url / varchar(1000)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cấu hình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Link HTTPS hoặc tệp đính kèm; cảnh báo nếu thiếu.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note / varchar(240)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Ghi chú / người phối hợp.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4.4. Các bảng mở rộng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2016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Bảng</w:t>
            </w:r>
          </w:p>
        </w:tc>
        <w:tc>
          <w:tcPr>
            <w:tcW w:type="dxa" w:w="446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Các trường chính</w:t>
            </w:r>
          </w:p>
        </w:tc>
        <w:tc>
          <w:tcPr>
            <w:tcW w:type="dxa" w:w="3067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Mục đích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kpi_definitions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id, department_id, code, name, unit, direction, calculation, effective_from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Danh mục KPI linh hoạt theo bộ phận/vị trí.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report_kpis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report_id, kpi_definition_id, target, actual, result_percent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Số liệu KPI cho mỗi ngày.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reviews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report_id, reviewer_id, result_score, responsibility_score, competence_score, improvement_score, note, version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Ghi điểm quản lý, phiên bản.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attachments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id, task_id, storage_key, mime, size_bytes, uploaded_by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minh chứng có kiểm soát.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audit_logs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actor_id, entity, entity_id, action, old_value, new_value, timestamp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Nhật ký mọi thao tác nhạy cảm.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skill_coaching_logs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employee_id, skill_code, attempt_no, standard, coach, outcome, evidence, date</w:t>
            </w:r>
          </w:p>
        </w:tc>
        <w:tc>
          <w:tcPr>
            <w:tcW w:type="dxa" w:w="30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dõi hướng dẫn 3 lần/lần 4 đánh giá lại, tránh đếm sai kỹ năng.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Công thức và quy tắc đánh giá</w:t>
      </w:r>
    </w:p>
    <w:p>
      <w:pPr>
        <w:pStyle w:val="Heading2"/>
        <w:widowControl/>
      </w:pPr>
      <w:r>
        <w:t>5.1. Công thức dữ liệu cơ bản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2376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Chỉ số</w:t>
            </w:r>
          </w:p>
        </w:tc>
        <w:tc>
          <w:tcPr>
            <w:tcW w:type="dxa" w:w="3355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Công thức</w:t>
            </w:r>
          </w:p>
        </w:tc>
        <w:tc>
          <w:tcPr>
            <w:tcW w:type="dxa" w:w="374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Ngoại lệ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nộp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Số nhân sự nộp / số nhân sự phải nộp × 100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Loại trừ nghỉ có phép theo quy tắc HR; demo đang đếm tất cả.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hoàn thành nhiệm vụ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Số việc “done” / tổng số việc có trong báo cáo × 100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Nếu không có việc: 0 hoặc “chưa có dữ liệu”, thống nhất khi làm thật.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KPI thuận chiều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Actual / Target × 100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Target = 0 → null, không chia cho 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Tỷ lệ KPI nghịch chiều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công thức riêng của chỉ số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Ví dụ số lỗi càng ít càng tốt, không được lấy Actual/Target chung.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Điểm quản lý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Result + Responsibility + Competence + Improvement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Mỗi tiêu chí nằm trong trọng số 40/30/20/10.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Điểm trung bình phòng</w:t>
            </w:r>
          </w:p>
        </w:tc>
        <w:tc>
          <w:tcPr>
            <w:tcW w:type="dxa" w:w="335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Trung bình điểm đã duyệt của nhân sự hợp lệ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 cộng điểm tự đánh giá; phải hiển thị số mẫu.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5.2. Quy tắc cảnh báo</w:t>
      </w:r>
    </w:p>
    <w:p>
      <w:pPr>
        <w:pStyle w:val="ListBullet"/>
        <w:widowControl/>
        <w:spacing w:after="60"/>
      </w:pPr>
      <w:r>
        <w:t>Cảnh báo nộp muộn khi quá giờ cấu hình mà trạng thái chưa submitted/approved, có xét ngày nghỉ/ca làm.</w:t>
      </w:r>
    </w:p>
    <w:p>
      <w:pPr>
        <w:pStyle w:val="ListBullet"/>
        <w:widowControl/>
        <w:spacing w:after="60"/>
      </w:pPr>
      <w:r>
        <w:t>Cảnh báo thiếu minh chứng với đầu việc hoàn thành nhưng không có link/tệp hợp lệ; không tự động coi nhân sự không hoàn thành.</w:t>
      </w:r>
    </w:p>
    <w:p>
      <w:pPr>
        <w:pStyle w:val="ListBullet"/>
        <w:widowControl/>
        <w:spacing w:after="60"/>
      </w:pPr>
      <w:r>
        <w:t>Cảnh báo task quá hạn theo due_date và trạng thái; muốn tính theo giờ cần thêm due_at.</w:t>
      </w:r>
    </w:p>
    <w:p>
      <w:pPr>
        <w:pStyle w:val="ListBullet"/>
        <w:widowControl/>
        <w:spacing w:after="60"/>
      </w:pPr>
      <w:r>
        <w:t>Cảnh báo điểm thấp 3 kỳ đánh giá liên tiếp và sự sụt giảm theo 7/30 ngày; chỉ nhắc quản lý xác minh nguyên nhân.</w:t>
      </w:r>
    </w:p>
    <w:p>
      <w:pPr>
        <w:pStyle w:val="ListBullet"/>
        <w:widowControl/>
        <w:spacing w:after="60"/>
      </w:pPr>
      <w:r>
        <w:t>Một kỹ năng được hướng dẫn nhiều lần cần mã kỹ năng, điều kiện đạt, thời gian và kết quả; sau lần 4 đánh giá nguyên nhân trước khi ra quyết định.</w:t>
      </w:r>
    </w:p>
    <w:p>
      <w:pPr>
        <w:pStyle w:val="Heading2"/>
        <w:widowControl/>
      </w:pPr>
      <w:r>
        <w:t>5.3. Quy tắc nghiệp vụ quan trọng</w:t>
      </w:r>
    </w:p>
    <w:p>
      <w:pPr>
        <w:widowControl/>
      </w:pPr>
      <w:r>
        <w:t>Số lượng video, đơn chốt, mẫu thiết kế... không có ý nghĩa ngang nhau. Không dùng cùng mức KPI giữa các bộ phận; phải cấu hình mục tiêu theo vai trò, tính chất sản phẩm, mùa vụ và dữ liệu thực tế.</w:t>
      </w:r>
    </w:p>
    <w:p>
      <w:pPr>
        <w:widowControl/>
      </w:pPr>
      <w:r>
        <w:t>KPI nhập tay có nguy cơ bị khai sai. Giai đoạn sau kết nối Shopee, Facebook, đơn hàng, công cụ dự án và kho để giảm dữ liệu tự khai; lưu nguồn và thời điểm đối soát.</w:t>
      </w:r>
    </w:p>
    <w:p>
      <w:pPr>
        <w:pStyle w:val="Heading1"/>
        <w:widowControl/>
      </w:pPr>
      <w:r>
        <w:t>6. Ma trận phân quyền &amp; quy trình nghiệp vụ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rPr>
          <w:tblHeader w:val="true"/>
        </w:trPr>
        <w:tc>
          <w:tcPr>
            <w:tcW w:type="dxa" w:w="3456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Chức năng</w:t>
            </w:r>
          </w:p>
        </w:tc>
        <w:tc>
          <w:tcPr>
            <w:tcW w:type="dxa" w:w="180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</w:t>
            </w:r>
          </w:p>
        </w:tc>
        <w:tc>
          <w:tcPr>
            <w:tcW w:type="dxa" w:w="208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Trưởng phòng</w:t>
            </w:r>
          </w:p>
        </w:tc>
        <w:tc>
          <w:tcPr>
            <w:tcW w:type="dxa" w:w="223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CEO / Admin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Xem báo cáo cá nhân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Chỉ của mình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Phòng mình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quyền toàn công ty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Tạo/sửa bản nháp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Của mình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Của mình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ủy quyền có audit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Gửi báo cáo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Của mình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Của mình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ủy quyền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Chấm điểm/duyệt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Người thuộc phòng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Phạm vi được phân quyền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Mở lại báo cáo duyệt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Yêu cầu mở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Có, nêu lý do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Có, nêu lý do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Xem dashboard/tổng hợp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Chỉ số bản thân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Phòng mình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Toàn hệ thống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Cấu hình KPI, vai trò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Đề xuất thay đổi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Admin quản lý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Xuất dữ liệu</w:t>
            </w:r>
          </w:p>
        </w:tc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Chính mình (nếu cho phép)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Phòng mình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Theo quyền được cấp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6.1. Luồng xử lý và chuyển trạng thái</w:t>
      </w:r>
    </w:p>
    <w:p>
      <w:pPr>
        <w:widowControl/>
      </w:pPr>
      <w:r>
        <w:t>draft → submitted → approved. Khi chỉnh sửa bản approved: reviewer cần nêu lý do mở lại → reopened → submitted → approved (tạo review_version mới). Không cho nhân sự tự ý sửa điểm của quản lý.</w:t>
      </w:r>
    </w:p>
    <w:p>
      <w:pPr>
        <w:pStyle w:val="Heading2"/>
        <w:widowControl/>
      </w:pPr>
      <w:r>
        <w:t>6.2. Kiểm soát bảo mật</w:t>
      </w:r>
    </w:p>
    <w:p>
      <w:pPr>
        <w:pStyle w:val="ListBullet"/>
        <w:widowControl/>
        <w:spacing w:after="60"/>
      </w:pPr>
      <w:r>
        <w:t>Bắt buộc xác thực người dùng (ví dụ session/JWT bảo mật) và kiểm tra quyền trên từng API; không dựa vào dropdown vai trò trên giao diện.</w:t>
      </w:r>
    </w:p>
    <w:p>
      <w:pPr>
        <w:pStyle w:val="ListBullet"/>
        <w:widowControl/>
        <w:spacing w:after="60"/>
      </w:pPr>
      <w:r>
        <w:t>Bảo vệ dữ liệu nhân sự: HTTPS, quyền truy cập tối thiểu, sao lưu mã hóa, thời gian lưu phù hợp, chính sách xóa/sửa và thông báo xử lý dữ liệu.</w:t>
      </w:r>
    </w:p>
    <w:p>
      <w:pPr>
        <w:pStyle w:val="ListBullet"/>
        <w:widowControl/>
        <w:spacing w:after="60"/>
      </w:pPr>
      <w:r>
        <w:t>Audit log không cho sửa/xóa bằng UI; lịch sử phê duyệt và mở lại phải truy vết được.</w:t>
      </w:r>
    </w:p>
    <w:p>
      <w:pPr>
        <w:pStyle w:val="ListBullet"/>
        <w:widowControl/>
        <w:spacing w:after="60"/>
      </w:pPr>
      <w:r>
        <w:t>Minh chứng phải qua kiểm tra MIME/kích thước, chặn mã độc, quyền xem theo người liên quan; tránh công khai liên kết riêng tư.</w:t>
      </w:r>
    </w:p>
    <w:p>
      <w:pPr>
        <w:pStyle w:val="Heading1"/>
        <w:widowControl/>
      </w:pPr>
      <w:r>
        <w:t>7. Gợi ý API và kiến trúc triển khai</w:t>
      </w:r>
    </w:p>
    <w:p>
      <w:pPr>
        <w:pStyle w:val="Heading2"/>
        <w:widowControl/>
      </w:pPr>
      <w:r>
        <w:t>7.1. Kiến trúc mục tiêu</w:t>
      </w:r>
    </w:p>
    <w:p>
      <w:pPr>
        <w:widowControl/>
      </w:pPr>
      <w:r>
        <w:t>Frontend (HTML/CSS/JS hoặc ứng dụng SPA) ↔ Backend API (Node.js / Python / PHP tùy stack) ↔ PostgreSQL/MySQL; tệp minh chứng trên vùng lưu trữ riêng; xác thực qua dịch vụ tài khoản nội bộ. Hệ thống thật nên triển khai qua tên miền nội bộ có HTTPS.</w:t>
      </w:r>
    </w:p>
    <w:p>
      <w:pPr>
        <w:pStyle w:val="Heading2"/>
        <w:widowControl/>
      </w:pPr>
      <w:r>
        <w:t>7.2. API đề xuất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1181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Method</w:t>
            </w:r>
          </w:p>
        </w:tc>
        <w:tc>
          <w:tcPr>
            <w:tcW w:type="dxa" w:w="383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Endpoint đề xuất</w:t>
            </w:r>
          </w:p>
        </w:tc>
        <w:tc>
          <w:tcPr>
            <w:tcW w:type="dxa" w:w="446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Chức năng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/api/me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Thông tin và quyền của người đăng nhập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/api/daily-reports?date=&amp;department_id=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Danh sách được lọc theo quyền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/api/daily-reports/{id}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Chi tiết báo cáo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PUT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/api/daily-reports/{id}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nháp có kiểm soát phiên bản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POST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/api/daily-reports/{id}/submit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Nộp báo cáo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POST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/api/daily-reports/{id}/approve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lý chấm và duyệt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POST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/api/daily-reports/{id}/reopen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Mở lại, bắt buộc lý do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/api/dashboard/overview?date=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Dashboard CEO/phòng ban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/api/kpi-definitions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KPI theo bộ phận/vị trí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POST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/api/attachments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Tải lên minh chứng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GET</w:t>
            </w:r>
          </w:p>
        </w:tc>
        <w:tc>
          <w:tcPr>
            <w:tcW w:type="dxa" w:w="383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/api/reports/export?format=csv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Xuất báo cáo theo quyền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7.3. Chuẩn phản hồi và đồng bộ</w:t>
      </w:r>
    </w:p>
    <w:p>
      <w:pPr>
        <w:pStyle w:val="ListBullet"/>
        <w:widowControl/>
        <w:spacing w:after="60"/>
      </w:pPr>
      <w:r>
        <w:t>API trả mã trạng thái phù hợp (200/201/400/401/403/404/409/422/500) và lỗi có mã, thông điệp tiếng Việt ngắn gọn.</w:t>
      </w:r>
    </w:p>
    <w:p>
      <w:pPr>
        <w:pStyle w:val="ListBullet"/>
        <w:widowControl/>
        <w:spacing w:after="60"/>
      </w:pPr>
      <w:r>
        <w:t>Xác thực input ở cả server; chống sửa dữ liệu cùng lúc bằng updated_at / version hoặc ETag.</w:t>
      </w:r>
    </w:p>
    <w:p>
      <w:pPr>
        <w:pStyle w:val="ListBullet"/>
        <w:widowControl/>
        <w:spacing w:after="60"/>
      </w:pPr>
      <w:r>
        <w:t>Dashboard lấy số liệu từ CSDL và cache theo ngày/phòng ban; không lấy dữ liệu localStorage của từng máy.</w:t>
      </w:r>
    </w:p>
    <w:p>
      <w:pPr>
        <w:pStyle w:val="Heading1"/>
        <w:widowControl/>
      </w:pPr>
      <w:r>
        <w:t>8. Yêu cầu phi chức năng &amp; kiểm thử nghiệm thu</w:t>
      </w:r>
    </w:p>
    <w:p>
      <w:pPr>
        <w:pStyle w:val="Heading2"/>
        <w:widowControl/>
      </w:pPr>
      <w:r>
        <w:t>8.1. Phi chức năng (NFR)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1224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Mã</w:t>
            </w:r>
          </w:p>
        </w:tc>
        <w:tc>
          <w:tcPr>
            <w:tcW w:type="dxa" w:w="28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Yêu cầu</w:t>
            </w:r>
          </w:p>
        </w:tc>
        <w:tc>
          <w:tcPr>
            <w:tcW w:type="dxa" w:w="532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Tiêu chí gợi ý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Dễ sử dụng / responsive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Dùng được ở desktop 1366px và mobile 390px; nhãn rõ.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NFR-02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Hiệu năng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Trang tổng quan ≤3 giây ở mạng nội bộ bình thường với 100–300 người.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NFR-03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An toàn quyền dữ liệu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 không thể xem/sửa báo cáo người khác qua API.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NFR-04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Tính nhất quán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 tạo 2 báo cáo của cùng người cùng ngày.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NFR-05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Sao lưu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Sao lưu CSDL hàng ngày, thử phục hồi định kỳ.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NFR-06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Khả năng truy vết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Lưu ai, lúc nào, đổi gì trong báo cáo và phê duyệt.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NFR-07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Khả năng mở rộng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Cho cấu hình KPI theo phòng ban, vị trí và kỳ áp dụng.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NFR-08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Riêng tư dữ liệu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thông báo, kiểm soát truy cập, kỳ lưu trữ theo quy định nội bộ/pháp luật.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8.2. Bộ kiểm thử chấp nhận (UAT)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115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Mã</w:t>
            </w:r>
          </w:p>
        </w:tc>
        <w:tc>
          <w:tcPr>
            <w:tcW w:type="dxa" w:w="3542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Thao tác thử</w:t>
            </w:r>
          </w:p>
        </w:tc>
        <w:tc>
          <w:tcPr>
            <w:tcW w:type="dxa" w:w="4608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Kết quả đạt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TC-01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viên lưu nháp 3 đầu việc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Mở lại vẫn thấy đủ dữ liệu, chưa đánh dấu đã nộp.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TC-02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Gửi báo cáo không có đầu việc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Hệ thống chặn, hiển thị lỗi rõ.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TC-03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Đánh dấu hoàn thành nhưng tiến độ &lt;100%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Chặn cho đến khi sửa dữ liệu phù hợp.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TC-04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Nhập link minh chứng không hợp lệ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Cảnh báo URL không đúng dạng.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TC-05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lý chấm vượt điểm thành phần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Chặn điểm vượt 40/30/20/10.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TC-06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Quản lý duyệt mà không có nhận xét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Chặn duyệt.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TC-07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viên sửa báo cáo đã duyệt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Bị từ chối, trừ khi quản lý mở lại.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TC-08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Nhân sự A gọi API của B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Backend từ chối 403 (ngoài quyền).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TC-09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Lọc theo ngày/phòng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Bảng &amp; biểu đồ khớp tổng số liệu.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TC-10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Hai người lưu cùng báo cáo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Có xử lý xung đột, không âm thầm ghi đè.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TC-11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Xuất CSV có tiếng Việt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Mở bằng Excel hiển thị đúng dấu.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TC-12</w:t>
            </w:r>
          </w:p>
        </w:tc>
        <w:tc>
          <w:tcPr>
            <w:tcW w:type="dxa" w:w="354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Không có báo cáo trong ngày</w:t>
            </w:r>
          </w:p>
        </w:tc>
        <w:tc>
          <w:tcPr>
            <w:tcW w:type="dxa" w:w="46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Hiển thị trạng thái rỗng, không báo sai kết quả.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Lộ trình triển khai đề xuất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2"/>
        <w:gridCol w:w="3322"/>
        <w:gridCol w:w="3322"/>
      </w:tblGrid>
      <w:tr>
        <w:trPr>
          <w:tblHeader w:val="true"/>
        </w:trPr>
        <w:tc>
          <w:tcPr>
            <w:tcW w:type="dxa" w:w="1843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Giai đoạn</w:t>
            </w:r>
          </w:p>
        </w:tc>
        <w:tc>
          <w:tcPr>
            <w:tcW w:type="dxa" w:w="4579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Công việc kỹ thuật</w:t>
            </w:r>
          </w:p>
        </w:tc>
        <w:tc>
          <w:tcPr>
            <w:tcW w:type="dxa" w:w="28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Đầu ra nghiệm thu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0. Chốt nghiệp vụ</w:t>
            </w:r>
          </w:p>
        </w:tc>
        <w:tc>
          <w:tcPr>
            <w:tcW w:type="dxa" w:w="457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Xác nhận phòng ban, vai trò, kỳ làm việc, KPI, ngưỡng, cơ chế duyệt.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Biên bản chốt nghiệp vụ và dữ liệu mẫu chuẩn.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1. MVP dữ liệu</w:t>
            </w:r>
          </w:p>
        </w:tc>
        <w:tc>
          <w:tcPr>
            <w:tcW w:type="dxa" w:w="457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DB, API, đăng nhập, RBAC, nhân sự/phòng ban, báo cáo cá nhân, lưu/submit.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Nhiều tài khoản có thể nhập báo cáo an toàn.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2. Quản trị kết quả</w:t>
            </w:r>
          </w:p>
        </w:tc>
        <w:tc>
          <w:tcPr>
            <w:tcW w:type="dxa" w:w="457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Chấm điểm, duyệt/mở lại, audit log, dashboard phòng/CEO.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CEO xem dữ liệu thật; quản lý duyệt được.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3. Tối ưu</w:t>
            </w:r>
          </w:p>
        </w:tc>
        <w:tc>
          <w:tcPr>
            <w:tcW w:type="dxa" w:w="457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Nhắc việc, file đính kèm, xuất biểu mẫu, xu hướng 7–30 ngày.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Giảm thao tác tay, cảnh báo sớm.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4. Tích hợp</w:t>
            </w:r>
          </w:p>
        </w:tc>
        <w:tc>
          <w:tcPr>
            <w:tcW w:type="dxa" w:w="457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Nguồn KPI marketing, sale, IT, kho; phân tích xu hướng có hỗ trợ AI.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Giảm số tự khai; có cơ chế đối soát.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9.1. Checklist trước khi triển khai toàn bộ nhân sự</w:t>
      </w:r>
    </w:p>
    <w:p>
      <w:pPr>
        <w:pStyle w:val="ListBullet"/>
        <w:widowControl/>
        <w:spacing w:after="60"/>
      </w:pPr>
      <w:r>
        <w:t>☐ Chốt người sở hữu quy trình (Business Owner) và phụ trách kỹ thuật (Tech Lead).</w:t>
      </w:r>
    </w:p>
    <w:p>
      <w:pPr>
        <w:pStyle w:val="ListBullet"/>
        <w:widowControl/>
        <w:spacing w:after="60"/>
      </w:pPr>
      <w:r>
        <w:t>☐ Chốt danh mục nhân sự, phòng ban, người quản lý, ca/ngày công và quyền truy cập.</w:t>
      </w:r>
    </w:p>
    <w:p>
      <w:pPr>
        <w:pStyle w:val="ListBullet"/>
        <w:widowControl/>
        <w:spacing w:after="60"/>
      </w:pPr>
      <w:r>
        <w:t>☐ Duyệt mẫu KPI theo từng vị trí; định nghĩa nguồn dữ liệu và cách nghiệm thu.</w:t>
      </w:r>
    </w:p>
    <w:p>
      <w:pPr>
        <w:pStyle w:val="ListBullet"/>
        <w:widowControl/>
        <w:spacing w:after="60"/>
      </w:pPr>
      <w:r>
        <w:t>☐ Chạy thử 5–10 tài khoản trong 5 ngày làm việc, điều chỉnh giao diện rồi mới mở rộng.</w:t>
      </w:r>
    </w:p>
    <w:p>
      <w:pPr>
        <w:pStyle w:val="ListBullet"/>
        <w:widowControl/>
        <w:spacing w:after="60"/>
      </w:pPr>
      <w:r>
        <w:t>☐ Thông báo rõ quy định đánh giá, phản hồi, bảo vệ dữ liệu cá nhân, đào tạo bắt buộc và thử việc.</w:t>
      </w:r>
    </w:p>
    <w:p>
      <w:pPr>
        <w:pStyle w:val="ListBullet"/>
        <w:widowControl/>
        <w:spacing w:after="60"/>
      </w:pPr>
      <w:r>
        <w:t>☐ Kiểm tra phân quyền qua API, phục hồi sao lưu, tải minh chứng và tình huống mất mạng.</w:t>
      </w:r>
    </w:p>
    <w:p>
      <w:pPr>
        <w:pStyle w:val="Heading1"/>
        <w:widowControl/>
      </w:pPr>
      <w:r>
        <w:t>10. Các giới hạn của file HTML bàn giao</w:t>
      </w:r>
    </w:p>
    <w:p>
      <w:pPr>
        <w:widowControl/>
      </w:pPr>
      <w:r>
        <w:t>HTML giao cùng tài liệu là nguyên mẫu tương tác chạy độc lập. Chức năng đang có gồm: dashboard, bộ lọc, báo cáo cá nhân, danh sách đầu việc, KPI, hỗ trợ, tự đánh giá, chấm điểm, duyệt/mở lại, CSV, JSON và in. Có dữ liệu mẫu để trình bày và thử nghiệm; không nên nhập dữ liệu nhân sự nhạy cảm khi chưa có chính sách quản trị dữ liệu phù hợp.</w:t>
      </w:r>
    </w:p>
    <w:p>
      <w:pPr>
        <w:pStyle w:val="ListBullet"/>
        <w:widowControl/>
        <w:spacing w:after="60"/>
      </w:pPr>
      <w:r>
        <w:t>LocalStorage chỉ giữ dữ liệu trên một trình duyệt/máy, có thể mất khi người dùng xóa dữ liệu trình duyệt. Không có tự động sao lưu lên máy chủ.</w:t>
      </w:r>
    </w:p>
    <w:p>
      <w:pPr>
        <w:pStyle w:val="ListBullet"/>
        <w:widowControl/>
        <w:spacing w:after="60"/>
      </w:pPr>
      <w:r>
        <w:t>Dropdown “CEO / Trưởng phòng / Nhân sự” chỉ mô phỏng giao diện, không có chức năng xác thực hay phân quyền thật.</w:t>
      </w:r>
    </w:p>
    <w:p>
      <w:pPr>
        <w:pStyle w:val="ListBullet"/>
        <w:widowControl/>
        <w:spacing w:after="60"/>
      </w:pPr>
      <w:r>
        <w:t>Link minh chứng là URL; chưa tải lên file, không quản lý quyền chia sẻ các link ngoài.</w:t>
      </w:r>
    </w:p>
    <w:p>
      <w:pPr>
        <w:pStyle w:val="ListBullet"/>
        <w:widowControl/>
        <w:spacing w:after="60"/>
      </w:pPr>
      <w:r>
        <w:t>Điểm quản lý trong demo được lưu tại máy và chỉ hỗ trợ quy trình thử nghiệm. Tính nhất quán và lịch sử pháp lý cần backend.</w:t>
      </w:r>
    </w:p>
    <w:p>
      <w:pPr>
        <w:pStyle w:val="ListBullet"/>
        <w:widowControl/>
        <w:spacing w:after="60"/>
      </w:pPr>
      <w:r>
        <w:t>Mẫu ngày thực tế lấy theo ngày của máy người dùng; hệ thống thật phải chuẩn hóa timezone Asia/Ho_Chi_Minh tại server.</w:t>
      </w:r>
    </w:p>
    <w:p>
      <w:pPr>
        <w:pStyle w:val="Heading1"/>
        <w:widowControl/>
      </w:pPr>
      <w:r>
        <w:t>11. Nội dung cần lãnh đạo chốt với 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tblHeader w:val="true"/>
        </w:trPr>
        <w:tc>
          <w:tcPr>
            <w:tcW w:type="dxa" w:w="28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Hạng mục cần quyết định</w:t>
            </w:r>
          </w:p>
        </w:tc>
        <w:tc>
          <w:tcPr>
            <w:tcW w:type="dxa" w:w="6480"/>
            <w:shd w:fill="17314D"/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pStyle w:val="Tableheading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Khuyến nghị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Tên hệ thống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LYNO OS – Báo cáo kết quả công việc / mô-đun thuộc Thiên Khuê 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Ai là người duyệt?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Trưởng phòng trực tiếp; CEO có quyền xem và xử lý ngoại lệ.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Giờ nộp &amp; giờ duyệt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Đặt cấu hình theo ca/ngày làm, không gắn cứng 17h30 hay 20h.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Mức KPI / thang điểm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40/30/20/10 mặc định, rà soát mục tiêu theo từng vị trí.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Hệ thống hiện có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Xác minh nền tảng nội bộ để chọn phương án nhúng/chuyển thành module.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Dữ liệu lịch sử</w:t>
            </w:r>
          </w:p>
        </w:tc>
        <w:tc>
          <w:tcPr>
            <w:tcW w:type="dxa" w:w="64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4F7FA"/>
          </w:tcPr>
          <w:p>
            <w:pPr>
              <w:pStyle w:val="Tablebodyly"/>
              <w:keepLines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t>Cho phép nhập dữ liệu đã có, có ghi nguồn và người xác nhận.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Người xác nhận nghiệp vụ: ________________________     Người phụ trách IT: ________________________</w:t>
      </w:r>
    </w:p>
    <w:p>
      <w:pPr>
        <w:widowControl/>
      </w:pPr>
      <w:r>
        <w:t>Ngày phê duyệt: ____ / ____ / ______     Phiên bản chính thức: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094" w:bottom="979" w:left="1181" w:header="504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388"/>
        <w:sz w:val="16"/>
      </w:rPr>
      <w:t xml:space="preserve">Tài liệu đặc tả • Bản 1.0 • Nội bộ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637388"/>
        <w:sz w:val="16"/>
      </w:rPr>
      <w:t>LYNO  /  THIÊN KHUÊ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1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8B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1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ly">
    <w:name w:val="Table body ly"/>
    <w:basedOn w:val="Normal"/>
    <w:pPr>
      <w:spacing w:after="0" w:line="257" w:lineRule="auto"/>
    </w:pPr>
    <w:rPr>
      <w:sz w:val="16"/>
    </w:rPr>
  </w:style>
  <w:style w:type="paragraph" w:customStyle="1" w:styleId="Tableheadingly">
    <w:name w:val="Table heading ly"/>
    <w:basedOn w:val="Tablebodyly"/>
    <w:rPr>
      <w:b/>
      <w:color w:val="FFFFFF"/>
    </w:rPr>
  </w:style>
  <w:style w:type="paragraph" w:customStyle="1" w:styleId="Captionly">
    <w:name w:val="Caption ly"/>
    <w:basedOn w:val="Normal"/>
    <w:rPr>
      <w:i/>
      <w:color w:val="6373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chức năng hệ thống báo cáo công việc LYNO - Thiên Khuê</dc:title>
  <dc:subject>Đặc tả MVP dashboard CEO, báo cáo cá nhân, phòng ban, duyệt chấm điểm</dc:subject>
  <dc:creator>LYNO - Thiên Khuê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