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BA990" w14:textId="020476A1" w:rsidR="00756087" w:rsidRPr="00221C9F" w:rsidRDefault="00756087" w:rsidP="00756087">
      <w:pPr>
        <w:rPr>
          <w:rFonts w:ascii="Times New Roman" w:hAnsi="Times New Roman" w:cs="Times New Roman"/>
          <w:sz w:val="26"/>
          <w:szCs w:val="26"/>
        </w:rPr>
      </w:pPr>
      <w:r w:rsidRPr="00221C9F">
        <w:rPr>
          <w:rFonts w:ascii="Times New Roman" w:hAnsi="Times New Roman" w:cs="Times New Roman"/>
          <w:sz w:val="26"/>
          <w:szCs w:val="26"/>
        </w:rPr>
        <w:t>Lớp</w:t>
      </w:r>
      <w:r w:rsidR="00247698">
        <w:rPr>
          <w:rFonts w:ascii="Times New Roman" w:hAnsi="Times New Roman" w:cs="Times New Roman"/>
          <w:sz w:val="26"/>
          <w:szCs w:val="26"/>
        </w:rPr>
        <w:t>:</w:t>
      </w:r>
      <w:r w:rsidRPr="00221C9F">
        <w:rPr>
          <w:rFonts w:ascii="Times New Roman" w:hAnsi="Times New Roman" w:cs="Times New Roman"/>
          <w:sz w:val="26"/>
          <w:szCs w:val="26"/>
        </w:rPr>
        <w:t xml:space="preserve"> </w:t>
      </w:r>
      <w:r w:rsidR="00006F9C">
        <w:rPr>
          <w:rFonts w:ascii="Times New Roman" w:hAnsi="Times New Roman" w:cs="Times New Roman"/>
          <w:sz w:val="26"/>
          <w:szCs w:val="26"/>
        </w:rPr>
        <w:t>ATTN2024</w:t>
      </w:r>
    </w:p>
    <w:p w14:paraId="6A54B81A" w14:textId="77777777" w:rsidR="008861B9" w:rsidRPr="00756087" w:rsidRDefault="00756087" w:rsidP="00756087">
      <w:pPr>
        <w:jc w:val="center"/>
        <w:rPr>
          <w:rFonts w:ascii="Times New Roman" w:hAnsi="Times New Roman" w:cs="Times New Roman"/>
          <w:b/>
          <w:sz w:val="32"/>
          <w:szCs w:val="32"/>
        </w:rPr>
      </w:pPr>
      <w:r w:rsidRPr="00756087">
        <w:rPr>
          <w:rFonts w:ascii="Times New Roman" w:hAnsi="Times New Roman" w:cs="Times New Roman"/>
          <w:b/>
          <w:sz w:val="32"/>
          <w:szCs w:val="32"/>
        </w:rPr>
        <w:t>BÁO CÁO KẾT QUẢ THỬ NGHIỆM</w:t>
      </w:r>
    </w:p>
    <w:p w14:paraId="6553BA29" w14:textId="433A37D1" w:rsidR="00756087" w:rsidRDefault="00952229" w:rsidP="00006F9C">
      <w:pPr>
        <w:jc w:val="center"/>
        <w:rPr>
          <w:rFonts w:ascii="Times New Roman" w:hAnsi="Times New Roman" w:cs="Times New Roman"/>
          <w:sz w:val="26"/>
          <w:szCs w:val="26"/>
        </w:rPr>
      </w:pPr>
      <w:r w:rsidRPr="00221C9F">
        <w:rPr>
          <w:rFonts w:ascii="Times New Roman" w:hAnsi="Times New Roman" w:cs="Times New Roman"/>
          <w:sz w:val="26"/>
          <w:szCs w:val="26"/>
        </w:rPr>
        <w:t xml:space="preserve">Thời gian thực hiện: </w:t>
      </w:r>
      <w:r w:rsidR="00006F9C">
        <w:rPr>
          <w:rFonts w:ascii="Times New Roman" w:hAnsi="Times New Roman" w:cs="Times New Roman"/>
          <w:sz w:val="26"/>
          <w:szCs w:val="26"/>
        </w:rPr>
        <w:t>25/02/2025</w:t>
      </w:r>
      <w:r w:rsidRPr="00221C9F">
        <w:rPr>
          <w:rFonts w:ascii="Times New Roman" w:hAnsi="Times New Roman" w:cs="Times New Roman"/>
          <w:sz w:val="26"/>
          <w:szCs w:val="26"/>
        </w:rPr>
        <w:t xml:space="preserve"> – </w:t>
      </w:r>
      <w:r w:rsidR="00006F9C">
        <w:rPr>
          <w:rFonts w:ascii="Times New Roman" w:hAnsi="Times New Roman" w:cs="Times New Roman"/>
          <w:sz w:val="26"/>
          <w:szCs w:val="26"/>
        </w:rPr>
        <w:t>04/03/2025</w:t>
      </w:r>
    </w:p>
    <w:p w14:paraId="5819AE54" w14:textId="7756EEE6" w:rsidR="00952229" w:rsidRPr="00756087" w:rsidRDefault="00952229">
      <w:pPr>
        <w:rPr>
          <w:rFonts w:ascii="Times New Roman" w:hAnsi="Times New Roman" w:cs="Times New Roman"/>
          <w:b/>
          <w:sz w:val="26"/>
          <w:szCs w:val="26"/>
        </w:rPr>
      </w:pPr>
      <w:r w:rsidRPr="00756087">
        <w:rPr>
          <w:rFonts w:ascii="Times New Roman" w:hAnsi="Times New Roman" w:cs="Times New Roman"/>
          <w:b/>
          <w:sz w:val="26"/>
          <w:szCs w:val="26"/>
        </w:rPr>
        <w:t>Sinh viên thực hiện</w:t>
      </w:r>
      <w:r w:rsidR="00756087">
        <w:rPr>
          <w:rFonts w:ascii="Times New Roman" w:hAnsi="Times New Roman" w:cs="Times New Roman"/>
          <w:b/>
          <w:sz w:val="26"/>
          <w:szCs w:val="26"/>
        </w:rPr>
        <w:t>:</w:t>
      </w:r>
      <w:r w:rsidR="00006F9C">
        <w:rPr>
          <w:rFonts w:ascii="Times New Roman" w:hAnsi="Times New Roman" w:cs="Times New Roman"/>
          <w:b/>
          <w:sz w:val="26"/>
          <w:szCs w:val="26"/>
        </w:rPr>
        <w:t xml:space="preserve"> Lê Phạm Khánh Linh</w:t>
      </w:r>
    </w:p>
    <w:p w14:paraId="3973AF5E" w14:textId="77777777" w:rsidR="00952229" w:rsidRPr="00756087" w:rsidRDefault="00952229" w:rsidP="00952229">
      <w:pPr>
        <w:rPr>
          <w:rFonts w:ascii="Times New Roman" w:hAnsi="Times New Roman" w:cs="Times New Roman"/>
          <w:b/>
          <w:sz w:val="26"/>
          <w:szCs w:val="26"/>
        </w:rPr>
      </w:pPr>
      <w:r w:rsidRPr="00756087">
        <w:rPr>
          <w:rFonts w:ascii="Times New Roman" w:hAnsi="Times New Roman" w:cs="Times New Roman"/>
          <w:b/>
          <w:sz w:val="26"/>
          <w:szCs w:val="26"/>
        </w:rPr>
        <w:t>Nội dung báo cáo:</w:t>
      </w:r>
    </w:p>
    <w:p w14:paraId="4350261F" w14:textId="77777777" w:rsidR="00952229" w:rsidRDefault="00952229" w:rsidP="00952229">
      <w:pPr>
        <w:pStyle w:val="ListParagraph"/>
        <w:numPr>
          <w:ilvl w:val="0"/>
          <w:numId w:val="4"/>
        </w:numPr>
        <w:rPr>
          <w:rFonts w:ascii="Times New Roman" w:hAnsi="Times New Roman" w:cs="Times New Roman"/>
          <w:b/>
          <w:i/>
          <w:sz w:val="26"/>
          <w:szCs w:val="26"/>
        </w:rPr>
      </w:pPr>
      <w:r w:rsidRPr="00756087">
        <w:rPr>
          <w:rFonts w:ascii="Times New Roman" w:hAnsi="Times New Roman" w:cs="Times New Roman"/>
          <w:b/>
          <w:i/>
          <w:sz w:val="26"/>
          <w:szCs w:val="26"/>
        </w:rPr>
        <w:t>Kết quả thử nghiệm</w:t>
      </w:r>
    </w:p>
    <w:p w14:paraId="6E319A7B" w14:textId="11693B65" w:rsidR="00247698" w:rsidRPr="00756087" w:rsidRDefault="00247698" w:rsidP="00247698">
      <w:pPr>
        <w:pStyle w:val="ListParagraph"/>
        <w:numPr>
          <w:ilvl w:val="1"/>
          <w:numId w:val="4"/>
        </w:numPr>
        <w:rPr>
          <w:rFonts w:ascii="Times New Roman" w:hAnsi="Times New Roman" w:cs="Times New Roman"/>
          <w:b/>
          <w:i/>
          <w:sz w:val="26"/>
          <w:szCs w:val="26"/>
        </w:rPr>
      </w:pPr>
      <w:r>
        <w:rPr>
          <w:rFonts w:ascii="Times New Roman" w:hAnsi="Times New Roman" w:cs="Times New Roman"/>
          <w:b/>
          <w:i/>
          <w:sz w:val="26"/>
          <w:szCs w:val="26"/>
        </w:rPr>
        <w:t>Bảng thời gian thực hiện</w:t>
      </w:r>
      <w:r w:rsidR="00764C52">
        <w:rPr>
          <w:rStyle w:val="FootnoteReference"/>
          <w:rFonts w:ascii="Times New Roman" w:hAnsi="Times New Roman" w:cs="Times New Roman"/>
          <w:b/>
          <w:i/>
          <w:sz w:val="26"/>
          <w:szCs w:val="26"/>
        </w:rPr>
        <w:footnoteReference w:id="1"/>
      </w:r>
    </w:p>
    <w:tbl>
      <w:tblPr>
        <w:tblStyle w:val="TableGrid"/>
        <w:tblW w:w="9209" w:type="dxa"/>
        <w:tblLayout w:type="fixed"/>
        <w:tblLook w:val="04A0" w:firstRow="1" w:lastRow="0" w:firstColumn="1" w:lastColumn="0" w:noHBand="0" w:noVBand="1"/>
      </w:tblPr>
      <w:tblGrid>
        <w:gridCol w:w="1525"/>
        <w:gridCol w:w="1440"/>
        <w:gridCol w:w="1440"/>
        <w:gridCol w:w="1530"/>
        <w:gridCol w:w="1530"/>
        <w:gridCol w:w="1744"/>
      </w:tblGrid>
      <w:tr w:rsidR="00387648" w:rsidRPr="00221C9F" w14:paraId="48F2932E" w14:textId="6E8C5819" w:rsidTr="00856649">
        <w:tc>
          <w:tcPr>
            <w:tcW w:w="1525" w:type="dxa"/>
            <w:vMerge w:val="restart"/>
            <w:vAlign w:val="center"/>
          </w:tcPr>
          <w:p w14:paraId="74D353B1" w14:textId="5905DE0C" w:rsidR="00387648" w:rsidRPr="00221C9F" w:rsidRDefault="00387648" w:rsidP="00B55766">
            <w:pPr>
              <w:jc w:val="center"/>
              <w:rPr>
                <w:rFonts w:ascii="Times New Roman" w:hAnsi="Times New Roman" w:cs="Times New Roman"/>
                <w:b/>
                <w:sz w:val="26"/>
                <w:szCs w:val="26"/>
              </w:rPr>
            </w:pPr>
            <w:r>
              <w:rPr>
                <w:rFonts w:ascii="Times New Roman" w:hAnsi="Times New Roman" w:cs="Times New Roman"/>
                <w:b/>
                <w:sz w:val="26"/>
                <w:szCs w:val="26"/>
              </w:rPr>
              <w:t>Dữ liệu</w:t>
            </w:r>
          </w:p>
        </w:tc>
        <w:tc>
          <w:tcPr>
            <w:tcW w:w="7684" w:type="dxa"/>
            <w:gridSpan w:val="5"/>
            <w:tcBorders>
              <w:bottom w:val="single" w:sz="4" w:space="0" w:color="auto"/>
            </w:tcBorders>
          </w:tcPr>
          <w:p w14:paraId="191CB052" w14:textId="59BCA336" w:rsidR="00387648" w:rsidRDefault="00387648" w:rsidP="00B55766">
            <w:pPr>
              <w:jc w:val="center"/>
              <w:rPr>
                <w:rFonts w:ascii="Times New Roman" w:hAnsi="Times New Roman" w:cs="Times New Roman"/>
                <w:b/>
                <w:sz w:val="26"/>
                <w:szCs w:val="26"/>
              </w:rPr>
            </w:pPr>
            <w:r>
              <w:rPr>
                <w:rFonts w:ascii="Times New Roman" w:hAnsi="Times New Roman" w:cs="Times New Roman"/>
                <w:b/>
                <w:sz w:val="26"/>
                <w:szCs w:val="26"/>
              </w:rPr>
              <w:t>Thời gian thực hiện (ms)</w:t>
            </w:r>
          </w:p>
        </w:tc>
      </w:tr>
      <w:tr w:rsidR="00387648" w:rsidRPr="00B55766" w14:paraId="03C58A26" w14:textId="7CA4E95D" w:rsidTr="00856649">
        <w:trPr>
          <w:trHeight w:val="233"/>
        </w:trPr>
        <w:tc>
          <w:tcPr>
            <w:tcW w:w="1525" w:type="dxa"/>
            <w:vMerge/>
          </w:tcPr>
          <w:p w14:paraId="1D051C9E" w14:textId="77777777" w:rsidR="00387648" w:rsidRPr="00B55766" w:rsidRDefault="00387648" w:rsidP="00247698">
            <w:pPr>
              <w:jc w:val="center"/>
              <w:rPr>
                <w:rFonts w:ascii="Times New Roman" w:hAnsi="Times New Roman" w:cs="Times New Roman"/>
                <w:b/>
                <w:sz w:val="26"/>
                <w:szCs w:val="26"/>
              </w:rPr>
            </w:pPr>
          </w:p>
        </w:tc>
        <w:tc>
          <w:tcPr>
            <w:tcW w:w="1440" w:type="dxa"/>
          </w:tcPr>
          <w:p w14:paraId="527F0616" w14:textId="4DDB3B31" w:rsidR="00387648" w:rsidRPr="00B55766" w:rsidRDefault="00387648" w:rsidP="00247698">
            <w:pPr>
              <w:jc w:val="center"/>
              <w:rPr>
                <w:rFonts w:ascii="Times New Roman" w:hAnsi="Times New Roman" w:cs="Times New Roman"/>
                <w:b/>
                <w:sz w:val="26"/>
                <w:szCs w:val="26"/>
              </w:rPr>
            </w:pPr>
            <w:r>
              <w:rPr>
                <w:rFonts w:ascii="Times New Roman" w:hAnsi="Times New Roman" w:cs="Times New Roman"/>
                <w:b/>
                <w:sz w:val="26"/>
                <w:szCs w:val="26"/>
              </w:rPr>
              <w:t>Quicksort</w:t>
            </w:r>
          </w:p>
        </w:tc>
        <w:tc>
          <w:tcPr>
            <w:tcW w:w="1440" w:type="dxa"/>
          </w:tcPr>
          <w:p w14:paraId="6A7D7491" w14:textId="716A259B" w:rsidR="00387648" w:rsidRPr="00B55766" w:rsidRDefault="00387648" w:rsidP="00247698">
            <w:pPr>
              <w:jc w:val="center"/>
              <w:rPr>
                <w:rFonts w:ascii="Times New Roman" w:hAnsi="Times New Roman" w:cs="Times New Roman"/>
                <w:b/>
                <w:sz w:val="26"/>
                <w:szCs w:val="26"/>
              </w:rPr>
            </w:pPr>
            <w:r>
              <w:rPr>
                <w:rFonts w:ascii="Times New Roman" w:hAnsi="Times New Roman" w:cs="Times New Roman"/>
                <w:b/>
                <w:sz w:val="26"/>
                <w:szCs w:val="26"/>
              </w:rPr>
              <w:t>Heapsort</w:t>
            </w:r>
          </w:p>
        </w:tc>
        <w:tc>
          <w:tcPr>
            <w:tcW w:w="1530" w:type="dxa"/>
          </w:tcPr>
          <w:p w14:paraId="6E195DA5" w14:textId="556E4EBA" w:rsidR="00387648" w:rsidRPr="00B55766" w:rsidRDefault="00387648" w:rsidP="00247698">
            <w:pPr>
              <w:jc w:val="center"/>
              <w:rPr>
                <w:rFonts w:ascii="Times New Roman" w:hAnsi="Times New Roman" w:cs="Times New Roman"/>
                <w:b/>
                <w:sz w:val="26"/>
                <w:szCs w:val="26"/>
              </w:rPr>
            </w:pPr>
            <w:r>
              <w:rPr>
                <w:rFonts w:ascii="Times New Roman" w:hAnsi="Times New Roman" w:cs="Times New Roman"/>
                <w:b/>
                <w:sz w:val="26"/>
                <w:szCs w:val="26"/>
              </w:rPr>
              <w:t>Mergesort</w:t>
            </w:r>
          </w:p>
        </w:tc>
        <w:tc>
          <w:tcPr>
            <w:tcW w:w="1530" w:type="dxa"/>
          </w:tcPr>
          <w:p w14:paraId="5E2A731C" w14:textId="49F54F74" w:rsidR="00387648" w:rsidRPr="00B55766" w:rsidRDefault="00856649" w:rsidP="00247698">
            <w:pPr>
              <w:jc w:val="center"/>
              <w:rPr>
                <w:rFonts w:ascii="Times New Roman" w:hAnsi="Times New Roman" w:cs="Times New Roman"/>
                <w:b/>
                <w:sz w:val="26"/>
                <w:szCs w:val="26"/>
              </w:rPr>
            </w:pPr>
            <w:r>
              <w:rPr>
                <w:rFonts w:ascii="Times New Roman" w:hAnsi="Times New Roman" w:cs="Times New Roman"/>
                <w:b/>
                <w:sz w:val="26"/>
                <w:szCs w:val="26"/>
              </w:rPr>
              <w:t>S</w:t>
            </w:r>
            <w:r w:rsidR="00387648" w:rsidRPr="00B55766">
              <w:rPr>
                <w:rFonts w:ascii="Times New Roman" w:hAnsi="Times New Roman" w:cs="Times New Roman"/>
                <w:b/>
                <w:sz w:val="26"/>
                <w:szCs w:val="26"/>
              </w:rPr>
              <w:t>ort</w:t>
            </w:r>
            <w:r w:rsidR="00387648">
              <w:rPr>
                <w:rFonts w:ascii="Times New Roman" w:hAnsi="Times New Roman" w:cs="Times New Roman"/>
                <w:b/>
                <w:sz w:val="26"/>
                <w:szCs w:val="26"/>
              </w:rPr>
              <w:t xml:space="preserve"> (C++)</w:t>
            </w:r>
          </w:p>
        </w:tc>
        <w:tc>
          <w:tcPr>
            <w:tcW w:w="1744" w:type="dxa"/>
          </w:tcPr>
          <w:p w14:paraId="5D99A219" w14:textId="0E3A37BE" w:rsidR="00387648" w:rsidRDefault="00856649" w:rsidP="00387648">
            <w:pPr>
              <w:jc w:val="center"/>
              <w:rPr>
                <w:rFonts w:ascii="Times New Roman" w:hAnsi="Times New Roman" w:cs="Times New Roman"/>
                <w:b/>
                <w:sz w:val="26"/>
                <w:szCs w:val="26"/>
              </w:rPr>
            </w:pPr>
            <w:r>
              <w:rPr>
                <w:rFonts w:ascii="Times New Roman" w:hAnsi="Times New Roman" w:cs="Times New Roman"/>
                <w:b/>
                <w:sz w:val="26"/>
                <w:szCs w:val="26"/>
              </w:rPr>
              <w:t>S</w:t>
            </w:r>
            <w:r w:rsidR="00387648" w:rsidRPr="00B55766">
              <w:rPr>
                <w:rFonts w:ascii="Times New Roman" w:hAnsi="Times New Roman" w:cs="Times New Roman"/>
                <w:b/>
                <w:sz w:val="26"/>
                <w:szCs w:val="26"/>
              </w:rPr>
              <w:t>ort</w:t>
            </w:r>
            <w:r w:rsidR="00387648">
              <w:rPr>
                <w:rFonts w:ascii="Times New Roman" w:hAnsi="Times New Roman" w:cs="Times New Roman"/>
                <w:b/>
                <w:sz w:val="26"/>
                <w:szCs w:val="26"/>
              </w:rPr>
              <w:t xml:space="preserve"> (numpy)</w:t>
            </w:r>
          </w:p>
        </w:tc>
      </w:tr>
      <w:tr w:rsidR="00387648" w:rsidRPr="00221C9F" w14:paraId="577463D2" w14:textId="69EC8919" w:rsidTr="00856649">
        <w:tc>
          <w:tcPr>
            <w:tcW w:w="1525" w:type="dxa"/>
          </w:tcPr>
          <w:p w14:paraId="4C5173A6" w14:textId="77777777" w:rsidR="00387648" w:rsidRPr="00221C9F" w:rsidRDefault="00387648" w:rsidP="00247698">
            <w:pPr>
              <w:jc w:val="center"/>
              <w:rPr>
                <w:rFonts w:ascii="Times New Roman" w:hAnsi="Times New Roman" w:cs="Times New Roman"/>
                <w:sz w:val="26"/>
                <w:szCs w:val="26"/>
              </w:rPr>
            </w:pPr>
            <w:r>
              <w:rPr>
                <w:rFonts w:ascii="Times New Roman" w:hAnsi="Times New Roman" w:cs="Times New Roman"/>
                <w:sz w:val="26"/>
                <w:szCs w:val="26"/>
              </w:rPr>
              <w:t>1</w:t>
            </w:r>
          </w:p>
        </w:tc>
        <w:tc>
          <w:tcPr>
            <w:tcW w:w="1440" w:type="dxa"/>
          </w:tcPr>
          <w:p w14:paraId="6D5F8D0D" w14:textId="40BA41C9" w:rsidR="00387648" w:rsidRPr="00221C9F" w:rsidRDefault="006D10DB" w:rsidP="00247698">
            <w:pPr>
              <w:rPr>
                <w:rFonts w:ascii="Times New Roman" w:hAnsi="Times New Roman" w:cs="Times New Roman"/>
                <w:sz w:val="26"/>
                <w:szCs w:val="26"/>
              </w:rPr>
            </w:pPr>
            <w:r w:rsidRPr="006D10DB">
              <w:rPr>
                <w:rFonts w:ascii="Times New Roman" w:hAnsi="Times New Roman" w:cs="Times New Roman"/>
                <w:sz w:val="26"/>
                <w:szCs w:val="26"/>
              </w:rPr>
              <w:t>219.708</w:t>
            </w:r>
          </w:p>
        </w:tc>
        <w:tc>
          <w:tcPr>
            <w:tcW w:w="1440" w:type="dxa"/>
          </w:tcPr>
          <w:p w14:paraId="622256B9" w14:textId="598CF158" w:rsidR="00387648" w:rsidRPr="00221C9F" w:rsidRDefault="00655B87" w:rsidP="00655B87">
            <w:pPr>
              <w:rPr>
                <w:rFonts w:ascii="Times New Roman" w:hAnsi="Times New Roman" w:cs="Times New Roman"/>
                <w:sz w:val="26"/>
                <w:szCs w:val="26"/>
              </w:rPr>
            </w:pPr>
            <w:r w:rsidRPr="00655B87">
              <w:rPr>
                <w:rFonts w:ascii="Times New Roman" w:hAnsi="Times New Roman" w:cs="Times New Roman"/>
                <w:sz w:val="26"/>
                <w:szCs w:val="26"/>
              </w:rPr>
              <w:t>500.388</w:t>
            </w:r>
          </w:p>
        </w:tc>
        <w:tc>
          <w:tcPr>
            <w:tcW w:w="1530" w:type="dxa"/>
          </w:tcPr>
          <w:p w14:paraId="05B30AF6" w14:textId="4DB15A23" w:rsidR="00387648" w:rsidRPr="00221C9F" w:rsidRDefault="00DD370F" w:rsidP="00DD370F">
            <w:pPr>
              <w:rPr>
                <w:rFonts w:ascii="Times New Roman" w:hAnsi="Times New Roman" w:cs="Times New Roman"/>
                <w:sz w:val="26"/>
                <w:szCs w:val="26"/>
              </w:rPr>
            </w:pPr>
            <w:r w:rsidRPr="00DD370F">
              <w:rPr>
                <w:rFonts w:ascii="Times New Roman" w:hAnsi="Times New Roman" w:cs="Times New Roman"/>
                <w:sz w:val="26"/>
                <w:szCs w:val="26"/>
              </w:rPr>
              <w:t>519.438</w:t>
            </w:r>
          </w:p>
        </w:tc>
        <w:tc>
          <w:tcPr>
            <w:tcW w:w="1530" w:type="dxa"/>
          </w:tcPr>
          <w:p w14:paraId="40B82DC0" w14:textId="0407B92F" w:rsidR="00387648" w:rsidRPr="00221C9F" w:rsidRDefault="00D61B11" w:rsidP="008A682A">
            <w:pPr>
              <w:rPr>
                <w:rFonts w:ascii="Times New Roman" w:hAnsi="Times New Roman" w:cs="Times New Roman"/>
                <w:sz w:val="26"/>
                <w:szCs w:val="26"/>
              </w:rPr>
            </w:pPr>
            <w:r w:rsidRPr="00D61B11">
              <w:rPr>
                <w:rFonts w:ascii="Times New Roman" w:hAnsi="Times New Roman" w:cs="Times New Roman"/>
                <w:sz w:val="26"/>
                <w:szCs w:val="26"/>
              </w:rPr>
              <w:t>185.15</w:t>
            </w:r>
          </w:p>
        </w:tc>
        <w:tc>
          <w:tcPr>
            <w:tcW w:w="1744" w:type="dxa"/>
          </w:tcPr>
          <w:p w14:paraId="32547320" w14:textId="2D90AD7A" w:rsidR="00387648" w:rsidRDefault="00564531" w:rsidP="008A682A">
            <w:pPr>
              <w:rPr>
                <w:rFonts w:ascii="Times New Roman" w:hAnsi="Times New Roman" w:cs="Times New Roman"/>
                <w:sz w:val="26"/>
                <w:szCs w:val="26"/>
              </w:rPr>
            </w:pPr>
            <w:r w:rsidRPr="00564531">
              <w:rPr>
                <w:rFonts w:ascii="Times New Roman" w:hAnsi="Times New Roman" w:cs="Times New Roman"/>
                <w:sz w:val="26"/>
                <w:szCs w:val="26"/>
              </w:rPr>
              <w:t>12.534</w:t>
            </w:r>
          </w:p>
        </w:tc>
      </w:tr>
      <w:tr w:rsidR="00387648" w:rsidRPr="00221C9F" w14:paraId="71B05CF1" w14:textId="6CD173CE" w:rsidTr="00856649">
        <w:tc>
          <w:tcPr>
            <w:tcW w:w="1525" w:type="dxa"/>
          </w:tcPr>
          <w:p w14:paraId="272656BB" w14:textId="77777777" w:rsidR="00387648" w:rsidRDefault="00387648" w:rsidP="00247698">
            <w:pPr>
              <w:jc w:val="center"/>
              <w:rPr>
                <w:rFonts w:ascii="Times New Roman" w:hAnsi="Times New Roman" w:cs="Times New Roman"/>
                <w:sz w:val="26"/>
                <w:szCs w:val="26"/>
              </w:rPr>
            </w:pPr>
            <w:r>
              <w:rPr>
                <w:rFonts w:ascii="Times New Roman" w:hAnsi="Times New Roman" w:cs="Times New Roman"/>
                <w:sz w:val="26"/>
                <w:szCs w:val="26"/>
              </w:rPr>
              <w:t>2</w:t>
            </w:r>
          </w:p>
        </w:tc>
        <w:tc>
          <w:tcPr>
            <w:tcW w:w="1440" w:type="dxa"/>
          </w:tcPr>
          <w:p w14:paraId="3A6DD7E0" w14:textId="7F255389" w:rsidR="00387648" w:rsidRPr="00221C9F" w:rsidRDefault="006D10DB" w:rsidP="00247698">
            <w:pPr>
              <w:rPr>
                <w:rFonts w:ascii="Times New Roman" w:hAnsi="Times New Roman" w:cs="Times New Roman"/>
                <w:sz w:val="26"/>
                <w:szCs w:val="26"/>
              </w:rPr>
            </w:pPr>
            <w:r w:rsidRPr="006D10DB">
              <w:rPr>
                <w:rFonts w:ascii="Times New Roman" w:hAnsi="Times New Roman" w:cs="Times New Roman"/>
                <w:sz w:val="26"/>
                <w:szCs w:val="26"/>
              </w:rPr>
              <w:t>587.698</w:t>
            </w:r>
          </w:p>
        </w:tc>
        <w:tc>
          <w:tcPr>
            <w:tcW w:w="1440" w:type="dxa"/>
          </w:tcPr>
          <w:p w14:paraId="12C6205B" w14:textId="63FF4111" w:rsidR="00387648" w:rsidRPr="00221C9F" w:rsidRDefault="00655B87" w:rsidP="00247698">
            <w:pPr>
              <w:rPr>
                <w:rFonts w:ascii="Times New Roman" w:hAnsi="Times New Roman" w:cs="Times New Roman"/>
                <w:sz w:val="26"/>
                <w:szCs w:val="26"/>
              </w:rPr>
            </w:pPr>
            <w:r w:rsidRPr="00655B87">
              <w:rPr>
                <w:rFonts w:ascii="Times New Roman" w:hAnsi="Times New Roman" w:cs="Times New Roman"/>
                <w:sz w:val="26"/>
                <w:szCs w:val="26"/>
              </w:rPr>
              <w:t>484.46</w:t>
            </w:r>
          </w:p>
        </w:tc>
        <w:tc>
          <w:tcPr>
            <w:tcW w:w="1530" w:type="dxa"/>
          </w:tcPr>
          <w:p w14:paraId="22FF82FF" w14:textId="670059B0" w:rsidR="00387648" w:rsidRPr="00221C9F" w:rsidRDefault="00DD370F" w:rsidP="00BA6A5C">
            <w:pPr>
              <w:rPr>
                <w:rFonts w:ascii="Times New Roman" w:hAnsi="Times New Roman" w:cs="Times New Roman"/>
                <w:sz w:val="26"/>
                <w:szCs w:val="26"/>
              </w:rPr>
            </w:pPr>
            <w:r w:rsidRPr="00DD370F">
              <w:rPr>
                <w:rFonts w:ascii="Times New Roman" w:hAnsi="Times New Roman" w:cs="Times New Roman"/>
                <w:sz w:val="26"/>
                <w:szCs w:val="26"/>
              </w:rPr>
              <w:t>483.713</w:t>
            </w:r>
          </w:p>
        </w:tc>
        <w:tc>
          <w:tcPr>
            <w:tcW w:w="1530" w:type="dxa"/>
          </w:tcPr>
          <w:p w14:paraId="3F512337" w14:textId="656EF93A" w:rsidR="00387648" w:rsidRPr="00221C9F" w:rsidRDefault="00D61B11" w:rsidP="00D61B11">
            <w:pPr>
              <w:rPr>
                <w:rFonts w:ascii="Times New Roman" w:hAnsi="Times New Roman" w:cs="Times New Roman"/>
                <w:sz w:val="26"/>
                <w:szCs w:val="26"/>
              </w:rPr>
            </w:pPr>
            <w:r w:rsidRPr="00D61B11">
              <w:rPr>
                <w:rFonts w:ascii="Times New Roman" w:hAnsi="Times New Roman" w:cs="Times New Roman"/>
                <w:sz w:val="26"/>
                <w:szCs w:val="26"/>
              </w:rPr>
              <w:t>141.289</w:t>
            </w:r>
          </w:p>
        </w:tc>
        <w:tc>
          <w:tcPr>
            <w:tcW w:w="1744" w:type="dxa"/>
          </w:tcPr>
          <w:p w14:paraId="3A54963B" w14:textId="7A550DC7" w:rsidR="00387648" w:rsidRDefault="00564531" w:rsidP="00564531">
            <w:pPr>
              <w:tabs>
                <w:tab w:val="left" w:pos="1272"/>
              </w:tabs>
              <w:rPr>
                <w:rFonts w:ascii="Times New Roman" w:hAnsi="Times New Roman" w:cs="Times New Roman"/>
                <w:sz w:val="26"/>
                <w:szCs w:val="26"/>
              </w:rPr>
            </w:pPr>
            <w:r w:rsidRPr="00564531">
              <w:rPr>
                <w:rFonts w:ascii="Times New Roman" w:hAnsi="Times New Roman" w:cs="Times New Roman"/>
                <w:sz w:val="26"/>
                <w:szCs w:val="26"/>
              </w:rPr>
              <w:t>9.083</w:t>
            </w:r>
          </w:p>
        </w:tc>
      </w:tr>
      <w:tr w:rsidR="00D31315" w:rsidRPr="00221C9F" w14:paraId="6B9F66AB" w14:textId="77777777" w:rsidTr="00856649">
        <w:tc>
          <w:tcPr>
            <w:tcW w:w="1525" w:type="dxa"/>
          </w:tcPr>
          <w:p w14:paraId="2D1356E9" w14:textId="5D32A8DA" w:rsidR="00D31315" w:rsidRDefault="00D31315" w:rsidP="00247698">
            <w:pPr>
              <w:jc w:val="center"/>
              <w:rPr>
                <w:rFonts w:ascii="Times New Roman" w:hAnsi="Times New Roman" w:cs="Times New Roman"/>
                <w:sz w:val="26"/>
                <w:szCs w:val="26"/>
              </w:rPr>
            </w:pPr>
            <w:r>
              <w:rPr>
                <w:rFonts w:ascii="Times New Roman" w:hAnsi="Times New Roman" w:cs="Times New Roman"/>
                <w:sz w:val="26"/>
                <w:szCs w:val="26"/>
              </w:rPr>
              <w:t>3</w:t>
            </w:r>
          </w:p>
        </w:tc>
        <w:tc>
          <w:tcPr>
            <w:tcW w:w="1440" w:type="dxa"/>
          </w:tcPr>
          <w:p w14:paraId="59F9F42C" w14:textId="055AAB03" w:rsidR="00D31315" w:rsidRPr="00221C9F" w:rsidRDefault="006D10DB" w:rsidP="006D10DB">
            <w:pPr>
              <w:rPr>
                <w:rFonts w:ascii="Times New Roman" w:hAnsi="Times New Roman" w:cs="Times New Roman"/>
                <w:sz w:val="26"/>
                <w:szCs w:val="26"/>
              </w:rPr>
            </w:pPr>
            <w:r w:rsidRPr="006D10DB">
              <w:rPr>
                <w:rFonts w:ascii="Times New Roman" w:hAnsi="Times New Roman" w:cs="Times New Roman"/>
                <w:sz w:val="26"/>
                <w:szCs w:val="26"/>
              </w:rPr>
              <w:t>391.215</w:t>
            </w:r>
          </w:p>
        </w:tc>
        <w:tc>
          <w:tcPr>
            <w:tcW w:w="1440" w:type="dxa"/>
          </w:tcPr>
          <w:p w14:paraId="6519196B" w14:textId="66A3E5FC" w:rsidR="00D31315" w:rsidRPr="00221C9F" w:rsidRDefault="00655B87" w:rsidP="004C7A34">
            <w:pPr>
              <w:rPr>
                <w:rFonts w:ascii="Times New Roman" w:hAnsi="Times New Roman" w:cs="Times New Roman"/>
                <w:sz w:val="26"/>
                <w:szCs w:val="26"/>
              </w:rPr>
            </w:pPr>
            <w:r w:rsidRPr="00655B87">
              <w:rPr>
                <w:rFonts w:ascii="Times New Roman" w:hAnsi="Times New Roman" w:cs="Times New Roman"/>
                <w:sz w:val="26"/>
                <w:szCs w:val="26"/>
              </w:rPr>
              <w:t>624.449</w:t>
            </w:r>
          </w:p>
        </w:tc>
        <w:tc>
          <w:tcPr>
            <w:tcW w:w="1530" w:type="dxa"/>
          </w:tcPr>
          <w:p w14:paraId="0EF10B1F" w14:textId="689287A3" w:rsidR="00D31315" w:rsidRPr="00221C9F" w:rsidRDefault="00DD370F" w:rsidP="00DD370F">
            <w:pPr>
              <w:rPr>
                <w:rFonts w:ascii="Times New Roman" w:hAnsi="Times New Roman" w:cs="Times New Roman"/>
                <w:sz w:val="26"/>
                <w:szCs w:val="26"/>
              </w:rPr>
            </w:pPr>
            <w:r w:rsidRPr="00DD370F">
              <w:rPr>
                <w:rFonts w:ascii="Times New Roman" w:hAnsi="Times New Roman" w:cs="Times New Roman"/>
                <w:sz w:val="26"/>
                <w:szCs w:val="26"/>
              </w:rPr>
              <w:t>609.487</w:t>
            </w:r>
          </w:p>
        </w:tc>
        <w:tc>
          <w:tcPr>
            <w:tcW w:w="1530" w:type="dxa"/>
          </w:tcPr>
          <w:p w14:paraId="5044514B" w14:textId="08623B25" w:rsidR="00D31315" w:rsidRPr="00221C9F" w:rsidRDefault="00D61B11" w:rsidP="00247698">
            <w:pPr>
              <w:rPr>
                <w:rFonts w:ascii="Times New Roman" w:hAnsi="Times New Roman" w:cs="Times New Roman"/>
                <w:sz w:val="26"/>
                <w:szCs w:val="26"/>
              </w:rPr>
            </w:pPr>
            <w:r w:rsidRPr="00D61B11">
              <w:rPr>
                <w:rFonts w:ascii="Times New Roman" w:hAnsi="Times New Roman" w:cs="Times New Roman"/>
                <w:sz w:val="26"/>
                <w:szCs w:val="26"/>
              </w:rPr>
              <w:t>340.779</w:t>
            </w:r>
          </w:p>
        </w:tc>
        <w:tc>
          <w:tcPr>
            <w:tcW w:w="1744" w:type="dxa"/>
          </w:tcPr>
          <w:p w14:paraId="67EF8A74" w14:textId="4E82089B" w:rsidR="00D31315" w:rsidRPr="00221C9F" w:rsidRDefault="00564531" w:rsidP="00247698">
            <w:pPr>
              <w:rPr>
                <w:rFonts w:ascii="Times New Roman" w:hAnsi="Times New Roman" w:cs="Times New Roman"/>
                <w:sz w:val="26"/>
                <w:szCs w:val="26"/>
              </w:rPr>
            </w:pPr>
            <w:r w:rsidRPr="00564531">
              <w:rPr>
                <w:rFonts w:ascii="Times New Roman" w:hAnsi="Times New Roman" w:cs="Times New Roman"/>
                <w:sz w:val="26"/>
                <w:szCs w:val="26"/>
              </w:rPr>
              <w:t>8.573</w:t>
            </w:r>
          </w:p>
        </w:tc>
      </w:tr>
      <w:tr w:rsidR="00D31315" w:rsidRPr="00221C9F" w14:paraId="00D4BA3B" w14:textId="77777777" w:rsidTr="00856649">
        <w:tc>
          <w:tcPr>
            <w:tcW w:w="1525" w:type="dxa"/>
          </w:tcPr>
          <w:p w14:paraId="46C5FAC3" w14:textId="7B84A169" w:rsidR="00D31315" w:rsidRDefault="00D31315" w:rsidP="00247698">
            <w:pPr>
              <w:jc w:val="center"/>
              <w:rPr>
                <w:rFonts w:ascii="Times New Roman" w:hAnsi="Times New Roman" w:cs="Times New Roman"/>
                <w:sz w:val="26"/>
                <w:szCs w:val="26"/>
              </w:rPr>
            </w:pPr>
            <w:r>
              <w:rPr>
                <w:rFonts w:ascii="Times New Roman" w:hAnsi="Times New Roman" w:cs="Times New Roman"/>
                <w:sz w:val="26"/>
                <w:szCs w:val="26"/>
              </w:rPr>
              <w:t>4</w:t>
            </w:r>
          </w:p>
        </w:tc>
        <w:tc>
          <w:tcPr>
            <w:tcW w:w="1440" w:type="dxa"/>
          </w:tcPr>
          <w:p w14:paraId="3431F564" w14:textId="7853F9E1" w:rsidR="00D31315" w:rsidRPr="00221C9F" w:rsidRDefault="006D10DB" w:rsidP="00247698">
            <w:pPr>
              <w:rPr>
                <w:rFonts w:ascii="Times New Roman" w:hAnsi="Times New Roman" w:cs="Times New Roman"/>
                <w:sz w:val="26"/>
                <w:szCs w:val="26"/>
              </w:rPr>
            </w:pPr>
            <w:r w:rsidRPr="006D10DB">
              <w:rPr>
                <w:rFonts w:ascii="Times New Roman" w:hAnsi="Times New Roman" w:cs="Times New Roman"/>
                <w:sz w:val="26"/>
                <w:szCs w:val="26"/>
              </w:rPr>
              <w:t>423.013</w:t>
            </w:r>
          </w:p>
        </w:tc>
        <w:tc>
          <w:tcPr>
            <w:tcW w:w="1440" w:type="dxa"/>
          </w:tcPr>
          <w:p w14:paraId="7B9FBC0A" w14:textId="045DB568" w:rsidR="00D31315" w:rsidRPr="00221C9F" w:rsidRDefault="00655B87" w:rsidP="004C7A34">
            <w:pPr>
              <w:rPr>
                <w:rFonts w:ascii="Times New Roman" w:hAnsi="Times New Roman" w:cs="Times New Roman"/>
                <w:sz w:val="26"/>
                <w:szCs w:val="26"/>
              </w:rPr>
            </w:pPr>
            <w:r w:rsidRPr="00655B87">
              <w:rPr>
                <w:rFonts w:ascii="Times New Roman" w:hAnsi="Times New Roman" w:cs="Times New Roman"/>
                <w:sz w:val="26"/>
                <w:szCs w:val="26"/>
              </w:rPr>
              <w:t>626.553</w:t>
            </w:r>
          </w:p>
        </w:tc>
        <w:tc>
          <w:tcPr>
            <w:tcW w:w="1530" w:type="dxa"/>
          </w:tcPr>
          <w:p w14:paraId="39FDCD1C" w14:textId="4815FE66" w:rsidR="00D31315" w:rsidRPr="00221C9F" w:rsidRDefault="00DD370F" w:rsidP="00DD370F">
            <w:pPr>
              <w:rPr>
                <w:rFonts w:ascii="Times New Roman" w:hAnsi="Times New Roman" w:cs="Times New Roman"/>
                <w:sz w:val="26"/>
                <w:szCs w:val="26"/>
              </w:rPr>
            </w:pPr>
            <w:r w:rsidRPr="00DD370F">
              <w:rPr>
                <w:rFonts w:ascii="Times New Roman" w:hAnsi="Times New Roman" w:cs="Times New Roman"/>
                <w:sz w:val="26"/>
                <w:szCs w:val="26"/>
              </w:rPr>
              <w:t>626.233</w:t>
            </w:r>
          </w:p>
        </w:tc>
        <w:tc>
          <w:tcPr>
            <w:tcW w:w="1530" w:type="dxa"/>
          </w:tcPr>
          <w:p w14:paraId="58B28037" w14:textId="5FC3989E" w:rsidR="00D31315" w:rsidRPr="00221C9F" w:rsidRDefault="00D61B11" w:rsidP="00616697">
            <w:pPr>
              <w:rPr>
                <w:rFonts w:ascii="Times New Roman" w:hAnsi="Times New Roman" w:cs="Times New Roman"/>
                <w:sz w:val="26"/>
                <w:szCs w:val="26"/>
              </w:rPr>
            </w:pPr>
            <w:r w:rsidRPr="00D61B11">
              <w:rPr>
                <w:rFonts w:ascii="Times New Roman" w:hAnsi="Times New Roman" w:cs="Times New Roman"/>
                <w:sz w:val="26"/>
                <w:szCs w:val="26"/>
              </w:rPr>
              <w:t>339.642</w:t>
            </w:r>
          </w:p>
        </w:tc>
        <w:tc>
          <w:tcPr>
            <w:tcW w:w="1744" w:type="dxa"/>
          </w:tcPr>
          <w:p w14:paraId="52ED9E0A" w14:textId="3AEF71C0" w:rsidR="00D31315" w:rsidRPr="00221C9F" w:rsidRDefault="00564531" w:rsidP="00247698">
            <w:pPr>
              <w:rPr>
                <w:rFonts w:ascii="Times New Roman" w:hAnsi="Times New Roman" w:cs="Times New Roman"/>
                <w:sz w:val="26"/>
                <w:szCs w:val="26"/>
              </w:rPr>
            </w:pPr>
            <w:r w:rsidRPr="00564531">
              <w:rPr>
                <w:rFonts w:ascii="Times New Roman" w:hAnsi="Times New Roman" w:cs="Times New Roman"/>
                <w:sz w:val="26"/>
                <w:szCs w:val="26"/>
              </w:rPr>
              <w:t>8.713</w:t>
            </w:r>
          </w:p>
        </w:tc>
      </w:tr>
      <w:tr w:rsidR="00387648" w:rsidRPr="00221C9F" w14:paraId="468D64CD" w14:textId="5A141A97" w:rsidTr="00856649">
        <w:tc>
          <w:tcPr>
            <w:tcW w:w="1525" w:type="dxa"/>
          </w:tcPr>
          <w:p w14:paraId="0CAD2F9D" w14:textId="3359D6BF" w:rsidR="00387648" w:rsidRDefault="00D31315" w:rsidP="00D31315">
            <w:pPr>
              <w:jc w:val="center"/>
              <w:rPr>
                <w:rFonts w:ascii="Times New Roman" w:hAnsi="Times New Roman" w:cs="Times New Roman"/>
                <w:sz w:val="26"/>
                <w:szCs w:val="26"/>
              </w:rPr>
            </w:pPr>
            <w:r>
              <w:rPr>
                <w:rFonts w:ascii="Times New Roman" w:hAnsi="Times New Roman" w:cs="Times New Roman"/>
                <w:sz w:val="26"/>
                <w:szCs w:val="26"/>
              </w:rPr>
              <w:t>5</w:t>
            </w:r>
          </w:p>
        </w:tc>
        <w:tc>
          <w:tcPr>
            <w:tcW w:w="1440" w:type="dxa"/>
          </w:tcPr>
          <w:p w14:paraId="3BA8E8B3" w14:textId="097EC7CA" w:rsidR="00387648" w:rsidRPr="00221C9F" w:rsidRDefault="006D10DB" w:rsidP="006D10DB">
            <w:pPr>
              <w:tabs>
                <w:tab w:val="left" w:pos="1184"/>
              </w:tabs>
              <w:rPr>
                <w:rFonts w:ascii="Times New Roman" w:hAnsi="Times New Roman" w:cs="Times New Roman"/>
                <w:sz w:val="26"/>
                <w:szCs w:val="26"/>
              </w:rPr>
            </w:pPr>
            <w:r w:rsidRPr="006D10DB">
              <w:rPr>
                <w:rFonts w:ascii="Times New Roman" w:hAnsi="Times New Roman" w:cs="Times New Roman"/>
                <w:sz w:val="26"/>
                <w:szCs w:val="26"/>
              </w:rPr>
              <w:t>479.771</w:t>
            </w:r>
          </w:p>
        </w:tc>
        <w:tc>
          <w:tcPr>
            <w:tcW w:w="1440" w:type="dxa"/>
          </w:tcPr>
          <w:p w14:paraId="42BF13BF" w14:textId="321D54A4" w:rsidR="00387648" w:rsidRPr="00221C9F" w:rsidRDefault="00655B87" w:rsidP="00247698">
            <w:pPr>
              <w:rPr>
                <w:rFonts w:ascii="Times New Roman" w:hAnsi="Times New Roman" w:cs="Times New Roman"/>
                <w:sz w:val="26"/>
                <w:szCs w:val="26"/>
              </w:rPr>
            </w:pPr>
            <w:r w:rsidRPr="00655B87">
              <w:rPr>
                <w:rFonts w:ascii="Times New Roman" w:hAnsi="Times New Roman" w:cs="Times New Roman"/>
                <w:sz w:val="26"/>
                <w:szCs w:val="26"/>
              </w:rPr>
              <w:t>641.798</w:t>
            </w:r>
          </w:p>
        </w:tc>
        <w:tc>
          <w:tcPr>
            <w:tcW w:w="1530" w:type="dxa"/>
          </w:tcPr>
          <w:p w14:paraId="59F3DFBC" w14:textId="4C920ED4" w:rsidR="00387648" w:rsidRPr="00221C9F" w:rsidRDefault="00DD370F" w:rsidP="00DD370F">
            <w:pPr>
              <w:rPr>
                <w:rFonts w:ascii="Times New Roman" w:hAnsi="Times New Roman" w:cs="Times New Roman"/>
                <w:sz w:val="26"/>
                <w:szCs w:val="26"/>
              </w:rPr>
            </w:pPr>
            <w:r w:rsidRPr="00DD370F">
              <w:rPr>
                <w:rFonts w:ascii="Times New Roman" w:hAnsi="Times New Roman" w:cs="Times New Roman"/>
                <w:sz w:val="26"/>
                <w:szCs w:val="26"/>
              </w:rPr>
              <w:t>641.673</w:t>
            </w:r>
          </w:p>
        </w:tc>
        <w:tc>
          <w:tcPr>
            <w:tcW w:w="1530" w:type="dxa"/>
          </w:tcPr>
          <w:p w14:paraId="7BDB1EC9" w14:textId="559D966C" w:rsidR="00387648" w:rsidRPr="00221C9F" w:rsidRDefault="00D61B11" w:rsidP="00247698">
            <w:pPr>
              <w:rPr>
                <w:rFonts w:ascii="Times New Roman" w:hAnsi="Times New Roman" w:cs="Times New Roman"/>
                <w:sz w:val="26"/>
                <w:szCs w:val="26"/>
              </w:rPr>
            </w:pPr>
            <w:r w:rsidRPr="00D61B11">
              <w:rPr>
                <w:rFonts w:ascii="Times New Roman" w:hAnsi="Times New Roman" w:cs="Times New Roman"/>
                <w:sz w:val="26"/>
                <w:szCs w:val="26"/>
              </w:rPr>
              <w:t>338.536</w:t>
            </w:r>
          </w:p>
        </w:tc>
        <w:tc>
          <w:tcPr>
            <w:tcW w:w="1744" w:type="dxa"/>
          </w:tcPr>
          <w:p w14:paraId="504D05CB" w14:textId="1FBE986E" w:rsidR="00387648" w:rsidRPr="00221C9F" w:rsidRDefault="00564531" w:rsidP="00564531">
            <w:pPr>
              <w:rPr>
                <w:rFonts w:ascii="Times New Roman" w:hAnsi="Times New Roman" w:cs="Times New Roman"/>
                <w:sz w:val="26"/>
                <w:szCs w:val="26"/>
              </w:rPr>
            </w:pPr>
            <w:r w:rsidRPr="00564531">
              <w:rPr>
                <w:rFonts w:ascii="Times New Roman" w:hAnsi="Times New Roman" w:cs="Times New Roman"/>
                <w:sz w:val="26"/>
                <w:szCs w:val="26"/>
              </w:rPr>
              <w:t>8.152</w:t>
            </w:r>
          </w:p>
        </w:tc>
      </w:tr>
      <w:tr w:rsidR="00F5697F" w:rsidRPr="00221C9F" w14:paraId="71745AB5" w14:textId="77777777" w:rsidTr="00856649">
        <w:tc>
          <w:tcPr>
            <w:tcW w:w="1525" w:type="dxa"/>
          </w:tcPr>
          <w:p w14:paraId="13645D99" w14:textId="189030EF" w:rsidR="00F5697F" w:rsidRDefault="00D31315" w:rsidP="00247698">
            <w:pPr>
              <w:jc w:val="center"/>
              <w:rPr>
                <w:rFonts w:ascii="Times New Roman" w:hAnsi="Times New Roman" w:cs="Times New Roman"/>
                <w:sz w:val="26"/>
                <w:szCs w:val="26"/>
              </w:rPr>
            </w:pPr>
            <w:r>
              <w:rPr>
                <w:rFonts w:ascii="Times New Roman" w:hAnsi="Times New Roman" w:cs="Times New Roman"/>
                <w:sz w:val="26"/>
                <w:szCs w:val="26"/>
              </w:rPr>
              <w:t>6</w:t>
            </w:r>
          </w:p>
        </w:tc>
        <w:tc>
          <w:tcPr>
            <w:tcW w:w="1440" w:type="dxa"/>
          </w:tcPr>
          <w:p w14:paraId="0C675FCC" w14:textId="33EFA004" w:rsidR="00F5697F" w:rsidRPr="00221C9F" w:rsidRDefault="006D10DB" w:rsidP="006D10DB">
            <w:pPr>
              <w:rPr>
                <w:rFonts w:ascii="Times New Roman" w:hAnsi="Times New Roman" w:cs="Times New Roman"/>
                <w:sz w:val="26"/>
                <w:szCs w:val="26"/>
              </w:rPr>
            </w:pPr>
            <w:r w:rsidRPr="006D10DB">
              <w:rPr>
                <w:rFonts w:ascii="Times New Roman" w:hAnsi="Times New Roman" w:cs="Times New Roman"/>
                <w:sz w:val="26"/>
                <w:szCs w:val="26"/>
              </w:rPr>
              <w:t>461.494</w:t>
            </w:r>
          </w:p>
        </w:tc>
        <w:tc>
          <w:tcPr>
            <w:tcW w:w="1440" w:type="dxa"/>
          </w:tcPr>
          <w:p w14:paraId="74D2C4D6" w14:textId="1A4C6B87" w:rsidR="00F5697F" w:rsidRPr="00221C9F" w:rsidRDefault="00655B87" w:rsidP="00247698">
            <w:pPr>
              <w:rPr>
                <w:rFonts w:ascii="Times New Roman" w:hAnsi="Times New Roman" w:cs="Times New Roman"/>
                <w:sz w:val="26"/>
                <w:szCs w:val="26"/>
              </w:rPr>
            </w:pPr>
            <w:r w:rsidRPr="00655B87">
              <w:rPr>
                <w:rFonts w:ascii="Times New Roman" w:hAnsi="Times New Roman" w:cs="Times New Roman"/>
                <w:sz w:val="26"/>
                <w:szCs w:val="26"/>
              </w:rPr>
              <w:t>626.261</w:t>
            </w:r>
          </w:p>
        </w:tc>
        <w:tc>
          <w:tcPr>
            <w:tcW w:w="1530" w:type="dxa"/>
          </w:tcPr>
          <w:p w14:paraId="54D63AA1" w14:textId="1703DD8A" w:rsidR="00F5697F" w:rsidRPr="00221C9F" w:rsidRDefault="00DD370F" w:rsidP="00384AB8">
            <w:pPr>
              <w:rPr>
                <w:rFonts w:ascii="Times New Roman" w:hAnsi="Times New Roman" w:cs="Times New Roman"/>
                <w:sz w:val="26"/>
                <w:szCs w:val="26"/>
              </w:rPr>
            </w:pPr>
            <w:r w:rsidRPr="00DD370F">
              <w:rPr>
                <w:rFonts w:ascii="Times New Roman" w:hAnsi="Times New Roman" w:cs="Times New Roman"/>
                <w:sz w:val="26"/>
                <w:szCs w:val="26"/>
              </w:rPr>
              <w:t>609.27</w:t>
            </w:r>
          </w:p>
        </w:tc>
        <w:tc>
          <w:tcPr>
            <w:tcW w:w="1530" w:type="dxa"/>
          </w:tcPr>
          <w:p w14:paraId="39941A1D" w14:textId="419C3C7A" w:rsidR="00F5697F" w:rsidRPr="00221C9F" w:rsidRDefault="00D61B11" w:rsidP="00783FEE">
            <w:pPr>
              <w:rPr>
                <w:rFonts w:ascii="Times New Roman" w:hAnsi="Times New Roman" w:cs="Times New Roman"/>
                <w:sz w:val="26"/>
                <w:szCs w:val="26"/>
              </w:rPr>
            </w:pPr>
            <w:r w:rsidRPr="00D61B11">
              <w:rPr>
                <w:rFonts w:ascii="Times New Roman" w:hAnsi="Times New Roman" w:cs="Times New Roman"/>
                <w:sz w:val="26"/>
                <w:szCs w:val="26"/>
              </w:rPr>
              <w:t>313.057</w:t>
            </w:r>
          </w:p>
        </w:tc>
        <w:tc>
          <w:tcPr>
            <w:tcW w:w="1744" w:type="dxa"/>
          </w:tcPr>
          <w:p w14:paraId="01BAAC65" w14:textId="34836909" w:rsidR="00F5697F" w:rsidRPr="00221C9F" w:rsidRDefault="00564531" w:rsidP="00247698">
            <w:pPr>
              <w:rPr>
                <w:rFonts w:ascii="Times New Roman" w:hAnsi="Times New Roman" w:cs="Times New Roman"/>
                <w:sz w:val="26"/>
                <w:szCs w:val="26"/>
              </w:rPr>
            </w:pPr>
            <w:r w:rsidRPr="00564531">
              <w:rPr>
                <w:rFonts w:ascii="Times New Roman" w:hAnsi="Times New Roman" w:cs="Times New Roman"/>
                <w:sz w:val="26"/>
                <w:szCs w:val="26"/>
              </w:rPr>
              <w:t>7.670</w:t>
            </w:r>
          </w:p>
        </w:tc>
      </w:tr>
      <w:tr w:rsidR="00F5697F" w:rsidRPr="00221C9F" w14:paraId="35CF5174" w14:textId="77777777" w:rsidTr="00856649">
        <w:tc>
          <w:tcPr>
            <w:tcW w:w="1525" w:type="dxa"/>
          </w:tcPr>
          <w:p w14:paraId="0E59B05B" w14:textId="6EB2089A" w:rsidR="00F5697F" w:rsidRDefault="00D31315" w:rsidP="00247698">
            <w:pPr>
              <w:jc w:val="center"/>
              <w:rPr>
                <w:rFonts w:ascii="Times New Roman" w:hAnsi="Times New Roman" w:cs="Times New Roman"/>
                <w:sz w:val="26"/>
                <w:szCs w:val="26"/>
              </w:rPr>
            </w:pPr>
            <w:r>
              <w:rPr>
                <w:rFonts w:ascii="Times New Roman" w:hAnsi="Times New Roman" w:cs="Times New Roman"/>
                <w:sz w:val="26"/>
                <w:szCs w:val="26"/>
              </w:rPr>
              <w:t>7</w:t>
            </w:r>
          </w:p>
        </w:tc>
        <w:tc>
          <w:tcPr>
            <w:tcW w:w="1440" w:type="dxa"/>
          </w:tcPr>
          <w:p w14:paraId="21CF3DFF" w14:textId="474651BF" w:rsidR="00F5697F" w:rsidRPr="00221C9F" w:rsidRDefault="006D10DB" w:rsidP="006D10DB">
            <w:pPr>
              <w:rPr>
                <w:rFonts w:ascii="Times New Roman" w:hAnsi="Times New Roman" w:cs="Times New Roman"/>
                <w:sz w:val="26"/>
                <w:szCs w:val="26"/>
              </w:rPr>
            </w:pPr>
            <w:r w:rsidRPr="006D10DB">
              <w:rPr>
                <w:rFonts w:ascii="Times New Roman" w:hAnsi="Times New Roman" w:cs="Times New Roman"/>
                <w:sz w:val="26"/>
                <w:szCs w:val="26"/>
              </w:rPr>
              <w:t>438.448</w:t>
            </w:r>
          </w:p>
        </w:tc>
        <w:tc>
          <w:tcPr>
            <w:tcW w:w="1440" w:type="dxa"/>
          </w:tcPr>
          <w:p w14:paraId="268A23D8" w14:textId="0AA56376" w:rsidR="00F5697F" w:rsidRPr="00221C9F" w:rsidRDefault="00655B87" w:rsidP="00247698">
            <w:pPr>
              <w:rPr>
                <w:rFonts w:ascii="Times New Roman" w:hAnsi="Times New Roman" w:cs="Times New Roman"/>
                <w:sz w:val="26"/>
                <w:szCs w:val="26"/>
              </w:rPr>
            </w:pPr>
            <w:r w:rsidRPr="00655B87">
              <w:rPr>
                <w:rFonts w:ascii="Times New Roman" w:hAnsi="Times New Roman" w:cs="Times New Roman"/>
                <w:sz w:val="26"/>
                <w:szCs w:val="26"/>
              </w:rPr>
              <w:t>626.842</w:t>
            </w:r>
          </w:p>
        </w:tc>
        <w:tc>
          <w:tcPr>
            <w:tcW w:w="1530" w:type="dxa"/>
          </w:tcPr>
          <w:p w14:paraId="1C8DCC52" w14:textId="6901B97D" w:rsidR="00F5697F" w:rsidRPr="00221C9F" w:rsidRDefault="00DD370F" w:rsidP="00DD370F">
            <w:pPr>
              <w:rPr>
                <w:rFonts w:ascii="Times New Roman" w:hAnsi="Times New Roman" w:cs="Times New Roman"/>
                <w:sz w:val="26"/>
                <w:szCs w:val="26"/>
              </w:rPr>
            </w:pPr>
            <w:r w:rsidRPr="00DD370F">
              <w:rPr>
                <w:rFonts w:ascii="Times New Roman" w:hAnsi="Times New Roman" w:cs="Times New Roman"/>
                <w:sz w:val="26"/>
                <w:szCs w:val="26"/>
              </w:rPr>
              <w:t>625.726</w:t>
            </w:r>
          </w:p>
        </w:tc>
        <w:tc>
          <w:tcPr>
            <w:tcW w:w="1530" w:type="dxa"/>
          </w:tcPr>
          <w:p w14:paraId="06E417C5" w14:textId="751B605F" w:rsidR="00F5697F" w:rsidRPr="00221C9F" w:rsidRDefault="00D61B11" w:rsidP="00783FEE">
            <w:pPr>
              <w:rPr>
                <w:rFonts w:ascii="Times New Roman" w:hAnsi="Times New Roman" w:cs="Times New Roman"/>
                <w:sz w:val="26"/>
                <w:szCs w:val="26"/>
              </w:rPr>
            </w:pPr>
            <w:r w:rsidRPr="00D61B11">
              <w:rPr>
                <w:rFonts w:ascii="Times New Roman" w:hAnsi="Times New Roman" w:cs="Times New Roman"/>
                <w:sz w:val="26"/>
                <w:szCs w:val="26"/>
              </w:rPr>
              <w:t>361.367</w:t>
            </w:r>
          </w:p>
        </w:tc>
        <w:tc>
          <w:tcPr>
            <w:tcW w:w="1744" w:type="dxa"/>
          </w:tcPr>
          <w:p w14:paraId="777099F5" w14:textId="03516CB7" w:rsidR="00F5697F" w:rsidRPr="00221C9F" w:rsidRDefault="00564531" w:rsidP="00564531">
            <w:pPr>
              <w:rPr>
                <w:rFonts w:ascii="Times New Roman" w:hAnsi="Times New Roman" w:cs="Times New Roman"/>
                <w:sz w:val="26"/>
                <w:szCs w:val="26"/>
              </w:rPr>
            </w:pPr>
            <w:r w:rsidRPr="00564531">
              <w:rPr>
                <w:rFonts w:ascii="Times New Roman" w:hAnsi="Times New Roman" w:cs="Times New Roman"/>
                <w:sz w:val="26"/>
                <w:szCs w:val="26"/>
              </w:rPr>
              <w:t>7.458</w:t>
            </w:r>
          </w:p>
        </w:tc>
      </w:tr>
      <w:tr w:rsidR="00D31315" w:rsidRPr="00221C9F" w14:paraId="6D6564B6" w14:textId="77777777" w:rsidTr="00856649">
        <w:tc>
          <w:tcPr>
            <w:tcW w:w="1525" w:type="dxa"/>
          </w:tcPr>
          <w:p w14:paraId="1A2A180C" w14:textId="3F00FC99" w:rsidR="00D31315" w:rsidRDefault="00D31315" w:rsidP="00247698">
            <w:pPr>
              <w:jc w:val="center"/>
              <w:rPr>
                <w:rFonts w:ascii="Times New Roman" w:hAnsi="Times New Roman" w:cs="Times New Roman"/>
                <w:sz w:val="26"/>
                <w:szCs w:val="26"/>
              </w:rPr>
            </w:pPr>
            <w:r>
              <w:rPr>
                <w:rFonts w:ascii="Times New Roman" w:hAnsi="Times New Roman" w:cs="Times New Roman"/>
                <w:sz w:val="26"/>
                <w:szCs w:val="26"/>
              </w:rPr>
              <w:t>8</w:t>
            </w:r>
          </w:p>
        </w:tc>
        <w:tc>
          <w:tcPr>
            <w:tcW w:w="1440" w:type="dxa"/>
          </w:tcPr>
          <w:p w14:paraId="5BE93C41" w14:textId="23D3C572" w:rsidR="00D31315" w:rsidRPr="00221C9F" w:rsidRDefault="006D10DB" w:rsidP="006D10DB">
            <w:pPr>
              <w:rPr>
                <w:rFonts w:ascii="Times New Roman" w:hAnsi="Times New Roman" w:cs="Times New Roman"/>
                <w:sz w:val="26"/>
                <w:szCs w:val="26"/>
              </w:rPr>
            </w:pPr>
            <w:r w:rsidRPr="006D10DB">
              <w:rPr>
                <w:rFonts w:ascii="Times New Roman" w:hAnsi="Times New Roman" w:cs="Times New Roman"/>
                <w:sz w:val="26"/>
                <w:szCs w:val="26"/>
              </w:rPr>
              <w:t>343.779</w:t>
            </w:r>
          </w:p>
        </w:tc>
        <w:tc>
          <w:tcPr>
            <w:tcW w:w="1440" w:type="dxa"/>
          </w:tcPr>
          <w:p w14:paraId="1DB9824A" w14:textId="75B63FF5" w:rsidR="00D31315" w:rsidRPr="00221C9F" w:rsidRDefault="00655B87" w:rsidP="00247698">
            <w:pPr>
              <w:rPr>
                <w:rFonts w:ascii="Times New Roman" w:hAnsi="Times New Roman" w:cs="Times New Roman"/>
                <w:sz w:val="26"/>
                <w:szCs w:val="26"/>
              </w:rPr>
            </w:pPr>
            <w:r w:rsidRPr="00655B87">
              <w:rPr>
                <w:rFonts w:ascii="Times New Roman" w:hAnsi="Times New Roman" w:cs="Times New Roman"/>
                <w:sz w:val="26"/>
                <w:szCs w:val="26"/>
              </w:rPr>
              <w:t>626.689</w:t>
            </w:r>
          </w:p>
        </w:tc>
        <w:tc>
          <w:tcPr>
            <w:tcW w:w="1530" w:type="dxa"/>
          </w:tcPr>
          <w:p w14:paraId="70C805A1" w14:textId="680F959D" w:rsidR="00D31315" w:rsidRPr="00221C9F" w:rsidRDefault="00DD370F" w:rsidP="00DD370F">
            <w:pPr>
              <w:rPr>
                <w:rFonts w:ascii="Times New Roman" w:hAnsi="Times New Roman" w:cs="Times New Roman"/>
                <w:sz w:val="26"/>
                <w:szCs w:val="26"/>
              </w:rPr>
            </w:pPr>
            <w:r w:rsidRPr="00DD370F">
              <w:rPr>
                <w:rFonts w:ascii="Times New Roman" w:hAnsi="Times New Roman" w:cs="Times New Roman"/>
                <w:sz w:val="26"/>
                <w:szCs w:val="26"/>
              </w:rPr>
              <w:t>610.494</w:t>
            </w:r>
          </w:p>
        </w:tc>
        <w:tc>
          <w:tcPr>
            <w:tcW w:w="1530" w:type="dxa"/>
          </w:tcPr>
          <w:p w14:paraId="448CECE5" w14:textId="7DC8B012" w:rsidR="00D31315" w:rsidRPr="00221C9F" w:rsidRDefault="00D61B11" w:rsidP="00783FEE">
            <w:pPr>
              <w:rPr>
                <w:rFonts w:ascii="Times New Roman" w:hAnsi="Times New Roman" w:cs="Times New Roman"/>
                <w:sz w:val="26"/>
                <w:szCs w:val="26"/>
              </w:rPr>
            </w:pPr>
            <w:r w:rsidRPr="00D61B11">
              <w:rPr>
                <w:rFonts w:ascii="Times New Roman" w:hAnsi="Times New Roman" w:cs="Times New Roman"/>
                <w:sz w:val="26"/>
                <w:szCs w:val="26"/>
              </w:rPr>
              <w:t>338.902</w:t>
            </w:r>
          </w:p>
        </w:tc>
        <w:tc>
          <w:tcPr>
            <w:tcW w:w="1744" w:type="dxa"/>
          </w:tcPr>
          <w:p w14:paraId="6D68ED52" w14:textId="214B487F" w:rsidR="00D31315" w:rsidRPr="00221C9F" w:rsidRDefault="00564531" w:rsidP="00247698">
            <w:pPr>
              <w:rPr>
                <w:rFonts w:ascii="Times New Roman" w:hAnsi="Times New Roman" w:cs="Times New Roman"/>
                <w:sz w:val="26"/>
                <w:szCs w:val="26"/>
              </w:rPr>
            </w:pPr>
            <w:r w:rsidRPr="00564531">
              <w:rPr>
                <w:rFonts w:ascii="Times New Roman" w:hAnsi="Times New Roman" w:cs="Times New Roman"/>
                <w:sz w:val="26"/>
                <w:szCs w:val="26"/>
              </w:rPr>
              <w:t>8.402</w:t>
            </w:r>
          </w:p>
        </w:tc>
      </w:tr>
      <w:tr w:rsidR="00D31315" w:rsidRPr="00221C9F" w14:paraId="28CC70C8" w14:textId="77777777" w:rsidTr="00856649">
        <w:tc>
          <w:tcPr>
            <w:tcW w:w="1525" w:type="dxa"/>
          </w:tcPr>
          <w:p w14:paraId="32290448" w14:textId="23E74EC7" w:rsidR="00D31315" w:rsidRDefault="00D31315" w:rsidP="00247698">
            <w:pPr>
              <w:jc w:val="center"/>
              <w:rPr>
                <w:rFonts w:ascii="Times New Roman" w:hAnsi="Times New Roman" w:cs="Times New Roman"/>
                <w:sz w:val="26"/>
                <w:szCs w:val="26"/>
              </w:rPr>
            </w:pPr>
            <w:r>
              <w:rPr>
                <w:rFonts w:ascii="Times New Roman" w:hAnsi="Times New Roman" w:cs="Times New Roman"/>
                <w:sz w:val="26"/>
                <w:szCs w:val="26"/>
              </w:rPr>
              <w:t>9</w:t>
            </w:r>
          </w:p>
        </w:tc>
        <w:tc>
          <w:tcPr>
            <w:tcW w:w="1440" w:type="dxa"/>
          </w:tcPr>
          <w:p w14:paraId="6A960436" w14:textId="068CB564" w:rsidR="00D31315" w:rsidRPr="00221C9F" w:rsidRDefault="006D10DB" w:rsidP="006D10DB">
            <w:pPr>
              <w:rPr>
                <w:rFonts w:ascii="Times New Roman" w:hAnsi="Times New Roman" w:cs="Times New Roman"/>
                <w:sz w:val="26"/>
                <w:szCs w:val="26"/>
              </w:rPr>
            </w:pPr>
            <w:r w:rsidRPr="006D10DB">
              <w:rPr>
                <w:rFonts w:ascii="Times New Roman" w:hAnsi="Times New Roman" w:cs="Times New Roman"/>
                <w:sz w:val="26"/>
                <w:szCs w:val="26"/>
              </w:rPr>
              <w:t>382.732</w:t>
            </w:r>
          </w:p>
        </w:tc>
        <w:tc>
          <w:tcPr>
            <w:tcW w:w="1440" w:type="dxa"/>
          </w:tcPr>
          <w:p w14:paraId="182C8574" w14:textId="056A1D84" w:rsidR="00D31315" w:rsidRPr="00221C9F" w:rsidRDefault="00655B87" w:rsidP="004C7A34">
            <w:pPr>
              <w:rPr>
                <w:rFonts w:ascii="Times New Roman" w:hAnsi="Times New Roman" w:cs="Times New Roman"/>
                <w:sz w:val="26"/>
                <w:szCs w:val="26"/>
              </w:rPr>
            </w:pPr>
            <w:r w:rsidRPr="00655B87">
              <w:rPr>
                <w:rFonts w:ascii="Times New Roman" w:hAnsi="Times New Roman" w:cs="Times New Roman"/>
                <w:sz w:val="26"/>
                <w:szCs w:val="26"/>
              </w:rPr>
              <w:t>625.753</w:t>
            </w:r>
          </w:p>
        </w:tc>
        <w:tc>
          <w:tcPr>
            <w:tcW w:w="1530" w:type="dxa"/>
          </w:tcPr>
          <w:p w14:paraId="7F0873F3" w14:textId="7A60EB8C" w:rsidR="00D31315" w:rsidRPr="00221C9F" w:rsidRDefault="00DD370F" w:rsidP="00247698">
            <w:pPr>
              <w:rPr>
                <w:rFonts w:ascii="Times New Roman" w:hAnsi="Times New Roman" w:cs="Times New Roman"/>
                <w:sz w:val="26"/>
                <w:szCs w:val="26"/>
              </w:rPr>
            </w:pPr>
            <w:r w:rsidRPr="00DD370F">
              <w:rPr>
                <w:rFonts w:ascii="Times New Roman" w:hAnsi="Times New Roman" w:cs="Times New Roman"/>
                <w:sz w:val="26"/>
                <w:szCs w:val="26"/>
              </w:rPr>
              <w:t>609.409</w:t>
            </w:r>
          </w:p>
        </w:tc>
        <w:tc>
          <w:tcPr>
            <w:tcW w:w="1530" w:type="dxa"/>
          </w:tcPr>
          <w:p w14:paraId="0255360E" w14:textId="3E0ACB72" w:rsidR="00D31315" w:rsidRPr="00221C9F" w:rsidRDefault="00D61B11" w:rsidP="00783FEE">
            <w:pPr>
              <w:tabs>
                <w:tab w:val="left" w:pos="1125"/>
              </w:tabs>
              <w:rPr>
                <w:rFonts w:ascii="Times New Roman" w:hAnsi="Times New Roman" w:cs="Times New Roman"/>
                <w:sz w:val="26"/>
                <w:szCs w:val="26"/>
              </w:rPr>
            </w:pPr>
            <w:r w:rsidRPr="00D61B11">
              <w:rPr>
                <w:rFonts w:ascii="Times New Roman" w:hAnsi="Times New Roman" w:cs="Times New Roman"/>
                <w:sz w:val="26"/>
                <w:szCs w:val="26"/>
              </w:rPr>
              <w:t>324.745</w:t>
            </w:r>
          </w:p>
        </w:tc>
        <w:tc>
          <w:tcPr>
            <w:tcW w:w="1744" w:type="dxa"/>
          </w:tcPr>
          <w:p w14:paraId="1A076578" w14:textId="2B3CD399" w:rsidR="00D31315" w:rsidRPr="00221C9F" w:rsidRDefault="00564531" w:rsidP="00564531">
            <w:pPr>
              <w:rPr>
                <w:rFonts w:ascii="Times New Roman" w:hAnsi="Times New Roman" w:cs="Times New Roman"/>
                <w:sz w:val="26"/>
                <w:szCs w:val="26"/>
              </w:rPr>
            </w:pPr>
            <w:r w:rsidRPr="00564531">
              <w:rPr>
                <w:rFonts w:ascii="Times New Roman" w:hAnsi="Times New Roman" w:cs="Times New Roman"/>
                <w:sz w:val="26"/>
                <w:szCs w:val="26"/>
              </w:rPr>
              <w:t>7.688</w:t>
            </w:r>
          </w:p>
        </w:tc>
      </w:tr>
      <w:tr w:rsidR="00387648" w:rsidRPr="00221C9F" w14:paraId="7FC97A1A" w14:textId="35E42F03" w:rsidTr="00856649">
        <w:tc>
          <w:tcPr>
            <w:tcW w:w="1525" w:type="dxa"/>
          </w:tcPr>
          <w:p w14:paraId="289F3AC3" w14:textId="6F5E297C" w:rsidR="00387648" w:rsidRDefault="00387648" w:rsidP="00247698">
            <w:pPr>
              <w:jc w:val="center"/>
              <w:rPr>
                <w:rFonts w:ascii="Times New Roman" w:hAnsi="Times New Roman" w:cs="Times New Roman"/>
                <w:sz w:val="26"/>
                <w:szCs w:val="26"/>
              </w:rPr>
            </w:pPr>
            <w:r>
              <w:rPr>
                <w:rFonts w:ascii="Times New Roman" w:hAnsi="Times New Roman" w:cs="Times New Roman"/>
                <w:sz w:val="26"/>
                <w:szCs w:val="26"/>
              </w:rPr>
              <w:t>10</w:t>
            </w:r>
          </w:p>
        </w:tc>
        <w:tc>
          <w:tcPr>
            <w:tcW w:w="1440" w:type="dxa"/>
          </w:tcPr>
          <w:p w14:paraId="6F066EFF" w14:textId="07E74E3E" w:rsidR="00387648" w:rsidRPr="00221C9F" w:rsidRDefault="006D10DB" w:rsidP="006D10DB">
            <w:pPr>
              <w:rPr>
                <w:rFonts w:ascii="Times New Roman" w:hAnsi="Times New Roman" w:cs="Times New Roman"/>
                <w:sz w:val="26"/>
                <w:szCs w:val="26"/>
              </w:rPr>
            </w:pPr>
            <w:r w:rsidRPr="006D10DB">
              <w:rPr>
                <w:rFonts w:ascii="Times New Roman" w:hAnsi="Times New Roman" w:cs="Times New Roman"/>
                <w:sz w:val="26"/>
                <w:szCs w:val="26"/>
              </w:rPr>
              <w:t>469.115</w:t>
            </w:r>
          </w:p>
        </w:tc>
        <w:tc>
          <w:tcPr>
            <w:tcW w:w="1440" w:type="dxa"/>
          </w:tcPr>
          <w:p w14:paraId="491D8C3D" w14:textId="061F12A7" w:rsidR="00387648" w:rsidRPr="00221C9F" w:rsidRDefault="00655B87" w:rsidP="004C7A34">
            <w:pPr>
              <w:rPr>
                <w:rFonts w:ascii="Times New Roman" w:hAnsi="Times New Roman" w:cs="Times New Roman"/>
                <w:sz w:val="26"/>
                <w:szCs w:val="26"/>
              </w:rPr>
            </w:pPr>
            <w:r w:rsidRPr="00655B87">
              <w:rPr>
                <w:rFonts w:ascii="Times New Roman" w:hAnsi="Times New Roman" w:cs="Times New Roman"/>
                <w:sz w:val="26"/>
                <w:szCs w:val="26"/>
              </w:rPr>
              <w:t>707.967</w:t>
            </w:r>
          </w:p>
        </w:tc>
        <w:tc>
          <w:tcPr>
            <w:tcW w:w="1530" w:type="dxa"/>
          </w:tcPr>
          <w:p w14:paraId="64DD1443" w14:textId="7E921142" w:rsidR="00387648" w:rsidRPr="00221C9F" w:rsidRDefault="00DD370F" w:rsidP="00384AB8">
            <w:pPr>
              <w:rPr>
                <w:rFonts w:ascii="Times New Roman" w:hAnsi="Times New Roman" w:cs="Times New Roman"/>
                <w:sz w:val="26"/>
                <w:szCs w:val="26"/>
              </w:rPr>
            </w:pPr>
            <w:r w:rsidRPr="00DD370F">
              <w:rPr>
                <w:rFonts w:ascii="Times New Roman" w:hAnsi="Times New Roman" w:cs="Times New Roman"/>
                <w:sz w:val="26"/>
                <w:szCs w:val="26"/>
              </w:rPr>
              <w:t>626.356</w:t>
            </w:r>
          </w:p>
        </w:tc>
        <w:tc>
          <w:tcPr>
            <w:tcW w:w="1530" w:type="dxa"/>
          </w:tcPr>
          <w:p w14:paraId="105F3046" w14:textId="1E7ED8E3" w:rsidR="00387648" w:rsidRPr="00221C9F" w:rsidRDefault="00D61B11" w:rsidP="00783FEE">
            <w:pPr>
              <w:rPr>
                <w:rFonts w:ascii="Times New Roman" w:hAnsi="Times New Roman" w:cs="Times New Roman"/>
                <w:sz w:val="26"/>
                <w:szCs w:val="26"/>
              </w:rPr>
            </w:pPr>
            <w:r w:rsidRPr="00D61B11">
              <w:rPr>
                <w:rFonts w:ascii="Times New Roman" w:hAnsi="Times New Roman" w:cs="Times New Roman"/>
                <w:sz w:val="26"/>
                <w:szCs w:val="26"/>
              </w:rPr>
              <w:t>357.878</w:t>
            </w:r>
          </w:p>
        </w:tc>
        <w:tc>
          <w:tcPr>
            <w:tcW w:w="1744" w:type="dxa"/>
          </w:tcPr>
          <w:p w14:paraId="0DEC6002" w14:textId="0CF0537F" w:rsidR="00387648" w:rsidRPr="00221C9F" w:rsidRDefault="00564531" w:rsidP="00564531">
            <w:pPr>
              <w:rPr>
                <w:rFonts w:ascii="Times New Roman" w:hAnsi="Times New Roman" w:cs="Times New Roman"/>
                <w:sz w:val="26"/>
                <w:szCs w:val="26"/>
              </w:rPr>
            </w:pPr>
            <w:r w:rsidRPr="00564531">
              <w:rPr>
                <w:rFonts w:ascii="Times New Roman" w:hAnsi="Times New Roman" w:cs="Times New Roman"/>
                <w:sz w:val="26"/>
                <w:szCs w:val="26"/>
              </w:rPr>
              <w:t>8.136</w:t>
            </w:r>
          </w:p>
        </w:tc>
      </w:tr>
      <w:tr w:rsidR="00387648" w:rsidRPr="00221C9F" w14:paraId="0C034967" w14:textId="402BDF01" w:rsidTr="00856649">
        <w:tc>
          <w:tcPr>
            <w:tcW w:w="1525" w:type="dxa"/>
          </w:tcPr>
          <w:p w14:paraId="194F9366" w14:textId="7523B740" w:rsidR="00387648" w:rsidRDefault="00387648" w:rsidP="00247698">
            <w:pPr>
              <w:jc w:val="center"/>
              <w:rPr>
                <w:rFonts w:ascii="Times New Roman" w:hAnsi="Times New Roman" w:cs="Times New Roman"/>
                <w:sz w:val="26"/>
                <w:szCs w:val="26"/>
              </w:rPr>
            </w:pPr>
            <w:r>
              <w:rPr>
                <w:rFonts w:ascii="Times New Roman" w:hAnsi="Times New Roman" w:cs="Times New Roman"/>
                <w:sz w:val="26"/>
                <w:szCs w:val="26"/>
              </w:rPr>
              <w:t>Trung bình</w:t>
            </w:r>
          </w:p>
        </w:tc>
        <w:tc>
          <w:tcPr>
            <w:tcW w:w="1440" w:type="dxa"/>
            <w:tcBorders>
              <w:bottom w:val="single" w:sz="4" w:space="0" w:color="auto"/>
            </w:tcBorders>
          </w:tcPr>
          <w:p w14:paraId="6ADA05DD" w14:textId="14D807E1" w:rsidR="00387648" w:rsidRPr="00517CD5" w:rsidRDefault="00517CD5" w:rsidP="00D651E1">
            <w:pPr>
              <w:rPr>
                <w:rFonts w:ascii="Times New Roman" w:hAnsi="Times New Roman" w:cs="Times New Roman"/>
                <w:sz w:val="24"/>
                <w:szCs w:val="24"/>
              </w:rPr>
            </w:pPr>
            <w:r w:rsidRPr="00517CD5">
              <w:rPr>
                <w:rFonts w:ascii="Times New Roman" w:hAnsi="Times New Roman" w:cs="Times New Roman"/>
                <w:sz w:val="24"/>
                <w:szCs w:val="24"/>
              </w:rPr>
              <w:t>419.697</w:t>
            </w:r>
          </w:p>
        </w:tc>
        <w:tc>
          <w:tcPr>
            <w:tcW w:w="1440" w:type="dxa"/>
            <w:tcBorders>
              <w:bottom w:val="single" w:sz="4" w:space="0" w:color="auto"/>
            </w:tcBorders>
          </w:tcPr>
          <w:p w14:paraId="6401F003" w14:textId="1E66E646" w:rsidR="00387648" w:rsidRPr="00956F01" w:rsidRDefault="00956F01" w:rsidP="00247698">
            <w:pPr>
              <w:rPr>
                <w:rFonts w:ascii="Times New Roman" w:hAnsi="Times New Roman" w:cs="Times New Roman"/>
                <w:sz w:val="24"/>
                <w:szCs w:val="24"/>
              </w:rPr>
            </w:pPr>
            <w:r w:rsidRPr="00956F01">
              <w:rPr>
                <w:rFonts w:ascii="Times New Roman" w:hAnsi="Times New Roman" w:cs="Times New Roman"/>
                <w:sz w:val="24"/>
                <w:szCs w:val="24"/>
              </w:rPr>
              <w:t>609.116</w:t>
            </w:r>
          </w:p>
        </w:tc>
        <w:tc>
          <w:tcPr>
            <w:tcW w:w="1530" w:type="dxa"/>
            <w:tcBorders>
              <w:bottom w:val="single" w:sz="4" w:space="0" w:color="auto"/>
            </w:tcBorders>
          </w:tcPr>
          <w:p w14:paraId="491FEC0A" w14:textId="2707E244" w:rsidR="00387648" w:rsidRPr="00DD370F" w:rsidRDefault="00DD370F" w:rsidP="00247698">
            <w:pPr>
              <w:rPr>
                <w:rFonts w:ascii="Times New Roman" w:hAnsi="Times New Roman" w:cs="Times New Roman"/>
                <w:sz w:val="24"/>
                <w:szCs w:val="24"/>
              </w:rPr>
            </w:pPr>
            <w:r w:rsidRPr="00DD370F">
              <w:rPr>
                <w:rFonts w:ascii="Times New Roman" w:hAnsi="Times New Roman" w:cs="Times New Roman"/>
                <w:sz w:val="24"/>
                <w:szCs w:val="24"/>
              </w:rPr>
              <w:t>596.180</w:t>
            </w:r>
          </w:p>
        </w:tc>
        <w:tc>
          <w:tcPr>
            <w:tcW w:w="1530" w:type="dxa"/>
            <w:tcBorders>
              <w:bottom w:val="single" w:sz="4" w:space="0" w:color="auto"/>
            </w:tcBorders>
          </w:tcPr>
          <w:p w14:paraId="68AF261B" w14:textId="18415B45" w:rsidR="00387648" w:rsidRPr="00783FEE" w:rsidRDefault="00D61B11" w:rsidP="00783FEE">
            <w:pPr>
              <w:pStyle w:val="NormalWeb"/>
            </w:pPr>
            <w:r>
              <w:t>304.135</w:t>
            </w:r>
          </w:p>
        </w:tc>
        <w:tc>
          <w:tcPr>
            <w:tcW w:w="1744" w:type="dxa"/>
            <w:tcBorders>
              <w:bottom w:val="single" w:sz="4" w:space="0" w:color="auto"/>
            </w:tcBorders>
          </w:tcPr>
          <w:p w14:paraId="6E16FEA1" w14:textId="465F0661" w:rsidR="00387648" w:rsidRPr="00564531" w:rsidRDefault="00564531" w:rsidP="00564531">
            <w:pPr>
              <w:rPr>
                <w:rFonts w:ascii="Times New Roman" w:hAnsi="Times New Roman" w:cs="Times New Roman"/>
                <w:sz w:val="24"/>
                <w:szCs w:val="24"/>
              </w:rPr>
            </w:pPr>
            <w:r w:rsidRPr="00564531">
              <w:rPr>
                <w:rFonts w:ascii="Times New Roman" w:hAnsi="Times New Roman" w:cs="Times New Roman"/>
                <w:sz w:val="24"/>
                <w:szCs w:val="24"/>
              </w:rPr>
              <w:t>8.641</w:t>
            </w:r>
          </w:p>
        </w:tc>
      </w:tr>
    </w:tbl>
    <w:p w14:paraId="4DC1630C" w14:textId="77777777" w:rsidR="00D31315" w:rsidRDefault="00D31315" w:rsidP="00D31315">
      <w:pPr>
        <w:pStyle w:val="ListParagraph"/>
        <w:ind w:left="1080"/>
        <w:rPr>
          <w:rFonts w:ascii="Times New Roman" w:hAnsi="Times New Roman" w:cs="Times New Roman"/>
          <w:b/>
          <w:i/>
          <w:sz w:val="26"/>
          <w:szCs w:val="26"/>
        </w:rPr>
      </w:pPr>
    </w:p>
    <w:p w14:paraId="343DB194" w14:textId="5836EA25" w:rsidR="00247698" w:rsidRPr="00756087" w:rsidRDefault="00247698" w:rsidP="00247698">
      <w:pPr>
        <w:pStyle w:val="ListParagraph"/>
        <w:numPr>
          <w:ilvl w:val="1"/>
          <w:numId w:val="4"/>
        </w:numPr>
        <w:rPr>
          <w:rFonts w:ascii="Times New Roman" w:hAnsi="Times New Roman" w:cs="Times New Roman"/>
          <w:b/>
          <w:i/>
          <w:sz w:val="26"/>
          <w:szCs w:val="26"/>
        </w:rPr>
      </w:pPr>
      <w:r>
        <w:rPr>
          <w:rFonts w:ascii="Times New Roman" w:hAnsi="Times New Roman" w:cs="Times New Roman"/>
          <w:b/>
          <w:i/>
          <w:sz w:val="26"/>
          <w:szCs w:val="26"/>
        </w:rPr>
        <w:t>Biểu đồ (cột) thời gian thực hiện</w:t>
      </w:r>
    </w:p>
    <w:p w14:paraId="4C1DDD84" w14:textId="0542E650" w:rsidR="00D31315" w:rsidRDefault="000666DE" w:rsidP="000666DE">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28A388B" wp14:editId="7EE0BB6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90B0B1B" w14:textId="6D6B474C" w:rsidR="000666DE" w:rsidRDefault="000666DE" w:rsidP="000666DE">
      <w:pPr>
        <w:rPr>
          <w:rFonts w:ascii="Times New Roman" w:hAnsi="Times New Roman" w:cs="Times New Roman"/>
          <w:sz w:val="26"/>
          <w:szCs w:val="26"/>
        </w:rPr>
      </w:pPr>
    </w:p>
    <w:p w14:paraId="274BA9D4" w14:textId="60EC6E38" w:rsidR="00AB0C7A" w:rsidRDefault="00AB0C7A" w:rsidP="000666DE">
      <w:pPr>
        <w:rPr>
          <w:rFonts w:ascii="Times New Roman" w:hAnsi="Times New Roman" w:cs="Times New Roman"/>
          <w:sz w:val="26"/>
          <w:szCs w:val="26"/>
        </w:rPr>
      </w:pPr>
    </w:p>
    <w:p w14:paraId="694D3F0C" w14:textId="77777777" w:rsidR="00AB0C7A" w:rsidRDefault="00AB0C7A" w:rsidP="000666DE">
      <w:pPr>
        <w:rPr>
          <w:rFonts w:ascii="Times New Roman" w:hAnsi="Times New Roman" w:cs="Times New Roman"/>
          <w:sz w:val="26"/>
          <w:szCs w:val="26"/>
        </w:rPr>
      </w:pPr>
    </w:p>
    <w:p w14:paraId="6231FD2B" w14:textId="4C483FB2" w:rsidR="00952229" w:rsidRDefault="00952229" w:rsidP="00AB0C7A">
      <w:pPr>
        <w:pStyle w:val="ListParagraph"/>
        <w:numPr>
          <w:ilvl w:val="0"/>
          <w:numId w:val="4"/>
        </w:numPr>
        <w:rPr>
          <w:rFonts w:ascii="Times New Roman" w:hAnsi="Times New Roman" w:cs="Times New Roman"/>
          <w:b/>
          <w:i/>
          <w:sz w:val="26"/>
          <w:szCs w:val="26"/>
        </w:rPr>
      </w:pPr>
      <w:r w:rsidRPr="00AB0C7A">
        <w:rPr>
          <w:rFonts w:ascii="Times New Roman" w:hAnsi="Times New Roman" w:cs="Times New Roman"/>
          <w:b/>
          <w:i/>
          <w:sz w:val="26"/>
          <w:szCs w:val="26"/>
        </w:rPr>
        <w:t>Kết luận</w:t>
      </w:r>
      <w:r w:rsidR="00F33FA8" w:rsidRPr="00AB0C7A">
        <w:rPr>
          <w:rFonts w:ascii="Times New Roman" w:hAnsi="Times New Roman" w:cs="Times New Roman"/>
          <w:b/>
          <w:i/>
          <w:sz w:val="26"/>
          <w:szCs w:val="26"/>
        </w:rPr>
        <w:t>:</w:t>
      </w:r>
    </w:p>
    <w:p w14:paraId="6AA160C2" w14:textId="48FB266B" w:rsidR="00AD1D20" w:rsidRPr="00AD1D20" w:rsidRDefault="00AD1D20" w:rsidP="00AD1D20">
      <w:pPr>
        <w:pStyle w:val="ListParagraph"/>
        <w:numPr>
          <w:ilvl w:val="0"/>
          <w:numId w:val="10"/>
        </w:numPr>
        <w:rPr>
          <w:rFonts w:ascii="Times New Roman" w:hAnsi="Times New Roman" w:cs="Times New Roman"/>
          <w:sz w:val="24"/>
          <w:szCs w:val="24"/>
        </w:rPr>
      </w:pPr>
      <w:r w:rsidRPr="00AD1D20">
        <w:rPr>
          <w:rFonts w:ascii="Times New Roman" w:hAnsi="Times New Roman" w:cs="Times New Roman"/>
          <w:sz w:val="24"/>
          <w:szCs w:val="24"/>
        </w:rPr>
        <w:t>Sort (NumPy) là thuật toán nhanh nhất nhờ sử dụng Timsort kết hợp với vector hóa trong C, giúp tối ưu hóa hiệu suất với dữ liệu lớn.</w:t>
      </w:r>
    </w:p>
    <w:p w14:paraId="4C09DD40" w14:textId="20DF2F53" w:rsidR="00AD1D20" w:rsidRPr="00AD1D20" w:rsidRDefault="00AD1D20" w:rsidP="00AD1D20">
      <w:pPr>
        <w:pStyle w:val="ListParagraph"/>
        <w:numPr>
          <w:ilvl w:val="0"/>
          <w:numId w:val="10"/>
        </w:numPr>
        <w:rPr>
          <w:rFonts w:ascii="Times New Roman" w:hAnsi="Times New Roman" w:cs="Times New Roman"/>
          <w:sz w:val="24"/>
          <w:szCs w:val="24"/>
        </w:rPr>
      </w:pPr>
      <w:r w:rsidRPr="00AD1D20">
        <w:rPr>
          <w:rFonts w:ascii="Times New Roman" w:hAnsi="Times New Roman" w:cs="Times New Roman"/>
          <w:sz w:val="24"/>
          <w:szCs w:val="24"/>
        </w:rPr>
        <w:t>Sort (C++) tận dụng Introsort, tự động điều chỉnh thuật toán theo dữ liệu đầu vào, đảm bảo hiệu suất cao và ổn định, phù hợp cho hệ thống xử lý thời gian thực.</w:t>
      </w:r>
    </w:p>
    <w:p w14:paraId="3179B3DF" w14:textId="592FDF13" w:rsidR="00AD1D20" w:rsidRPr="00AD1D20" w:rsidRDefault="00AD1D20" w:rsidP="00AD1D20">
      <w:pPr>
        <w:pStyle w:val="ListParagraph"/>
        <w:numPr>
          <w:ilvl w:val="0"/>
          <w:numId w:val="10"/>
        </w:numPr>
        <w:rPr>
          <w:rFonts w:ascii="Times New Roman" w:hAnsi="Times New Roman" w:cs="Times New Roman"/>
          <w:sz w:val="24"/>
          <w:szCs w:val="24"/>
        </w:rPr>
      </w:pPr>
      <w:r w:rsidRPr="00AD1D20">
        <w:rPr>
          <w:rFonts w:ascii="Times New Roman" w:hAnsi="Times New Roman" w:cs="Times New Roman"/>
          <w:sz w:val="24"/>
          <w:szCs w:val="24"/>
        </w:rPr>
        <w:t>Quicksort có tốc độ xử lý nhanh nhưng không ổn định do phụ thuộc vào cách chọn pivot, có thể làm tốc độ dao động đáng kể.</w:t>
      </w:r>
    </w:p>
    <w:p w14:paraId="24F640C3" w14:textId="6253A28C" w:rsidR="00AD1D20" w:rsidRPr="00AD1D20" w:rsidRDefault="00AD1D20" w:rsidP="00AD1D20">
      <w:pPr>
        <w:pStyle w:val="ListParagraph"/>
        <w:numPr>
          <w:ilvl w:val="0"/>
          <w:numId w:val="10"/>
        </w:numPr>
        <w:rPr>
          <w:rFonts w:ascii="Times New Roman" w:hAnsi="Times New Roman" w:cs="Times New Roman"/>
          <w:sz w:val="24"/>
          <w:szCs w:val="24"/>
        </w:rPr>
      </w:pPr>
      <w:r w:rsidRPr="00AD1D20">
        <w:rPr>
          <w:rFonts w:ascii="Times New Roman" w:hAnsi="Times New Roman" w:cs="Times New Roman"/>
          <w:sz w:val="24"/>
          <w:szCs w:val="24"/>
        </w:rPr>
        <w:t>Mergesort và Heapsort có hiệu suất gần tương đương. Mergesort yêu cầu bộ nhớ phụ, trong khi Heapsort xử lý cấu trúc heap, gây ảnh hưởng đến tốc độ.</w:t>
      </w:r>
    </w:p>
    <w:p w14:paraId="3AD2D161" w14:textId="77777777" w:rsidR="00D765D5" w:rsidRPr="00772DE3" w:rsidRDefault="00D765D5" w:rsidP="00772DE3">
      <w:pPr>
        <w:pStyle w:val="ListParagraph"/>
        <w:numPr>
          <w:ilvl w:val="0"/>
          <w:numId w:val="8"/>
        </w:numPr>
        <w:spacing w:after="0" w:line="240" w:lineRule="auto"/>
        <w:rPr>
          <w:rFonts w:ascii="Times New Roman" w:hAnsi="Times New Roman" w:cs="Times New Roman"/>
          <w:sz w:val="24"/>
          <w:szCs w:val="24"/>
        </w:rPr>
      </w:pPr>
      <w:r w:rsidRPr="00772DE3">
        <w:rPr>
          <w:rFonts w:ascii="Times New Roman" w:hAnsi="Times New Roman" w:cs="Times New Roman"/>
          <w:sz w:val="24"/>
          <w:szCs w:val="24"/>
        </w:rPr>
        <w:t>Nếu cần tốc độ tối đa: NumPy là lựa chọn tốt nhất.</w:t>
      </w:r>
    </w:p>
    <w:p w14:paraId="44B757B8" w14:textId="77777777" w:rsidR="00D765D5" w:rsidRPr="00772DE3" w:rsidRDefault="00D765D5" w:rsidP="00772DE3">
      <w:pPr>
        <w:pStyle w:val="ListParagraph"/>
        <w:numPr>
          <w:ilvl w:val="0"/>
          <w:numId w:val="8"/>
        </w:numPr>
        <w:spacing w:after="0" w:line="240" w:lineRule="auto"/>
        <w:rPr>
          <w:rFonts w:ascii="Times New Roman" w:hAnsi="Times New Roman" w:cs="Times New Roman"/>
          <w:sz w:val="24"/>
          <w:szCs w:val="24"/>
        </w:rPr>
      </w:pPr>
      <w:r w:rsidRPr="00772DE3">
        <w:rPr>
          <w:rFonts w:ascii="Times New Roman" w:hAnsi="Times New Roman" w:cs="Times New Roman"/>
          <w:sz w:val="24"/>
          <w:szCs w:val="24"/>
        </w:rPr>
        <w:t>Nếu cần sự ổn định và đa năng: Sort C++ tối ưu hơn.</w:t>
      </w:r>
    </w:p>
    <w:p w14:paraId="48AD13BF" w14:textId="77777777" w:rsidR="00D765D5" w:rsidRPr="00772DE3" w:rsidRDefault="00D765D5" w:rsidP="00772DE3">
      <w:pPr>
        <w:pStyle w:val="ListParagraph"/>
        <w:numPr>
          <w:ilvl w:val="0"/>
          <w:numId w:val="8"/>
        </w:numPr>
        <w:spacing w:after="0" w:line="240" w:lineRule="auto"/>
        <w:rPr>
          <w:rFonts w:ascii="Times New Roman" w:hAnsi="Times New Roman" w:cs="Times New Roman"/>
          <w:sz w:val="24"/>
          <w:szCs w:val="24"/>
        </w:rPr>
      </w:pPr>
      <w:r w:rsidRPr="00772DE3">
        <w:rPr>
          <w:rFonts w:ascii="Times New Roman" w:hAnsi="Times New Roman" w:cs="Times New Roman"/>
          <w:sz w:val="24"/>
          <w:szCs w:val="24"/>
        </w:rPr>
        <w:t>Nếu muốn tùy chỉnh thuật toán sắp xếp: Quicksort là lựa chọn linh hoạt.</w:t>
      </w:r>
    </w:p>
    <w:p w14:paraId="0AC07126" w14:textId="782D90A4" w:rsidR="00D765D5" w:rsidRPr="00772DE3" w:rsidRDefault="00D765D5" w:rsidP="00772DE3">
      <w:pPr>
        <w:pStyle w:val="ListParagraph"/>
        <w:numPr>
          <w:ilvl w:val="0"/>
          <w:numId w:val="8"/>
        </w:numPr>
        <w:spacing w:after="0" w:line="240" w:lineRule="auto"/>
        <w:rPr>
          <w:rFonts w:ascii="Times New Roman" w:hAnsi="Times New Roman" w:cs="Times New Roman"/>
          <w:sz w:val="24"/>
          <w:szCs w:val="24"/>
        </w:rPr>
      </w:pPr>
      <w:r w:rsidRPr="00772DE3">
        <w:rPr>
          <w:rFonts w:ascii="Times New Roman" w:hAnsi="Times New Roman" w:cs="Times New Roman"/>
          <w:sz w:val="24"/>
          <w:szCs w:val="24"/>
        </w:rPr>
        <w:t>Nếu không ưu tiên hiệu suất: Heapsort và Mergesort vẫn có thể dùng nhưng không phải phương án tối ưu.</w:t>
      </w:r>
    </w:p>
    <w:p w14:paraId="7408787F" w14:textId="77777777" w:rsidR="00AB0C7A" w:rsidRPr="00756087" w:rsidRDefault="00AB0C7A" w:rsidP="00AB0C7A">
      <w:pPr>
        <w:pStyle w:val="ListParagraph"/>
        <w:ind w:left="360"/>
        <w:rPr>
          <w:rFonts w:ascii="Times New Roman" w:hAnsi="Times New Roman" w:cs="Times New Roman"/>
          <w:b/>
          <w:i/>
          <w:sz w:val="26"/>
          <w:szCs w:val="26"/>
        </w:rPr>
      </w:pPr>
    </w:p>
    <w:p w14:paraId="32CA4578" w14:textId="0555F8BC" w:rsidR="00952229" w:rsidRPr="00756087" w:rsidRDefault="00247698" w:rsidP="00952229">
      <w:pPr>
        <w:pStyle w:val="ListParagraph"/>
        <w:numPr>
          <w:ilvl w:val="0"/>
          <w:numId w:val="4"/>
        </w:numPr>
        <w:rPr>
          <w:rFonts w:ascii="Times New Roman" w:hAnsi="Times New Roman" w:cs="Times New Roman"/>
          <w:b/>
          <w:i/>
          <w:sz w:val="26"/>
          <w:szCs w:val="26"/>
        </w:rPr>
      </w:pPr>
      <w:r>
        <w:rPr>
          <w:rFonts w:ascii="Times New Roman" w:hAnsi="Times New Roman" w:cs="Times New Roman"/>
          <w:b/>
          <w:i/>
          <w:sz w:val="26"/>
          <w:szCs w:val="26"/>
        </w:rPr>
        <w:t>Thông tin chi tiết – link github, trong repo gibub cần có</w:t>
      </w:r>
    </w:p>
    <w:p w14:paraId="31798FE5" w14:textId="19C4FD66" w:rsidR="0045231D" w:rsidRPr="0045231D" w:rsidRDefault="0045231D" w:rsidP="00805C3F">
      <w:pPr>
        <w:pStyle w:val="ListParagraph"/>
        <w:numPr>
          <w:ilvl w:val="0"/>
          <w:numId w:val="7"/>
        </w:numPr>
        <w:rPr>
          <w:rFonts w:ascii="Times New Roman" w:hAnsi="Times New Roman" w:cs="Times New Roman"/>
          <w:sz w:val="26"/>
          <w:szCs w:val="26"/>
        </w:rPr>
      </w:pPr>
      <w:r w:rsidRPr="006D10DB">
        <w:rPr>
          <w:rFonts w:ascii="Times New Roman" w:hAnsi="Times New Roman" w:cs="Times New Roman"/>
          <w:sz w:val="26"/>
          <w:szCs w:val="26"/>
        </w:rPr>
        <w:t xml:space="preserve">Link: </w:t>
      </w:r>
      <w:r w:rsidR="00AD1D20" w:rsidRPr="00AD1D20">
        <w:rPr>
          <w:rFonts w:ascii="Times New Roman" w:hAnsi="Times New Roman" w:cs="Times New Roman"/>
          <w:sz w:val="26"/>
          <w:szCs w:val="26"/>
        </w:rPr>
        <w:t>https://github.com/lyns184/DSA_Sort.git</w:t>
      </w:r>
    </w:p>
    <w:sectPr w:rsidR="0045231D" w:rsidRPr="0045231D" w:rsidSect="00764C52">
      <w:pgSz w:w="11907" w:h="16839" w:code="9"/>
      <w:pgMar w:top="72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C97B9" w14:textId="77777777" w:rsidR="005063FD" w:rsidRDefault="005063FD" w:rsidP="008A682A">
      <w:pPr>
        <w:spacing w:after="0" w:line="240" w:lineRule="auto"/>
      </w:pPr>
      <w:r>
        <w:separator/>
      </w:r>
    </w:p>
  </w:endnote>
  <w:endnote w:type="continuationSeparator" w:id="0">
    <w:p w14:paraId="0D0C1CB7" w14:textId="77777777" w:rsidR="005063FD" w:rsidRDefault="005063FD" w:rsidP="008A6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06167" w14:textId="77777777" w:rsidR="005063FD" w:rsidRDefault="005063FD" w:rsidP="008A682A">
      <w:pPr>
        <w:spacing w:after="0" w:line="240" w:lineRule="auto"/>
      </w:pPr>
      <w:r>
        <w:separator/>
      </w:r>
    </w:p>
  </w:footnote>
  <w:footnote w:type="continuationSeparator" w:id="0">
    <w:p w14:paraId="49A14597" w14:textId="77777777" w:rsidR="005063FD" w:rsidRDefault="005063FD" w:rsidP="008A682A">
      <w:pPr>
        <w:spacing w:after="0" w:line="240" w:lineRule="auto"/>
      </w:pPr>
      <w:r>
        <w:continuationSeparator/>
      </w:r>
    </w:p>
  </w:footnote>
  <w:footnote w:id="1">
    <w:p w14:paraId="0D184C37" w14:textId="01ED0210" w:rsidR="00764C52" w:rsidRDefault="00764C52">
      <w:pPr>
        <w:pStyle w:val="FootnoteText"/>
      </w:pPr>
      <w:r>
        <w:rPr>
          <w:rStyle w:val="FootnoteReference"/>
        </w:rPr>
        <w:footnoteRef/>
      </w:r>
      <w:r>
        <w:t xml:space="preserve"> Số liệu chỉ mang tính minh họa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6680B"/>
    <w:multiLevelType w:val="multilevel"/>
    <w:tmpl w:val="94B6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17DDB"/>
    <w:multiLevelType w:val="hybridMultilevel"/>
    <w:tmpl w:val="B6823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67E92"/>
    <w:multiLevelType w:val="multilevel"/>
    <w:tmpl w:val="DCC8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44369"/>
    <w:multiLevelType w:val="hybridMultilevel"/>
    <w:tmpl w:val="B8D08ADA"/>
    <w:lvl w:ilvl="0" w:tplc="C97410EE">
      <w:start w:val="30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B660C"/>
    <w:multiLevelType w:val="hybridMultilevel"/>
    <w:tmpl w:val="F38CD224"/>
    <w:lvl w:ilvl="0" w:tplc="288E5C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E4E13B0"/>
    <w:multiLevelType w:val="hybridMultilevel"/>
    <w:tmpl w:val="0D40AC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452F89"/>
    <w:multiLevelType w:val="hybridMultilevel"/>
    <w:tmpl w:val="431A94DA"/>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5FC5386"/>
    <w:multiLevelType w:val="hybridMultilevel"/>
    <w:tmpl w:val="9E08483C"/>
    <w:lvl w:ilvl="0" w:tplc="2E225D16">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A30AA"/>
    <w:multiLevelType w:val="hybridMultilevel"/>
    <w:tmpl w:val="4E384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F11BF7"/>
    <w:multiLevelType w:val="hybridMultilevel"/>
    <w:tmpl w:val="3404D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4"/>
  </w:num>
  <w:num w:numId="4">
    <w:abstractNumId w:val="6"/>
  </w:num>
  <w:num w:numId="5">
    <w:abstractNumId w:val="9"/>
  </w:num>
  <w:num w:numId="6">
    <w:abstractNumId w:val="2"/>
  </w:num>
  <w:num w:numId="7">
    <w:abstractNumId w:val="3"/>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524"/>
    <w:rsid w:val="00006F9C"/>
    <w:rsid w:val="0001262B"/>
    <w:rsid w:val="00043F90"/>
    <w:rsid w:val="00046524"/>
    <w:rsid w:val="000666DE"/>
    <w:rsid w:val="001D698B"/>
    <w:rsid w:val="00221C9F"/>
    <w:rsid w:val="00247698"/>
    <w:rsid w:val="00384AB8"/>
    <w:rsid w:val="00387648"/>
    <w:rsid w:val="00390051"/>
    <w:rsid w:val="00393B8C"/>
    <w:rsid w:val="004454A0"/>
    <w:rsid w:val="0045231D"/>
    <w:rsid w:val="004820CC"/>
    <w:rsid w:val="004C7A34"/>
    <w:rsid w:val="005063FD"/>
    <w:rsid w:val="00517CD5"/>
    <w:rsid w:val="00564531"/>
    <w:rsid w:val="005E2300"/>
    <w:rsid w:val="00616697"/>
    <w:rsid w:val="00655B87"/>
    <w:rsid w:val="006D10DB"/>
    <w:rsid w:val="006E7BA8"/>
    <w:rsid w:val="00756087"/>
    <w:rsid w:val="00764C52"/>
    <w:rsid w:val="00772DE3"/>
    <w:rsid w:val="00783FEE"/>
    <w:rsid w:val="007F2E7F"/>
    <w:rsid w:val="008035D8"/>
    <w:rsid w:val="00856649"/>
    <w:rsid w:val="008861B9"/>
    <w:rsid w:val="008A161E"/>
    <w:rsid w:val="008A682A"/>
    <w:rsid w:val="00952229"/>
    <w:rsid w:val="00956F01"/>
    <w:rsid w:val="00A63077"/>
    <w:rsid w:val="00AA760F"/>
    <w:rsid w:val="00AB0C7A"/>
    <w:rsid w:val="00AD1D20"/>
    <w:rsid w:val="00AF47CA"/>
    <w:rsid w:val="00B33339"/>
    <w:rsid w:val="00B55766"/>
    <w:rsid w:val="00B82336"/>
    <w:rsid w:val="00BA6A5C"/>
    <w:rsid w:val="00C60EEE"/>
    <w:rsid w:val="00D31315"/>
    <w:rsid w:val="00D61B11"/>
    <w:rsid w:val="00D651E1"/>
    <w:rsid w:val="00D765D5"/>
    <w:rsid w:val="00DD370F"/>
    <w:rsid w:val="00EC535B"/>
    <w:rsid w:val="00F33FA8"/>
    <w:rsid w:val="00F5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C1D4"/>
  <w15:chartTrackingRefBased/>
  <w15:docId w15:val="{DA69001E-9039-4975-A352-B4E17014C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765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229"/>
    <w:pPr>
      <w:ind w:left="720"/>
      <w:contextualSpacing/>
    </w:pPr>
  </w:style>
  <w:style w:type="table" w:styleId="TableGrid">
    <w:name w:val="Table Grid"/>
    <w:basedOn w:val="TableNormal"/>
    <w:uiPriority w:val="39"/>
    <w:rsid w:val="00EC5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5766"/>
    <w:rPr>
      <w:sz w:val="16"/>
      <w:szCs w:val="16"/>
    </w:rPr>
  </w:style>
  <w:style w:type="paragraph" w:styleId="CommentText">
    <w:name w:val="annotation text"/>
    <w:basedOn w:val="Normal"/>
    <w:link w:val="CommentTextChar"/>
    <w:uiPriority w:val="99"/>
    <w:semiHidden/>
    <w:unhideWhenUsed/>
    <w:rsid w:val="00B55766"/>
    <w:pPr>
      <w:spacing w:line="240" w:lineRule="auto"/>
    </w:pPr>
    <w:rPr>
      <w:sz w:val="20"/>
      <w:szCs w:val="20"/>
    </w:rPr>
  </w:style>
  <w:style w:type="character" w:customStyle="1" w:styleId="CommentTextChar">
    <w:name w:val="Comment Text Char"/>
    <w:basedOn w:val="DefaultParagraphFont"/>
    <w:link w:val="CommentText"/>
    <w:uiPriority w:val="99"/>
    <w:semiHidden/>
    <w:rsid w:val="00B55766"/>
    <w:rPr>
      <w:sz w:val="20"/>
      <w:szCs w:val="20"/>
    </w:rPr>
  </w:style>
  <w:style w:type="paragraph" w:styleId="CommentSubject">
    <w:name w:val="annotation subject"/>
    <w:basedOn w:val="CommentText"/>
    <w:next w:val="CommentText"/>
    <w:link w:val="CommentSubjectChar"/>
    <w:uiPriority w:val="99"/>
    <w:semiHidden/>
    <w:unhideWhenUsed/>
    <w:rsid w:val="00B55766"/>
    <w:rPr>
      <w:b/>
      <w:bCs/>
    </w:rPr>
  </w:style>
  <w:style w:type="character" w:customStyle="1" w:styleId="CommentSubjectChar">
    <w:name w:val="Comment Subject Char"/>
    <w:basedOn w:val="CommentTextChar"/>
    <w:link w:val="CommentSubject"/>
    <w:uiPriority w:val="99"/>
    <w:semiHidden/>
    <w:rsid w:val="00B55766"/>
    <w:rPr>
      <w:b/>
      <w:bCs/>
      <w:sz w:val="20"/>
      <w:szCs w:val="20"/>
    </w:rPr>
  </w:style>
  <w:style w:type="paragraph" w:styleId="BalloonText">
    <w:name w:val="Balloon Text"/>
    <w:basedOn w:val="Normal"/>
    <w:link w:val="BalloonTextChar"/>
    <w:uiPriority w:val="99"/>
    <w:semiHidden/>
    <w:unhideWhenUsed/>
    <w:rsid w:val="00B557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766"/>
    <w:rPr>
      <w:rFonts w:ascii="Segoe UI" w:hAnsi="Segoe UI" w:cs="Segoe UI"/>
      <w:sz w:val="18"/>
      <w:szCs w:val="18"/>
    </w:rPr>
  </w:style>
  <w:style w:type="paragraph" w:styleId="EndnoteText">
    <w:name w:val="endnote text"/>
    <w:basedOn w:val="Normal"/>
    <w:link w:val="EndnoteTextChar"/>
    <w:uiPriority w:val="99"/>
    <w:semiHidden/>
    <w:unhideWhenUsed/>
    <w:rsid w:val="008A68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682A"/>
    <w:rPr>
      <w:sz w:val="20"/>
      <w:szCs w:val="20"/>
    </w:rPr>
  </w:style>
  <w:style w:type="character" w:styleId="EndnoteReference">
    <w:name w:val="endnote reference"/>
    <w:basedOn w:val="DefaultParagraphFont"/>
    <w:uiPriority w:val="99"/>
    <w:semiHidden/>
    <w:unhideWhenUsed/>
    <w:rsid w:val="008A682A"/>
    <w:rPr>
      <w:vertAlign w:val="superscript"/>
    </w:rPr>
  </w:style>
  <w:style w:type="paragraph" w:styleId="FootnoteText">
    <w:name w:val="footnote text"/>
    <w:basedOn w:val="Normal"/>
    <w:link w:val="FootnoteTextChar"/>
    <w:uiPriority w:val="99"/>
    <w:semiHidden/>
    <w:unhideWhenUsed/>
    <w:rsid w:val="008A6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682A"/>
    <w:rPr>
      <w:sz w:val="20"/>
      <w:szCs w:val="20"/>
    </w:rPr>
  </w:style>
  <w:style w:type="character" w:styleId="FootnoteReference">
    <w:name w:val="footnote reference"/>
    <w:basedOn w:val="DefaultParagraphFont"/>
    <w:uiPriority w:val="99"/>
    <w:semiHidden/>
    <w:unhideWhenUsed/>
    <w:rsid w:val="008A682A"/>
    <w:rPr>
      <w:vertAlign w:val="superscript"/>
    </w:rPr>
  </w:style>
  <w:style w:type="paragraph" w:styleId="NormalWeb">
    <w:name w:val="Normal (Web)"/>
    <w:basedOn w:val="Normal"/>
    <w:uiPriority w:val="99"/>
    <w:unhideWhenUsed/>
    <w:rsid w:val="00783F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765D5"/>
    <w:rPr>
      <w:rFonts w:ascii="Times New Roman" w:eastAsia="Times New Roman" w:hAnsi="Times New Roman" w:cs="Times New Roman"/>
      <w:b/>
      <w:bCs/>
      <w:sz w:val="27"/>
      <w:szCs w:val="27"/>
    </w:rPr>
  </w:style>
  <w:style w:type="character" w:styleId="Strong">
    <w:name w:val="Strong"/>
    <w:basedOn w:val="DefaultParagraphFont"/>
    <w:uiPriority w:val="22"/>
    <w:qFormat/>
    <w:rsid w:val="00D765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30198">
      <w:bodyDiv w:val="1"/>
      <w:marLeft w:val="0"/>
      <w:marRight w:val="0"/>
      <w:marTop w:val="0"/>
      <w:marBottom w:val="0"/>
      <w:divBdr>
        <w:top w:val="none" w:sz="0" w:space="0" w:color="auto"/>
        <w:left w:val="none" w:sz="0" w:space="0" w:color="auto"/>
        <w:bottom w:val="none" w:sz="0" w:space="0" w:color="auto"/>
        <w:right w:val="none" w:sz="0" w:space="0" w:color="auto"/>
      </w:divBdr>
    </w:div>
    <w:div w:id="1392461833">
      <w:bodyDiv w:val="1"/>
      <w:marLeft w:val="0"/>
      <w:marRight w:val="0"/>
      <w:marTop w:val="0"/>
      <w:marBottom w:val="0"/>
      <w:divBdr>
        <w:top w:val="none" w:sz="0" w:space="0" w:color="auto"/>
        <w:left w:val="none" w:sz="0" w:space="0" w:color="auto"/>
        <w:bottom w:val="none" w:sz="0" w:space="0" w:color="auto"/>
        <w:right w:val="none" w:sz="0" w:space="0" w:color="auto"/>
      </w:divBdr>
    </w:div>
    <w:div w:id="172309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Kết</a:t>
            </a:r>
            <a:r>
              <a:rPr lang="en-US" baseline="0"/>
              <a:t> quả thử nghiệm trên bộ dữ liệu</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Quicksort</c:v>
                </c:pt>
              </c:strCache>
            </c:strRef>
          </c:tx>
          <c:spPr>
            <a:solidFill>
              <a:schemeClr val="accent1"/>
            </a:solidFill>
            <a:ln>
              <a:noFill/>
            </a:ln>
            <a:effectLst/>
          </c:spPr>
          <c:invertIfNegative val="0"/>
          <c:cat>
            <c:strRef>
              <c:f>Sheet1!$A$2:$A$11</c:f>
              <c:strCache>
                <c:ptCount val="10"/>
                <c:pt idx="0">
                  <c:v>Bộ 1</c:v>
                </c:pt>
                <c:pt idx="1">
                  <c:v>Bộ 2</c:v>
                </c:pt>
                <c:pt idx="2">
                  <c:v>Bộ 3</c:v>
                </c:pt>
                <c:pt idx="3">
                  <c:v>Bộ 4</c:v>
                </c:pt>
                <c:pt idx="4">
                  <c:v>Bộ 5</c:v>
                </c:pt>
                <c:pt idx="5">
                  <c:v>Bộ 6</c:v>
                </c:pt>
                <c:pt idx="6">
                  <c:v>Bộ 7</c:v>
                </c:pt>
                <c:pt idx="7">
                  <c:v>Bộ 8</c:v>
                </c:pt>
                <c:pt idx="8">
                  <c:v>Bộ 9</c:v>
                </c:pt>
                <c:pt idx="9">
                  <c:v>Bộ 10</c:v>
                </c:pt>
              </c:strCache>
            </c:strRef>
          </c:cat>
          <c:val>
            <c:numRef>
              <c:f>Sheet1!$B$2:$B$11</c:f>
              <c:numCache>
                <c:formatCode>General</c:formatCode>
                <c:ptCount val="10"/>
                <c:pt idx="0">
                  <c:v>219.708</c:v>
                </c:pt>
                <c:pt idx="1">
                  <c:v>587.69799999999998</c:v>
                </c:pt>
                <c:pt idx="2">
                  <c:v>391.21499999999997</c:v>
                </c:pt>
                <c:pt idx="3">
                  <c:v>423.01299999999998</c:v>
                </c:pt>
                <c:pt idx="4">
                  <c:v>479.77100000000002</c:v>
                </c:pt>
                <c:pt idx="5">
                  <c:v>461.49400000000003</c:v>
                </c:pt>
                <c:pt idx="6">
                  <c:v>438.44799999999998</c:v>
                </c:pt>
                <c:pt idx="7">
                  <c:v>343.779</c:v>
                </c:pt>
                <c:pt idx="8">
                  <c:v>382.73200000000003</c:v>
                </c:pt>
                <c:pt idx="9">
                  <c:v>469.11500000000001</c:v>
                </c:pt>
              </c:numCache>
            </c:numRef>
          </c:val>
          <c:extLst>
            <c:ext xmlns:c16="http://schemas.microsoft.com/office/drawing/2014/chart" uri="{C3380CC4-5D6E-409C-BE32-E72D297353CC}">
              <c16:uniqueId val="{00000000-5214-4CF9-B5DC-DB10DD3D7174}"/>
            </c:ext>
          </c:extLst>
        </c:ser>
        <c:ser>
          <c:idx val="1"/>
          <c:order val="1"/>
          <c:tx>
            <c:strRef>
              <c:f>Sheet1!$C$1</c:f>
              <c:strCache>
                <c:ptCount val="1"/>
                <c:pt idx="0">
                  <c:v>Heapsort</c:v>
                </c:pt>
              </c:strCache>
            </c:strRef>
          </c:tx>
          <c:spPr>
            <a:solidFill>
              <a:schemeClr val="accent2"/>
            </a:solidFill>
            <a:ln>
              <a:noFill/>
            </a:ln>
            <a:effectLst/>
          </c:spPr>
          <c:invertIfNegative val="0"/>
          <c:cat>
            <c:strRef>
              <c:f>Sheet1!$A$2:$A$11</c:f>
              <c:strCache>
                <c:ptCount val="10"/>
                <c:pt idx="0">
                  <c:v>Bộ 1</c:v>
                </c:pt>
                <c:pt idx="1">
                  <c:v>Bộ 2</c:v>
                </c:pt>
                <c:pt idx="2">
                  <c:v>Bộ 3</c:v>
                </c:pt>
                <c:pt idx="3">
                  <c:v>Bộ 4</c:v>
                </c:pt>
                <c:pt idx="4">
                  <c:v>Bộ 5</c:v>
                </c:pt>
                <c:pt idx="5">
                  <c:v>Bộ 6</c:v>
                </c:pt>
                <c:pt idx="6">
                  <c:v>Bộ 7</c:v>
                </c:pt>
                <c:pt idx="7">
                  <c:v>Bộ 8</c:v>
                </c:pt>
                <c:pt idx="8">
                  <c:v>Bộ 9</c:v>
                </c:pt>
                <c:pt idx="9">
                  <c:v>Bộ 10</c:v>
                </c:pt>
              </c:strCache>
            </c:strRef>
          </c:cat>
          <c:val>
            <c:numRef>
              <c:f>Sheet1!$C$2:$C$11</c:f>
              <c:numCache>
                <c:formatCode>General</c:formatCode>
                <c:ptCount val="10"/>
                <c:pt idx="0">
                  <c:v>500.38799999999998</c:v>
                </c:pt>
                <c:pt idx="1">
                  <c:v>484.46</c:v>
                </c:pt>
                <c:pt idx="2">
                  <c:v>624.44899999999996</c:v>
                </c:pt>
                <c:pt idx="3">
                  <c:v>626.553</c:v>
                </c:pt>
                <c:pt idx="4">
                  <c:v>641.798</c:v>
                </c:pt>
                <c:pt idx="5">
                  <c:v>626.26099999999997</c:v>
                </c:pt>
                <c:pt idx="6">
                  <c:v>626.84199999999998</c:v>
                </c:pt>
                <c:pt idx="7">
                  <c:v>626.68899999999996</c:v>
                </c:pt>
                <c:pt idx="8">
                  <c:v>625.75300000000004</c:v>
                </c:pt>
                <c:pt idx="9">
                  <c:v>707.96699999999998</c:v>
                </c:pt>
              </c:numCache>
            </c:numRef>
          </c:val>
          <c:extLst>
            <c:ext xmlns:c16="http://schemas.microsoft.com/office/drawing/2014/chart" uri="{C3380CC4-5D6E-409C-BE32-E72D297353CC}">
              <c16:uniqueId val="{00000001-5214-4CF9-B5DC-DB10DD3D7174}"/>
            </c:ext>
          </c:extLst>
        </c:ser>
        <c:ser>
          <c:idx val="2"/>
          <c:order val="2"/>
          <c:tx>
            <c:strRef>
              <c:f>Sheet1!$D$1</c:f>
              <c:strCache>
                <c:ptCount val="1"/>
                <c:pt idx="0">
                  <c:v>Mergesort</c:v>
                </c:pt>
              </c:strCache>
            </c:strRef>
          </c:tx>
          <c:spPr>
            <a:solidFill>
              <a:schemeClr val="accent3"/>
            </a:solidFill>
            <a:ln>
              <a:noFill/>
            </a:ln>
            <a:effectLst/>
          </c:spPr>
          <c:invertIfNegative val="0"/>
          <c:cat>
            <c:strRef>
              <c:f>Sheet1!$A$2:$A$11</c:f>
              <c:strCache>
                <c:ptCount val="10"/>
                <c:pt idx="0">
                  <c:v>Bộ 1</c:v>
                </c:pt>
                <c:pt idx="1">
                  <c:v>Bộ 2</c:v>
                </c:pt>
                <c:pt idx="2">
                  <c:v>Bộ 3</c:v>
                </c:pt>
                <c:pt idx="3">
                  <c:v>Bộ 4</c:v>
                </c:pt>
                <c:pt idx="4">
                  <c:v>Bộ 5</c:v>
                </c:pt>
                <c:pt idx="5">
                  <c:v>Bộ 6</c:v>
                </c:pt>
                <c:pt idx="6">
                  <c:v>Bộ 7</c:v>
                </c:pt>
                <c:pt idx="7">
                  <c:v>Bộ 8</c:v>
                </c:pt>
                <c:pt idx="8">
                  <c:v>Bộ 9</c:v>
                </c:pt>
                <c:pt idx="9">
                  <c:v>Bộ 10</c:v>
                </c:pt>
              </c:strCache>
            </c:strRef>
          </c:cat>
          <c:val>
            <c:numRef>
              <c:f>Sheet1!$D$2:$D$11</c:f>
              <c:numCache>
                <c:formatCode>General</c:formatCode>
                <c:ptCount val="10"/>
                <c:pt idx="0">
                  <c:v>519.43799999999999</c:v>
                </c:pt>
                <c:pt idx="1">
                  <c:v>483.71300000000002</c:v>
                </c:pt>
                <c:pt idx="2">
                  <c:v>609.48699999999997</c:v>
                </c:pt>
                <c:pt idx="3">
                  <c:v>626.23299999999995</c:v>
                </c:pt>
                <c:pt idx="4">
                  <c:v>641.673</c:v>
                </c:pt>
                <c:pt idx="5">
                  <c:v>609.27</c:v>
                </c:pt>
                <c:pt idx="6">
                  <c:v>625.726</c:v>
                </c:pt>
                <c:pt idx="7">
                  <c:v>610.49400000000003</c:v>
                </c:pt>
                <c:pt idx="8">
                  <c:v>609.40899999999999</c:v>
                </c:pt>
                <c:pt idx="9">
                  <c:v>626.35599999999999</c:v>
                </c:pt>
              </c:numCache>
            </c:numRef>
          </c:val>
          <c:extLst>
            <c:ext xmlns:c16="http://schemas.microsoft.com/office/drawing/2014/chart" uri="{C3380CC4-5D6E-409C-BE32-E72D297353CC}">
              <c16:uniqueId val="{00000002-5214-4CF9-B5DC-DB10DD3D7174}"/>
            </c:ext>
          </c:extLst>
        </c:ser>
        <c:ser>
          <c:idx val="3"/>
          <c:order val="3"/>
          <c:tx>
            <c:strRef>
              <c:f>Sheet1!$E$1</c:f>
              <c:strCache>
                <c:ptCount val="1"/>
                <c:pt idx="0">
                  <c:v>SortC++</c:v>
                </c:pt>
              </c:strCache>
            </c:strRef>
          </c:tx>
          <c:spPr>
            <a:solidFill>
              <a:schemeClr val="accent4"/>
            </a:solidFill>
            <a:ln>
              <a:noFill/>
            </a:ln>
            <a:effectLst/>
          </c:spPr>
          <c:invertIfNegative val="0"/>
          <c:cat>
            <c:strRef>
              <c:f>Sheet1!$A$2:$A$11</c:f>
              <c:strCache>
                <c:ptCount val="10"/>
                <c:pt idx="0">
                  <c:v>Bộ 1</c:v>
                </c:pt>
                <c:pt idx="1">
                  <c:v>Bộ 2</c:v>
                </c:pt>
                <c:pt idx="2">
                  <c:v>Bộ 3</c:v>
                </c:pt>
                <c:pt idx="3">
                  <c:v>Bộ 4</c:v>
                </c:pt>
                <c:pt idx="4">
                  <c:v>Bộ 5</c:v>
                </c:pt>
                <c:pt idx="5">
                  <c:v>Bộ 6</c:v>
                </c:pt>
                <c:pt idx="6">
                  <c:v>Bộ 7</c:v>
                </c:pt>
                <c:pt idx="7">
                  <c:v>Bộ 8</c:v>
                </c:pt>
                <c:pt idx="8">
                  <c:v>Bộ 9</c:v>
                </c:pt>
                <c:pt idx="9">
                  <c:v>Bộ 10</c:v>
                </c:pt>
              </c:strCache>
            </c:strRef>
          </c:cat>
          <c:val>
            <c:numRef>
              <c:f>Sheet1!$E$2:$E$11</c:f>
              <c:numCache>
                <c:formatCode>General</c:formatCode>
                <c:ptCount val="10"/>
                <c:pt idx="0">
                  <c:v>185.15</c:v>
                </c:pt>
                <c:pt idx="1">
                  <c:v>141.28899999999999</c:v>
                </c:pt>
                <c:pt idx="2">
                  <c:v>340.779</c:v>
                </c:pt>
                <c:pt idx="3">
                  <c:v>339.642</c:v>
                </c:pt>
                <c:pt idx="4">
                  <c:v>338.536</c:v>
                </c:pt>
                <c:pt idx="5">
                  <c:v>313.05700000000002</c:v>
                </c:pt>
                <c:pt idx="6">
                  <c:v>361.36700000000002</c:v>
                </c:pt>
                <c:pt idx="7">
                  <c:v>338.90199999999999</c:v>
                </c:pt>
                <c:pt idx="8">
                  <c:v>324.745</c:v>
                </c:pt>
                <c:pt idx="9">
                  <c:v>357.87799999999999</c:v>
                </c:pt>
              </c:numCache>
            </c:numRef>
          </c:val>
          <c:extLst>
            <c:ext xmlns:c16="http://schemas.microsoft.com/office/drawing/2014/chart" uri="{C3380CC4-5D6E-409C-BE32-E72D297353CC}">
              <c16:uniqueId val="{00000004-5214-4CF9-B5DC-DB10DD3D7174}"/>
            </c:ext>
          </c:extLst>
        </c:ser>
        <c:ser>
          <c:idx val="4"/>
          <c:order val="4"/>
          <c:tx>
            <c:strRef>
              <c:f>Sheet1!$F$1</c:f>
              <c:strCache>
                <c:ptCount val="1"/>
                <c:pt idx="0">
                  <c:v>SortPy</c:v>
                </c:pt>
              </c:strCache>
            </c:strRef>
          </c:tx>
          <c:spPr>
            <a:solidFill>
              <a:schemeClr val="accent5"/>
            </a:solidFill>
            <a:ln>
              <a:noFill/>
            </a:ln>
            <a:effectLst/>
          </c:spPr>
          <c:invertIfNegative val="0"/>
          <c:cat>
            <c:strRef>
              <c:f>Sheet1!$A$2:$A$11</c:f>
              <c:strCache>
                <c:ptCount val="10"/>
                <c:pt idx="0">
                  <c:v>Bộ 1</c:v>
                </c:pt>
                <c:pt idx="1">
                  <c:v>Bộ 2</c:v>
                </c:pt>
                <c:pt idx="2">
                  <c:v>Bộ 3</c:v>
                </c:pt>
                <c:pt idx="3">
                  <c:v>Bộ 4</c:v>
                </c:pt>
                <c:pt idx="4">
                  <c:v>Bộ 5</c:v>
                </c:pt>
                <c:pt idx="5">
                  <c:v>Bộ 6</c:v>
                </c:pt>
                <c:pt idx="6">
                  <c:v>Bộ 7</c:v>
                </c:pt>
                <c:pt idx="7">
                  <c:v>Bộ 8</c:v>
                </c:pt>
                <c:pt idx="8">
                  <c:v>Bộ 9</c:v>
                </c:pt>
                <c:pt idx="9">
                  <c:v>Bộ 10</c:v>
                </c:pt>
              </c:strCache>
            </c:strRef>
          </c:cat>
          <c:val>
            <c:numRef>
              <c:f>Sheet1!$F$2:$F$11</c:f>
              <c:numCache>
                <c:formatCode>General</c:formatCode>
                <c:ptCount val="10"/>
                <c:pt idx="0">
                  <c:v>12.534000000000001</c:v>
                </c:pt>
                <c:pt idx="1">
                  <c:v>9.0830000000000002</c:v>
                </c:pt>
                <c:pt idx="2">
                  <c:v>8.5730000000000004</c:v>
                </c:pt>
                <c:pt idx="3">
                  <c:v>8.7129999999999992</c:v>
                </c:pt>
                <c:pt idx="4">
                  <c:v>8.1519999999999992</c:v>
                </c:pt>
                <c:pt idx="5">
                  <c:v>7.67</c:v>
                </c:pt>
                <c:pt idx="6">
                  <c:v>7.4580000000000002</c:v>
                </c:pt>
                <c:pt idx="7">
                  <c:v>8.4019999999999992</c:v>
                </c:pt>
                <c:pt idx="8">
                  <c:v>7.6879999999999997</c:v>
                </c:pt>
                <c:pt idx="9">
                  <c:v>8.1359999999999992</c:v>
                </c:pt>
              </c:numCache>
            </c:numRef>
          </c:val>
          <c:extLst>
            <c:ext xmlns:c16="http://schemas.microsoft.com/office/drawing/2014/chart" uri="{C3380CC4-5D6E-409C-BE32-E72D297353CC}">
              <c16:uniqueId val="{00000005-5214-4CF9-B5DC-DB10DD3D7174}"/>
            </c:ext>
          </c:extLst>
        </c:ser>
        <c:dLbls>
          <c:showLegendKey val="0"/>
          <c:showVal val="0"/>
          <c:showCatName val="0"/>
          <c:showSerName val="0"/>
          <c:showPercent val="0"/>
          <c:showBubbleSize val="0"/>
        </c:dLbls>
        <c:gapWidth val="219"/>
        <c:overlap val="-27"/>
        <c:axId val="1293367040"/>
        <c:axId val="1293356640"/>
      </c:barChart>
      <c:catAx>
        <c:axId val="129336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3356640"/>
        <c:crosses val="autoZero"/>
        <c:auto val="1"/>
        <c:lblAlgn val="ctr"/>
        <c:lblOffset val="100"/>
        <c:noMultiLvlLbl val="0"/>
      </c:catAx>
      <c:valAx>
        <c:axId val="1293356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thực hiện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336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832B2-71D0-4189-8692-4BB1CC10C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2</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 Thanh</dc:creator>
  <cp:keywords/>
  <dc:description/>
  <cp:lastModifiedBy>Lê Phạm Khánh Linh</cp:lastModifiedBy>
  <cp:revision>15</cp:revision>
  <dcterms:created xsi:type="dcterms:W3CDTF">2019-03-14T02:28:00Z</dcterms:created>
  <dcterms:modified xsi:type="dcterms:W3CDTF">2025-02-28T10:19:00Z</dcterms:modified>
</cp:coreProperties>
</file>