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A990" w14:textId="020476A1" w:rsidR="00756087" w:rsidRPr="00221C9F" w:rsidRDefault="00756087" w:rsidP="00756087">
      <w:pPr>
        <w:rPr>
          <w:rFonts w:ascii="Times New Roman" w:hAnsi="Times New Roman" w:cs="Times New Roman"/>
          <w:sz w:val="26"/>
          <w:szCs w:val="26"/>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006F9C">
        <w:rPr>
          <w:rFonts w:ascii="Times New Roman" w:hAnsi="Times New Roman" w:cs="Times New Roman"/>
          <w:sz w:val="26"/>
          <w:szCs w:val="26"/>
        </w:rPr>
        <w:t>ATTN2024</w:t>
      </w:r>
    </w:p>
    <w:p w14:paraId="6A54B81A"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6553BA29" w14:textId="433A37D1" w:rsidR="00756087" w:rsidRDefault="00952229" w:rsidP="00006F9C">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006F9C">
        <w:rPr>
          <w:rFonts w:ascii="Times New Roman" w:hAnsi="Times New Roman" w:cs="Times New Roman"/>
          <w:sz w:val="26"/>
          <w:szCs w:val="26"/>
        </w:rPr>
        <w:t>25/02/2025</w:t>
      </w:r>
      <w:r w:rsidRPr="00221C9F">
        <w:rPr>
          <w:rFonts w:ascii="Times New Roman" w:hAnsi="Times New Roman" w:cs="Times New Roman"/>
          <w:sz w:val="26"/>
          <w:szCs w:val="26"/>
        </w:rPr>
        <w:t xml:space="preserve"> – </w:t>
      </w:r>
      <w:r w:rsidR="00006F9C">
        <w:rPr>
          <w:rFonts w:ascii="Times New Roman" w:hAnsi="Times New Roman" w:cs="Times New Roman"/>
          <w:sz w:val="26"/>
          <w:szCs w:val="26"/>
        </w:rPr>
        <w:t>04/03/2025</w:t>
      </w:r>
    </w:p>
    <w:p w14:paraId="5819AE54" w14:textId="7756EEE6" w:rsidR="00952229" w:rsidRPr="00756087" w:rsidRDefault="00952229">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006F9C">
        <w:rPr>
          <w:rFonts w:ascii="Times New Roman" w:hAnsi="Times New Roman" w:cs="Times New Roman"/>
          <w:b/>
          <w:sz w:val="26"/>
          <w:szCs w:val="26"/>
        </w:rPr>
        <w:t xml:space="preserve"> Lê Phạm Khánh Linh</w:t>
      </w:r>
    </w:p>
    <w:p w14:paraId="3973AF5E" w14:textId="77777777" w:rsidR="00952229" w:rsidRPr="00756087" w:rsidRDefault="00952229" w:rsidP="00952229">
      <w:pPr>
        <w:rPr>
          <w:rFonts w:ascii="Times New Roman" w:hAnsi="Times New Roman" w:cs="Times New Roman"/>
          <w:b/>
          <w:sz w:val="26"/>
          <w:szCs w:val="26"/>
        </w:rPr>
      </w:pPr>
      <w:r w:rsidRPr="00756087">
        <w:rPr>
          <w:rFonts w:ascii="Times New Roman" w:hAnsi="Times New Roman" w:cs="Times New Roman"/>
          <w:b/>
          <w:sz w:val="26"/>
          <w:szCs w:val="26"/>
        </w:rPr>
        <w:t>Nội dung báo cáo:</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6E319A7B" w14:textId="11693B65"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r w:rsidR="00764C52">
        <w:rPr>
          <w:rStyle w:val="FootnoteReference"/>
          <w:rFonts w:ascii="Times New Roman" w:hAnsi="Times New Roman" w:cs="Times New Roman"/>
          <w:b/>
          <w:i/>
          <w:sz w:val="26"/>
          <w:szCs w:val="26"/>
        </w:rPr>
        <w:footnoteReference w:id="1"/>
      </w:r>
    </w:p>
    <w:tbl>
      <w:tblPr>
        <w:tblStyle w:val="TableGrid"/>
        <w:tblW w:w="9209" w:type="dxa"/>
        <w:tblLayout w:type="fixed"/>
        <w:tblLook w:val="04A0" w:firstRow="1" w:lastRow="0" w:firstColumn="1" w:lastColumn="0" w:noHBand="0" w:noVBand="1"/>
      </w:tblPr>
      <w:tblGrid>
        <w:gridCol w:w="1525"/>
        <w:gridCol w:w="1440"/>
        <w:gridCol w:w="1440"/>
        <w:gridCol w:w="1530"/>
        <w:gridCol w:w="1530"/>
        <w:gridCol w:w="1744"/>
      </w:tblGrid>
      <w:tr w:rsidR="00387648" w:rsidRPr="00221C9F" w14:paraId="48F2932E" w14:textId="6E8C5819" w:rsidTr="00856649">
        <w:tc>
          <w:tcPr>
            <w:tcW w:w="1525" w:type="dxa"/>
            <w:vMerge w:val="restart"/>
            <w:vAlign w:val="center"/>
          </w:tcPr>
          <w:p w14:paraId="74D353B1" w14:textId="5905DE0C" w:rsidR="00387648" w:rsidRPr="00221C9F"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Dữ liệu</w:t>
            </w:r>
          </w:p>
        </w:tc>
        <w:tc>
          <w:tcPr>
            <w:tcW w:w="7684" w:type="dxa"/>
            <w:gridSpan w:val="5"/>
            <w:tcBorders>
              <w:bottom w:val="single" w:sz="4" w:space="0" w:color="auto"/>
            </w:tcBorders>
          </w:tcPr>
          <w:p w14:paraId="191CB052" w14:textId="59BCA336" w:rsidR="00387648"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Thời gian thực hiện (ms)</w:t>
            </w:r>
          </w:p>
        </w:tc>
      </w:tr>
      <w:tr w:rsidR="00387648" w:rsidRPr="00B55766" w14:paraId="03C58A26" w14:textId="7CA4E95D" w:rsidTr="00856649">
        <w:trPr>
          <w:trHeight w:val="233"/>
        </w:trPr>
        <w:tc>
          <w:tcPr>
            <w:tcW w:w="1525" w:type="dxa"/>
            <w:vMerge/>
          </w:tcPr>
          <w:p w14:paraId="1D051C9E" w14:textId="77777777" w:rsidR="00387648" w:rsidRPr="00B55766" w:rsidRDefault="00387648" w:rsidP="00247698">
            <w:pPr>
              <w:jc w:val="center"/>
              <w:rPr>
                <w:rFonts w:ascii="Times New Roman" w:hAnsi="Times New Roman" w:cs="Times New Roman"/>
                <w:b/>
                <w:sz w:val="26"/>
                <w:szCs w:val="26"/>
              </w:rPr>
            </w:pPr>
          </w:p>
        </w:tc>
        <w:tc>
          <w:tcPr>
            <w:tcW w:w="1440" w:type="dxa"/>
          </w:tcPr>
          <w:p w14:paraId="527F0616" w14:textId="4DDB3B31"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440" w:type="dxa"/>
          </w:tcPr>
          <w:p w14:paraId="6A7D7491" w14:textId="716A259B"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530" w:type="dxa"/>
          </w:tcPr>
          <w:p w14:paraId="6E195DA5" w14:textId="556E4EBA"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Mergesort</w:t>
            </w:r>
          </w:p>
        </w:tc>
        <w:tc>
          <w:tcPr>
            <w:tcW w:w="1530" w:type="dxa"/>
          </w:tcPr>
          <w:p w14:paraId="5E2A731C" w14:textId="49F54F74" w:rsidR="00387648" w:rsidRPr="00B55766" w:rsidRDefault="00856649" w:rsidP="00247698">
            <w:pPr>
              <w:jc w:val="center"/>
              <w:rPr>
                <w:rFonts w:ascii="Times New Roman" w:hAnsi="Times New Roman" w:cs="Times New Roman"/>
                <w:b/>
                <w:sz w:val="26"/>
                <w:szCs w:val="26"/>
              </w:rPr>
            </w:pPr>
            <w:r>
              <w:rPr>
                <w:rFonts w:ascii="Times New Roman" w:hAnsi="Times New Roman" w:cs="Times New Roman"/>
                <w:b/>
                <w:sz w:val="26"/>
                <w:szCs w:val="26"/>
              </w:rPr>
              <w:t>S</w:t>
            </w:r>
            <w:r w:rsidR="00387648" w:rsidRPr="00B55766">
              <w:rPr>
                <w:rFonts w:ascii="Times New Roman" w:hAnsi="Times New Roman" w:cs="Times New Roman"/>
                <w:b/>
                <w:sz w:val="26"/>
                <w:szCs w:val="26"/>
              </w:rPr>
              <w:t>ort</w:t>
            </w:r>
            <w:r w:rsidR="00387648">
              <w:rPr>
                <w:rFonts w:ascii="Times New Roman" w:hAnsi="Times New Roman" w:cs="Times New Roman"/>
                <w:b/>
                <w:sz w:val="26"/>
                <w:szCs w:val="26"/>
              </w:rPr>
              <w:t xml:space="preserve"> (C++)</w:t>
            </w:r>
          </w:p>
        </w:tc>
        <w:tc>
          <w:tcPr>
            <w:tcW w:w="1744" w:type="dxa"/>
          </w:tcPr>
          <w:p w14:paraId="5D99A219" w14:textId="0E3A37BE" w:rsidR="00387648" w:rsidRDefault="00856649" w:rsidP="00387648">
            <w:pPr>
              <w:jc w:val="center"/>
              <w:rPr>
                <w:rFonts w:ascii="Times New Roman" w:hAnsi="Times New Roman" w:cs="Times New Roman"/>
                <w:b/>
                <w:sz w:val="26"/>
                <w:szCs w:val="26"/>
              </w:rPr>
            </w:pPr>
            <w:r>
              <w:rPr>
                <w:rFonts w:ascii="Times New Roman" w:hAnsi="Times New Roman" w:cs="Times New Roman"/>
                <w:b/>
                <w:sz w:val="26"/>
                <w:szCs w:val="26"/>
              </w:rPr>
              <w:t>S</w:t>
            </w:r>
            <w:r w:rsidR="00387648" w:rsidRPr="00B55766">
              <w:rPr>
                <w:rFonts w:ascii="Times New Roman" w:hAnsi="Times New Roman" w:cs="Times New Roman"/>
                <w:b/>
                <w:sz w:val="26"/>
                <w:szCs w:val="26"/>
              </w:rPr>
              <w:t>ort</w:t>
            </w:r>
            <w:r w:rsidR="00387648">
              <w:rPr>
                <w:rFonts w:ascii="Times New Roman" w:hAnsi="Times New Roman" w:cs="Times New Roman"/>
                <w:b/>
                <w:sz w:val="26"/>
                <w:szCs w:val="26"/>
              </w:rPr>
              <w:t xml:space="preserve"> (numpy)</w:t>
            </w:r>
          </w:p>
        </w:tc>
      </w:tr>
      <w:tr w:rsidR="00387648" w:rsidRPr="00221C9F" w14:paraId="577463D2" w14:textId="69EC8919" w:rsidTr="00856649">
        <w:tc>
          <w:tcPr>
            <w:tcW w:w="1525" w:type="dxa"/>
          </w:tcPr>
          <w:p w14:paraId="4C5173A6" w14:textId="77777777" w:rsidR="00387648" w:rsidRPr="00221C9F" w:rsidRDefault="00387648" w:rsidP="00247698">
            <w:pPr>
              <w:jc w:val="center"/>
              <w:rPr>
                <w:rFonts w:ascii="Times New Roman" w:hAnsi="Times New Roman" w:cs="Times New Roman"/>
                <w:sz w:val="26"/>
                <w:szCs w:val="26"/>
              </w:rPr>
            </w:pPr>
            <w:r>
              <w:rPr>
                <w:rFonts w:ascii="Times New Roman" w:hAnsi="Times New Roman" w:cs="Times New Roman"/>
                <w:sz w:val="26"/>
                <w:szCs w:val="26"/>
              </w:rPr>
              <w:t>1</w:t>
            </w:r>
          </w:p>
        </w:tc>
        <w:tc>
          <w:tcPr>
            <w:tcW w:w="1440" w:type="dxa"/>
          </w:tcPr>
          <w:p w14:paraId="6D5F8D0D" w14:textId="75E9A39A" w:rsidR="00387648"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151.855</w:t>
            </w:r>
          </w:p>
        </w:tc>
        <w:tc>
          <w:tcPr>
            <w:tcW w:w="1440" w:type="dxa"/>
          </w:tcPr>
          <w:p w14:paraId="622256B9" w14:textId="210F7182" w:rsidR="00387648"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528.51</w:t>
            </w:r>
          </w:p>
        </w:tc>
        <w:tc>
          <w:tcPr>
            <w:tcW w:w="1530" w:type="dxa"/>
          </w:tcPr>
          <w:p w14:paraId="05B30AF6" w14:textId="2862D9F6" w:rsidR="00387648"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484.41</w:t>
            </w:r>
          </w:p>
        </w:tc>
        <w:tc>
          <w:tcPr>
            <w:tcW w:w="1530" w:type="dxa"/>
          </w:tcPr>
          <w:p w14:paraId="40B82DC0" w14:textId="7F41CC05" w:rsidR="00387648" w:rsidRPr="00221C9F" w:rsidRDefault="00AA760F" w:rsidP="008A682A">
            <w:pPr>
              <w:rPr>
                <w:rFonts w:ascii="Times New Roman" w:hAnsi="Times New Roman" w:cs="Times New Roman"/>
                <w:sz w:val="26"/>
                <w:szCs w:val="26"/>
              </w:rPr>
            </w:pPr>
            <w:r w:rsidRPr="00AA760F">
              <w:rPr>
                <w:rFonts w:ascii="Times New Roman" w:hAnsi="Times New Roman" w:cs="Times New Roman"/>
                <w:sz w:val="26"/>
                <w:szCs w:val="26"/>
              </w:rPr>
              <w:t>180.495</w:t>
            </w:r>
          </w:p>
        </w:tc>
        <w:tc>
          <w:tcPr>
            <w:tcW w:w="1744" w:type="dxa"/>
          </w:tcPr>
          <w:p w14:paraId="32547320" w14:textId="64536945" w:rsidR="00387648" w:rsidRDefault="00616697" w:rsidP="008A682A">
            <w:pPr>
              <w:rPr>
                <w:rFonts w:ascii="Times New Roman" w:hAnsi="Times New Roman" w:cs="Times New Roman"/>
                <w:sz w:val="26"/>
                <w:szCs w:val="26"/>
              </w:rPr>
            </w:pPr>
            <w:r w:rsidRPr="00616697">
              <w:rPr>
                <w:rFonts w:ascii="Times New Roman" w:hAnsi="Times New Roman" w:cs="Times New Roman"/>
                <w:sz w:val="26"/>
                <w:szCs w:val="26"/>
              </w:rPr>
              <w:t>7.461</w:t>
            </w:r>
          </w:p>
        </w:tc>
      </w:tr>
      <w:tr w:rsidR="00387648" w:rsidRPr="00221C9F" w14:paraId="71B05CF1" w14:textId="6CD173CE" w:rsidTr="00856649">
        <w:tc>
          <w:tcPr>
            <w:tcW w:w="1525" w:type="dxa"/>
          </w:tcPr>
          <w:p w14:paraId="272656BB" w14:textId="77777777"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14:paraId="3A6DD7E0" w14:textId="166F1AD5" w:rsidR="00387648"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340.759</w:t>
            </w:r>
          </w:p>
        </w:tc>
        <w:tc>
          <w:tcPr>
            <w:tcW w:w="1440" w:type="dxa"/>
          </w:tcPr>
          <w:p w14:paraId="12C6205B" w14:textId="6AD12F6E" w:rsidR="00387648"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519.796</w:t>
            </w:r>
          </w:p>
        </w:tc>
        <w:tc>
          <w:tcPr>
            <w:tcW w:w="1530" w:type="dxa"/>
          </w:tcPr>
          <w:p w14:paraId="22FF82FF" w14:textId="523C6490" w:rsidR="00387648" w:rsidRPr="00221C9F" w:rsidRDefault="00384AB8" w:rsidP="00BA6A5C">
            <w:pPr>
              <w:rPr>
                <w:rFonts w:ascii="Times New Roman" w:hAnsi="Times New Roman" w:cs="Times New Roman"/>
                <w:sz w:val="26"/>
                <w:szCs w:val="26"/>
              </w:rPr>
            </w:pPr>
            <w:r w:rsidRPr="00384AB8">
              <w:rPr>
                <w:rFonts w:ascii="Times New Roman" w:hAnsi="Times New Roman" w:cs="Times New Roman"/>
                <w:sz w:val="26"/>
                <w:szCs w:val="26"/>
              </w:rPr>
              <w:t>462.186</w:t>
            </w:r>
          </w:p>
        </w:tc>
        <w:tc>
          <w:tcPr>
            <w:tcW w:w="1530" w:type="dxa"/>
          </w:tcPr>
          <w:p w14:paraId="3F512337" w14:textId="4624F355" w:rsidR="00387648" w:rsidRPr="00221C9F" w:rsidRDefault="00AA760F" w:rsidP="00616697">
            <w:pPr>
              <w:rPr>
                <w:rFonts w:ascii="Times New Roman" w:hAnsi="Times New Roman" w:cs="Times New Roman"/>
                <w:sz w:val="26"/>
                <w:szCs w:val="26"/>
              </w:rPr>
            </w:pPr>
            <w:r w:rsidRPr="00AA760F">
              <w:rPr>
                <w:rFonts w:ascii="Times New Roman" w:hAnsi="Times New Roman" w:cs="Times New Roman"/>
                <w:sz w:val="26"/>
                <w:szCs w:val="26"/>
              </w:rPr>
              <w:t>135.607</w:t>
            </w:r>
          </w:p>
        </w:tc>
        <w:tc>
          <w:tcPr>
            <w:tcW w:w="1744" w:type="dxa"/>
          </w:tcPr>
          <w:p w14:paraId="3A54963B" w14:textId="43F0A64A" w:rsidR="00387648"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7.604</w:t>
            </w:r>
          </w:p>
        </w:tc>
      </w:tr>
      <w:tr w:rsidR="00D31315" w:rsidRPr="00221C9F" w14:paraId="6B9F66AB" w14:textId="77777777" w:rsidTr="00856649">
        <w:tc>
          <w:tcPr>
            <w:tcW w:w="1525" w:type="dxa"/>
          </w:tcPr>
          <w:p w14:paraId="2D1356E9" w14:textId="5D32A8DA"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3</w:t>
            </w:r>
          </w:p>
        </w:tc>
        <w:tc>
          <w:tcPr>
            <w:tcW w:w="1440" w:type="dxa"/>
          </w:tcPr>
          <w:p w14:paraId="59F9F42C" w14:textId="55B69522" w:rsidR="00D31315"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300.636</w:t>
            </w:r>
          </w:p>
        </w:tc>
        <w:tc>
          <w:tcPr>
            <w:tcW w:w="1440" w:type="dxa"/>
          </w:tcPr>
          <w:p w14:paraId="6519196B" w14:textId="31D2ACA8" w:rsidR="00D31315" w:rsidRPr="00221C9F" w:rsidRDefault="004820CC" w:rsidP="004C7A34">
            <w:pPr>
              <w:rPr>
                <w:rFonts w:ascii="Times New Roman" w:hAnsi="Times New Roman" w:cs="Times New Roman"/>
                <w:sz w:val="26"/>
                <w:szCs w:val="26"/>
              </w:rPr>
            </w:pPr>
            <w:r w:rsidRPr="004820CC">
              <w:rPr>
                <w:rFonts w:ascii="Times New Roman" w:hAnsi="Times New Roman" w:cs="Times New Roman"/>
                <w:sz w:val="26"/>
                <w:szCs w:val="26"/>
              </w:rPr>
              <w:t>659.367</w:t>
            </w:r>
          </w:p>
        </w:tc>
        <w:tc>
          <w:tcPr>
            <w:tcW w:w="1530" w:type="dxa"/>
          </w:tcPr>
          <w:p w14:paraId="0EF10B1F" w14:textId="7EE790B7" w:rsidR="00D31315"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609.779</w:t>
            </w:r>
          </w:p>
        </w:tc>
        <w:tc>
          <w:tcPr>
            <w:tcW w:w="1530" w:type="dxa"/>
          </w:tcPr>
          <w:p w14:paraId="5044514B" w14:textId="41445644" w:rsidR="00D31315" w:rsidRPr="00221C9F" w:rsidRDefault="00AA760F" w:rsidP="00247698">
            <w:pPr>
              <w:rPr>
                <w:rFonts w:ascii="Times New Roman" w:hAnsi="Times New Roman" w:cs="Times New Roman"/>
                <w:sz w:val="26"/>
                <w:szCs w:val="26"/>
              </w:rPr>
            </w:pPr>
            <w:r w:rsidRPr="00AA760F">
              <w:rPr>
                <w:rFonts w:ascii="Times New Roman" w:hAnsi="Times New Roman" w:cs="Times New Roman"/>
                <w:sz w:val="26"/>
                <w:szCs w:val="26"/>
              </w:rPr>
              <w:t>448.947</w:t>
            </w:r>
          </w:p>
        </w:tc>
        <w:tc>
          <w:tcPr>
            <w:tcW w:w="1744" w:type="dxa"/>
          </w:tcPr>
          <w:p w14:paraId="67EF8A74" w14:textId="0D6E3AC5" w:rsidR="00D31315"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7.435</w:t>
            </w:r>
          </w:p>
        </w:tc>
      </w:tr>
      <w:tr w:rsidR="00D31315" w:rsidRPr="00221C9F" w14:paraId="00D4BA3B" w14:textId="77777777" w:rsidTr="00856649">
        <w:tc>
          <w:tcPr>
            <w:tcW w:w="1525" w:type="dxa"/>
          </w:tcPr>
          <w:p w14:paraId="46C5FAC3" w14:textId="7B84A169"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4</w:t>
            </w:r>
          </w:p>
        </w:tc>
        <w:tc>
          <w:tcPr>
            <w:tcW w:w="1440" w:type="dxa"/>
          </w:tcPr>
          <w:p w14:paraId="3431F564" w14:textId="2B9207CC" w:rsidR="00D31315"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301.072</w:t>
            </w:r>
          </w:p>
        </w:tc>
        <w:tc>
          <w:tcPr>
            <w:tcW w:w="1440" w:type="dxa"/>
          </w:tcPr>
          <w:p w14:paraId="7B9FBC0A" w14:textId="37EA3422" w:rsidR="00D31315" w:rsidRPr="00221C9F" w:rsidRDefault="004820CC" w:rsidP="004C7A34">
            <w:pPr>
              <w:rPr>
                <w:rFonts w:ascii="Times New Roman" w:hAnsi="Times New Roman" w:cs="Times New Roman"/>
                <w:sz w:val="26"/>
                <w:szCs w:val="26"/>
              </w:rPr>
            </w:pPr>
            <w:r w:rsidRPr="004820CC">
              <w:rPr>
                <w:rFonts w:ascii="Times New Roman" w:hAnsi="Times New Roman" w:cs="Times New Roman"/>
                <w:sz w:val="26"/>
                <w:szCs w:val="26"/>
              </w:rPr>
              <w:t>638.242</w:t>
            </w:r>
          </w:p>
        </w:tc>
        <w:tc>
          <w:tcPr>
            <w:tcW w:w="1530" w:type="dxa"/>
          </w:tcPr>
          <w:p w14:paraId="39FDCD1C" w14:textId="330B07F0" w:rsidR="00D31315"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609.966</w:t>
            </w:r>
          </w:p>
        </w:tc>
        <w:tc>
          <w:tcPr>
            <w:tcW w:w="1530" w:type="dxa"/>
          </w:tcPr>
          <w:p w14:paraId="58B28037" w14:textId="656E4FB8" w:rsidR="00D31315" w:rsidRPr="00221C9F" w:rsidRDefault="00AA760F" w:rsidP="00616697">
            <w:pPr>
              <w:rPr>
                <w:rFonts w:ascii="Times New Roman" w:hAnsi="Times New Roman" w:cs="Times New Roman"/>
                <w:sz w:val="26"/>
                <w:szCs w:val="26"/>
              </w:rPr>
            </w:pPr>
            <w:r w:rsidRPr="00AA760F">
              <w:rPr>
                <w:rFonts w:ascii="Times New Roman" w:hAnsi="Times New Roman" w:cs="Times New Roman"/>
                <w:sz w:val="26"/>
                <w:szCs w:val="26"/>
              </w:rPr>
              <w:t>321.87</w:t>
            </w:r>
          </w:p>
        </w:tc>
        <w:tc>
          <w:tcPr>
            <w:tcW w:w="1744" w:type="dxa"/>
          </w:tcPr>
          <w:p w14:paraId="52ED9E0A" w14:textId="52BD7F16" w:rsidR="00D31315"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7.387</w:t>
            </w:r>
          </w:p>
        </w:tc>
      </w:tr>
      <w:tr w:rsidR="00387648" w:rsidRPr="00221C9F" w14:paraId="468D64CD" w14:textId="5A141A97" w:rsidTr="00856649">
        <w:tc>
          <w:tcPr>
            <w:tcW w:w="1525" w:type="dxa"/>
          </w:tcPr>
          <w:p w14:paraId="0CAD2F9D" w14:textId="3359D6BF" w:rsidR="00387648" w:rsidRDefault="00D31315" w:rsidP="00D31315">
            <w:pPr>
              <w:jc w:val="center"/>
              <w:rPr>
                <w:rFonts w:ascii="Times New Roman" w:hAnsi="Times New Roman" w:cs="Times New Roman"/>
                <w:sz w:val="26"/>
                <w:szCs w:val="26"/>
              </w:rPr>
            </w:pPr>
            <w:r>
              <w:rPr>
                <w:rFonts w:ascii="Times New Roman" w:hAnsi="Times New Roman" w:cs="Times New Roman"/>
                <w:sz w:val="26"/>
                <w:szCs w:val="26"/>
              </w:rPr>
              <w:t>5</w:t>
            </w:r>
          </w:p>
        </w:tc>
        <w:tc>
          <w:tcPr>
            <w:tcW w:w="1440" w:type="dxa"/>
          </w:tcPr>
          <w:p w14:paraId="3BA8E8B3" w14:textId="0EB191CB" w:rsidR="00387648" w:rsidRPr="00221C9F" w:rsidRDefault="00D651E1" w:rsidP="00D31315">
            <w:pPr>
              <w:rPr>
                <w:rFonts w:ascii="Times New Roman" w:hAnsi="Times New Roman" w:cs="Times New Roman"/>
                <w:sz w:val="26"/>
                <w:szCs w:val="26"/>
              </w:rPr>
            </w:pPr>
            <w:r w:rsidRPr="00D651E1">
              <w:rPr>
                <w:rFonts w:ascii="Times New Roman" w:hAnsi="Times New Roman" w:cs="Times New Roman"/>
                <w:sz w:val="26"/>
                <w:szCs w:val="26"/>
              </w:rPr>
              <w:t>293.367</w:t>
            </w:r>
          </w:p>
        </w:tc>
        <w:tc>
          <w:tcPr>
            <w:tcW w:w="1440" w:type="dxa"/>
          </w:tcPr>
          <w:p w14:paraId="42BF13BF" w14:textId="15FFF321" w:rsidR="00387648"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626.767</w:t>
            </w:r>
          </w:p>
        </w:tc>
        <w:tc>
          <w:tcPr>
            <w:tcW w:w="1530" w:type="dxa"/>
          </w:tcPr>
          <w:p w14:paraId="59F3DFBC" w14:textId="2E294F14" w:rsidR="00387648" w:rsidRPr="00221C9F" w:rsidRDefault="00384AB8" w:rsidP="00384AB8">
            <w:pPr>
              <w:rPr>
                <w:rFonts w:ascii="Times New Roman" w:hAnsi="Times New Roman" w:cs="Times New Roman"/>
                <w:sz w:val="26"/>
                <w:szCs w:val="26"/>
              </w:rPr>
            </w:pPr>
            <w:r w:rsidRPr="00384AB8">
              <w:rPr>
                <w:rFonts w:ascii="Times New Roman" w:hAnsi="Times New Roman" w:cs="Times New Roman"/>
                <w:sz w:val="26"/>
                <w:szCs w:val="26"/>
              </w:rPr>
              <w:t>618.016</w:t>
            </w:r>
          </w:p>
        </w:tc>
        <w:tc>
          <w:tcPr>
            <w:tcW w:w="1530" w:type="dxa"/>
          </w:tcPr>
          <w:p w14:paraId="7BDB1EC9" w14:textId="6DAEE564" w:rsidR="00387648" w:rsidRPr="00221C9F" w:rsidRDefault="00AA760F" w:rsidP="00247698">
            <w:pPr>
              <w:rPr>
                <w:rFonts w:ascii="Times New Roman" w:hAnsi="Times New Roman" w:cs="Times New Roman"/>
                <w:sz w:val="26"/>
                <w:szCs w:val="26"/>
              </w:rPr>
            </w:pPr>
            <w:r w:rsidRPr="00AA760F">
              <w:rPr>
                <w:rFonts w:ascii="Times New Roman" w:hAnsi="Times New Roman" w:cs="Times New Roman"/>
                <w:sz w:val="26"/>
                <w:szCs w:val="26"/>
              </w:rPr>
              <w:t>313.602</w:t>
            </w:r>
          </w:p>
        </w:tc>
        <w:tc>
          <w:tcPr>
            <w:tcW w:w="1744" w:type="dxa"/>
          </w:tcPr>
          <w:p w14:paraId="504D05CB" w14:textId="06E201BF" w:rsidR="00387648"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8.452</w:t>
            </w:r>
          </w:p>
        </w:tc>
      </w:tr>
      <w:tr w:rsidR="00F5697F" w:rsidRPr="00221C9F" w14:paraId="71745AB5" w14:textId="77777777" w:rsidTr="00856649">
        <w:tc>
          <w:tcPr>
            <w:tcW w:w="1525" w:type="dxa"/>
          </w:tcPr>
          <w:p w14:paraId="13645D99" w14:textId="189030EF" w:rsidR="00F5697F" w:rsidRDefault="00D31315" w:rsidP="00247698">
            <w:pPr>
              <w:jc w:val="center"/>
              <w:rPr>
                <w:rFonts w:ascii="Times New Roman" w:hAnsi="Times New Roman" w:cs="Times New Roman"/>
                <w:sz w:val="26"/>
                <w:szCs w:val="26"/>
              </w:rPr>
            </w:pPr>
            <w:r>
              <w:rPr>
                <w:rFonts w:ascii="Times New Roman" w:hAnsi="Times New Roman" w:cs="Times New Roman"/>
                <w:sz w:val="26"/>
                <w:szCs w:val="26"/>
              </w:rPr>
              <w:t>6</w:t>
            </w:r>
          </w:p>
        </w:tc>
        <w:tc>
          <w:tcPr>
            <w:tcW w:w="1440" w:type="dxa"/>
          </w:tcPr>
          <w:p w14:paraId="0C675FCC" w14:textId="1FC7634C" w:rsidR="00F5697F" w:rsidRPr="00221C9F" w:rsidRDefault="00D651E1" w:rsidP="00D651E1">
            <w:pPr>
              <w:rPr>
                <w:rFonts w:ascii="Times New Roman" w:hAnsi="Times New Roman" w:cs="Times New Roman"/>
                <w:sz w:val="26"/>
                <w:szCs w:val="26"/>
              </w:rPr>
            </w:pPr>
            <w:r w:rsidRPr="00D651E1">
              <w:rPr>
                <w:rFonts w:ascii="Times New Roman" w:hAnsi="Times New Roman" w:cs="Times New Roman"/>
                <w:sz w:val="26"/>
                <w:szCs w:val="26"/>
              </w:rPr>
              <w:t>286.841</w:t>
            </w:r>
          </w:p>
        </w:tc>
        <w:tc>
          <w:tcPr>
            <w:tcW w:w="1440" w:type="dxa"/>
          </w:tcPr>
          <w:p w14:paraId="74D2C4D6" w14:textId="6B6D6057" w:rsidR="00F5697F"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636.915</w:t>
            </w:r>
          </w:p>
        </w:tc>
        <w:tc>
          <w:tcPr>
            <w:tcW w:w="1530" w:type="dxa"/>
          </w:tcPr>
          <w:p w14:paraId="54D63AA1" w14:textId="385A0AB0" w:rsidR="00F5697F" w:rsidRPr="00221C9F" w:rsidRDefault="00384AB8" w:rsidP="00384AB8">
            <w:pPr>
              <w:rPr>
                <w:rFonts w:ascii="Times New Roman" w:hAnsi="Times New Roman" w:cs="Times New Roman"/>
                <w:sz w:val="26"/>
                <w:szCs w:val="26"/>
              </w:rPr>
            </w:pPr>
            <w:r w:rsidRPr="00384AB8">
              <w:rPr>
                <w:rFonts w:ascii="Times New Roman" w:hAnsi="Times New Roman" w:cs="Times New Roman"/>
                <w:sz w:val="26"/>
                <w:szCs w:val="26"/>
              </w:rPr>
              <w:t>594.103</w:t>
            </w:r>
          </w:p>
        </w:tc>
        <w:tc>
          <w:tcPr>
            <w:tcW w:w="1530" w:type="dxa"/>
          </w:tcPr>
          <w:p w14:paraId="39941A1D" w14:textId="65E23DB1" w:rsidR="00F5697F" w:rsidRPr="00221C9F" w:rsidRDefault="00AA760F" w:rsidP="00783FEE">
            <w:pPr>
              <w:rPr>
                <w:rFonts w:ascii="Times New Roman" w:hAnsi="Times New Roman" w:cs="Times New Roman"/>
                <w:sz w:val="26"/>
                <w:szCs w:val="26"/>
              </w:rPr>
            </w:pPr>
            <w:r w:rsidRPr="00AA760F">
              <w:rPr>
                <w:rFonts w:ascii="Times New Roman" w:hAnsi="Times New Roman" w:cs="Times New Roman"/>
                <w:sz w:val="26"/>
                <w:szCs w:val="26"/>
              </w:rPr>
              <w:t>315.631</w:t>
            </w:r>
          </w:p>
        </w:tc>
        <w:tc>
          <w:tcPr>
            <w:tcW w:w="1744" w:type="dxa"/>
          </w:tcPr>
          <w:p w14:paraId="01BAAC65" w14:textId="7160665B" w:rsidR="00F5697F"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8.197</w:t>
            </w:r>
          </w:p>
        </w:tc>
      </w:tr>
      <w:tr w:rsidR="00F5697F" w:rsidRPr="00221C9F" w14:paraId="35CF5174" w14:textId="77777777" w:rsidTr="00856649">
        <w:tc>
          <w:tcPr>
            <w:tcW w:w="1525" w:type="dxa"/>
          </w:tcPr>
          <w:p w14:paraId="0E59B05B" w14:textId="6EB2089A" w:rsidR="00F5697F" w:rsidRDefault="00D31315" w:rsidP="00247698">
            <w:pPr>
              <w:jc w:val="center"/>
              <w:rPr>
                <w:rFonts w:ascii="Times New Roman" w:hAnsi="Times New Roman" w:cs="Times New Roman"/>
                <w:sz w:val="26"/>
                <w:szCs w:val="26"/>
              </w:rPr>
            </w:pPr>
            <w:r>
              <w:rPr>
                <w:rFonts w:ascii="Times New Roman" w:hAnsi="Times New Roman" w:cs="Times New Roman"/>
                <w:sz w:val="26"/>
                <w:szCs w:val="26"/>
              </w:rPr>
              <w:t>7</w:t>
            </w:r>
          </w:p>
        </w:tc>
        <w:tc>
          <w:tcPr>
            <w:tcW w:w="1440" w:type="dxa"/>
          </w:tcPr>
          <w:p w14:paraId="21CF3DFF" w14:textId="1EF83863" w:rsidR="00F5697F" w:rsidRPr="00221C9F" w:rsidRDefault="00D651E1" w:rsidP="00D651E1">
            <w:pPr>
              <w:rPr>
                <w:rFonts w:ascii="Times New Roman" w:hAnsi="Times New Roman" w:cs="Times New Roman"/>
                <w:sz w:val="26"/>
                <w:szCs w:val="26"/>
              </w:rPr>
            </w:pPr>
            <w:r w:rsidRPr="00D651E1">
              <w:rPr>
                <w:rFonts w:ascii="Times New Roman" w:hAnsi="Times New Roman" w:cs="Times New Roman"/>
                <w:sz w:val="26"/>
                <w:szCs w:val="26"/>
              </w:rPr>
              <w:t>300.326</w:t>
            </w:r>
          </w:p>
        </w:tc>
        <w:tc>
          <w:tcPr>
            <w:tcW w:w="1440" w:type="dxa"/>
          </w:tcPr>
          <w:p w14:paraId="268A23D8" w14:textId="287AD93E" w:rsidR="00F5697F"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648.987</w:t>
            </w:r>
          </w:p>
        </w:tc>
        <w:tc>
          <w:tcPr>
            <w:tcW w:w="1530" w:type="dxa"/>
          </w:tcPr>
          <w:p w14:paraId="1C8DCC52" w14:textId="3F8D577E" w:rsidR="00F5697F"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704.701</w:t>
            </w:r>
          </w:p>
        </w:tc>
        <w:tc>
          <w:tcPr>
            <w:tcW w:w="1530" w:type="dxa"/>
          </w:tcPr>
          <w:p w14:paraId="06E417C5" w14:textId="2FBBE7A1" w:rsidR="00F5697F" w:rsidRPr="00221C9F" w:rsidRDefault="00AA760F" w:rsidP="00783FEE">
            <w:pPr>
              <w:rPr>
                <w:rFonts w:ascii="Times New Roman" w:hAnsi="Times New Roman" w:cs="Times New Roman"/>
                <w:sz w:val="26"/>
                <w:szCs w:val="26"/>
              </w:rPr>
            </w:pPr>
            <w:r w:rsidRPr="00AA760F">
              <w:rPr>
                <w:rFonts w:ascii="Times New Roman" w:hAnsi="Times New Roman" w:cs="Times New Roman"/>
                <w:sz w:val="26"/>
                <w:szCs w:val="26"/>
              </w:rPr>
              <w:t>316.327</w:t>
            </w:r>
          </w:p>
        </w:tc>
        <w:tc>
          <w:tcPr>
            <w:tcW w:w="1744" w:type="dxa"/>
          </w:tcPr>
          <w:p w14:paraId="777099F5" w14:textId="5243A801" w:rsidR="00F5697F"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8.582</w:t>
            </w:r>
          </w:p>
        </w:tc>
      </w:tr>
      <w:tr w:rsidR="00D31315" w:rsidRPr="00221C9F" w14:paraId="6D6564B6" w14:textId="77777777" w:rsidTr="00856649">
        <w:tc>
          <w:tcPr>
            <w:tcW w:w="1525" w:type="dxa"/>
          </w:tcPr>
          <w:p w14:paraId="1A2A180C" w14:textId="3F00FC99"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8</w:t>
            </w:r>
          </w:p>
        </w:tc>
        <w:tc>
          <w:tcPr>
            <w:tcW w:w="1440" w:type="dxa"/>
          </w:tcPr>
          <w:p w14:paraId="5BE93C41" w14:textId="08D6B5BC" w:rsidR="00D31315" w:rsidRPr="00221C9F" w:rsidRDefault="00D651E1" w:rsidP="00D651E1">
            <w:pPr>
              <w:rPr>
                <w:rFonts w:ascii="Times New Roman" w:hAnsi="Times New Roman" w:cs="Times New Roman"/>
                <w:sz w:val="26"/>
                <w:szCs w:val="26"/>
              </w:rPr>
            </w:pPr>
            <w:r w:rsidRPr="00D651E1">
              <w:rPr>
                <w:rFonts w:ascii="Times New Roman" w:hAnsi="Times New Roman" w:cs="Times New Roman"/>
                <w:sz w:val="26"/>
                <w:szCs w:val="26"/>
              </w:rPr>
              <w:t>310.015</w:t>
            </w:r>
          </w:p>
        </w:tc>
        <w:tc>
          <w:tcPr>
            <w:tcW w:w="1440" w:type="dxa"/>
          </w:tcPr>
          <w:p w14:paraId="1DB9824A" w14:textId="41ED2AF1" w:rsidR="00D31315"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659.246</w:t>
            </w:r>
          </w:p>
        </w:tc>
        <w:tc>
          <w:tcPr>
            <w:tcW w:w="1530" w:type="dxa"/>
          </w:tcPr>
          <w:p w14:paraId="70C805A1" w14:textId="7776CD4A" w:rsidR="00D31315" w:rsidRPr="00221C9F" w:rsidRDefault="00384AB8" w:rsidP="00384AB8">
            <w:pPr>
              <w:rPr>
                <w:rFonts w:ascii="Times New Roman" w:hAnsi="Times New Roman" w:cs="Times New Roman"/>
                <w:sz w:val="26"/>
                <w:szCs w:val="26"/>
              </w:rPr>
            </w:pPr>
            <w:r w:rsidRPr="00384AB8">
              <w:rPr>
                <w:rFonts w:ascii="Times New Roman" w:hAnsi="Times New Roman" w:cs="Times New Roman"/>
                <w:sz w:val="26"/>
                <w:szCs w:val="26"/>
              </w:rPr>
              <w:t>610.559</w:t>
            </w:r>
          </w:p>
        </w:tc>
        <w:tc>
          <w:tcPr>
            <w:tcW w:w="1530" w:type="dxa"/>
          </w:tcPr>
          <w:p w14:paraId="448CECE5" w14:textId="06171A1D" w:rsidR="00D31315" w:rsidRPr="00221C9F" w:rsidRDefault="00AA760F" w:rsidP="00783FEE">
            <w:pPr>
              <w:rPr>
                <w:rFonts w:ascii="Times New Roman" w:hAnsi="Times New Roman" w:cs="Times New Roman"/>
                <w:sz w:val="26"/>
                <w:szCs w:val="26"/>
              </w:rPr>
            </w:pPr>
            <w:r w:rsidRPr="00AA760F">
              <w:rPr>
                <w:rFonts w:ascii="Times New Roman" w:hAnsi="Times New Roman" w:cs="Times New Roman"/>
                <w:sz w:val="26"/>
                <w:szCs w:val="26"/>
              </w:rPr>
              <w:t>339.084</w:t>
            </w:r>
          </w:p>
        </w:tc>
        <w:tc>
          <w:tcPr>
            <w:tcW w:w="1744" w:type="dxa"/>
          </w:tcPr>
          <w:p w14:paraId="6D68ED52" w14:textId="730076AA" w:rsidR="00D31315"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7.492</w:t>
            </w:r>
          </w:p>
        </w:tc>
      </w:tr>
      <w:tr w:rsidR="00D31315" w:rsidRPr="00221C9F" w14:paraId="28CC70C8" w14:textId="77777777" w:rsidTr="00856649">
        <w:tc>
          <w:tcPr>
            <w:tcW w:w="1525" w:type="dxa"/>
          </w:tcPr>
          <w:p w14:paraId="32290448" w14:textId="23E74EC7"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9</w:t>
            </w:r>
          </w:p>
        </w:tc>
        <w:tc>
          <w:tcPr>
            <w:tcW w:w="1440" w:type="dxa"/>
          </w:tcPr>
          <w:p w14:paraId="6A960436" w14:textId="2638EBE8" w:rsidR="00D31315" w:rsidRPr="00221C9F" w:rsidRDefault="00D651E1" w:rsidP="00D651E1">
            <w:pPr>
              <w:rPr>
                <w:rFonts w:ascii="Times New Roman" w:hAnsi="Times New Roman" w:cs="Times New Roman"/>
                <w:sz w:val="26"/>
                <w:szCs w:val="26"/>
              </w:rPr>
            </w:pPr>
            <w:r w:rsidRPr="00D651E1">
              <w:rPr>
                <w:rFonts w:ascii="Times New Roman" w:hAnsi="Times New Roman" w:cs="Times New Roman"/>
                <w:sz w:val="26"/>
                <w:szCs w:val="26"/>
              </w:rPr>
              <w:t>289.846</w:t>
            </w:r>
          </w:p>
        </w:tc>
        <w:tc>
          <w:tcPr>
            <w:tcW w:w="1440" w:type="dxa"/>
          </w:tcPr>
          <w:p w14:paraId="182C8574" w14:textId="4B5A74D2" w:rsidR="00D31315" w:rsidRPr="00221C9F" w:rsidRDefault="004820CC" w:rsidP="004C7A34">
            <w:pPr>
              <w:rPr>
                <w:rFonts w:ascii="Times New Roman" w:hAnsi="Times New Roman" w:cs="Times New Roman"/>
                <w:sz w:val="26"/>
                <w:szCs w:val="26"/>
              </w:rPr>
            </w:pPr>
            <w:r w:rsidRPr="004820CC">
              <w:rPr>
                <w:rFonts w:ascii="Times New Roman" w:hAnsi="Times New Roman" w:cs="Times New Roman"/>
                <w:sz w:val="26"/>
                <w:szCs w:val="26"/>
              </w:rPr>
              <w:t>647.541</w:t>
            </w:r>
          </w:p>
        </w:tc>
        <w:tc>
          <w:tcPr>
            <w:tcW w:w="1530" w:type="dxa"/>
          </w:tcPr>
          <w:p w14:paraId="7F0873F3" w14:textId="24AFFA46" w:rsidR="00D31315"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626.449</w:t>
            </w:r>
          </w:p>
        </w:tc>
        <w:tc>
          <w:tcPr>
            <w:tcW w:w="1530" w:type="dxa"/>
          </w:tcPr>
          <w:p w14:paraId="0255360E" w14:textId="6DC71AA9" w:rsidR="00D31315" w:rsidRPr="00221C9F" w:rsidRDefault="00AA760F" w:rsidP="00783FEE">
            <w:pPr>
              <w:tabs>
                <w:tab w:val="left" w:pos="1125"/>
              </w:tabs>
              <w:rPr>
                <w:rFonts w:ascii="Times New Roman" w:hAnsi="Times New Roman" w:cs="Times New Roman"/>
                <w:sz w:val="26"/>
                <w:szCs w:val="26"/>
              </w:rPr>
            </w:pPr>
            <w:r w:rsidRPr="00AA760F">
              <w:rPr>
                <w:rFonts w:ascii="Times New Roman" w:hAnsi="Times New Roman" w:cs="Times New Roman"/>
                <w:sz w:val="26"/>
                <w:szCs w:val="26"/>
              </w:rPr>
              <w:t>323.582</w:t>
            </w:r>
          </w:p>
        </w:tc>
        <w:tc>
          <w:tcPr>
            <w:tcW w:w="1744" w:type="dxa"/>
          </w:tcPr>
          <w:p w14:paraId="1A076578" w14:textId="64430EA2" w:rsidR="00D31315" w:rsidRPr="00221C9F" w:rsidRDefault="00616697" w:rsidP="00616697">
            <w:pPr>
              <w:rPr>
                <w:rFonts w:ascii="Times New Roman" w:hAnsi="Times New Roman" w:cs="Times New Roman"/>
                <w:sz w:val="26"/>
                <w:szCs w:val="26"/>
              </w:rPr>
            </w:pPr>
            <w:r w:rsidRPr="00616697">
              <w:rPr>
                <w:rFonts w:ascii="Times New Roman" w:hAnsi="Times New Roman" w:cs="Times New Roman"/>
                <w:sz w:val="26"/>
                <w:szCs w:val="26"/>
              </w:rPr>
              <w:t>8.108</w:t>
            </w:r>
          </w:p>
        </w:tc>
      </w:tr>
      <w:tr w:rsidR="00387648" w:rsidRPr="00221C9F" w14:paraId="7FC97A1A" w14:textId="35E42F03" w:rsidTr="00856649">
        <w:tc>
          <w:tcPr>
            <w:tcW w:w="1525" w:type="dxa"/>
          </w:tcPr>
          <w:p w14:paraId="289F3AC3" w14:textId="6F5E297C"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14:paraId="6F066EFF" w14:textId="11254C35" w:rsidR="00387648"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363.871</w:t>
            </w:r>
          </w:p>
        </w:tc>
        <w:tc>
          <w:tcPr>
            <w:tcW w:w="1440" w:type="dxa"/>
          </w:tcPr>
          <w:p w14:paraId="491D8C3D" w14:textId="217459C8" w:rsidR="00387648" w:rsidRPr="00221C9F" w:rsidRDefault="004820CC" w:rsidP="004C7A34">
            <w:pPr>
              <w:rPr>
                <w:rFonts w:ascii="Times New Roman" w:hAnsi="Times New Roman" w:cs="Times New Roman"/>
                <w:sz w:val="26"/>
                <w:szCs w:val="26"/>
              </w:rPr>
            </w:pPr>
            <w:r w:rsidRPr="004820CC">
              <w:rPr>
                <w:rFonts w:ascii="Times New Roman" w:hAnsi="Times New Roman" w:cs="Times New Roman"/>
                <w:sz w:val="26"/>
                <w:szCs w:val="26"/>
              </w:rPr>
              <w:t>648.373</w:t>
            </w:r>
          </w:p>
        </w:tc>
        <w:tc>
          <w:tcPr>
            <w:tcW w:w="1530" w:type="dxa"/>
          </w:tcPr>
          <w:p w14:paraId="64DD1443" w14:textId="16A33670" w:rsidR="00387648" w:rsidRPr="00221C9F" w:rsidRDefault="00384AB8" w:rsidP="00384AB8">
            <w:pPr>
              <w:rPr>
                <w:rFonts w:ascii="Times New Roman" w:hAnsi="Times New Roman" w:cs="Times New Roman"/>
                <w:sz w:val="26"/>
                <w:szCs w:val="26"/>
              </w:rPr>
            </w:pPr>
            <w:r w:rsidRPr="00384AB8">
              <w:rPr>
                <w:rFonts w:ascii="Times New Roman" w:hAnsi="Times New Roman" w:cs="Times New Roman"/>
                <w:sz w:val="26"/>
                <w:szCs w:val="26"/>
              </w:rPr>
              <w:t>626.537</w:t>
            </w:r>
          </w:p>
        </w:tc>
        <w:tc>
          <w:tcPr>
            <w:tcW w:w="1530" w:type="dxa"/>
          </w:tcPr>
          <w:p w14:paraId="105F3046" w14:textId="6AA85063" w:rsidR="00387648" w:rsidRPr="00221C9F" w:rsidRDefault="00AA760F" w:rsidP="00783FEE">
            <w:pPr>
              <w:rPr>
                <w:rFonts w:ascii="Times New Roman" w:hAnsi="Times New Roman" w:cs="Times New Roman"/>
                <w:sz w:val="26"/>
                <w:szCs w:val="26"/>
              </w:rPr>
            </w:pPr>
            <w:r w:rsidRPr="00AA760F">
              <w:rPr>
                <w:rFonts w:ascii="Times New Roman" w:hAnsi="Times New Roman" w:cs="Times New Roman"/>
                <w:sz w:val="26"/>
                <w:szCs w:val="26"/>
              </w:rPr>
              <w:t>338.8</w:t>
            </w:r>
            <w:r>
              <w:rPr>
                <w:rFonts w:ascii="Times New Roman" w:hAnsi="Times New Roman" w:cs="Times New Roman"/>
                <w:sz w:val="26"/>
                <w:szCs w:val="26"/>
              </w:rPr>
              <w:t>3</w:t>
            </w:r>
          </w:p>
        </w:tc>
        <w:tc>
          <w:tcPr>
            <w:tcW w:w="1744" w:type="dxa"/>
          </w:tcPr>
          <w:p w14:paraId="0DEC6002" w14:textId="057F527D" w:rsidR="00387648" w:rsidRPr="00221C9F" w:rsidRDefault="00616697" w:rsidP="00616697">
            <w:pPr>
              <w:rPr>
                <w:rFonts w:ascii="Times New Roman" w:hAnsi="Times New Roman" w:cs="Times New Roman"/>
                <w:sz w:val="26"/>
                <w:szCs w:val="26"/>
              </w:rPr>
            </w:pPr>
            <w:r w:rsidRPr="00616697">
              <w:rPr>
                <w:rFonts w:ascii="Times New Roman" w:hAnsi="Times New Roman" w:cs="Times New Roman"/>
                <w:sz w:val="26"/>
                <w:szCs w:val="26"/>
              </w:rPr>
              <w:t>7.579</w:t>
            </w:r>
          </w:p>
        </w:tc>
      </w:tr>
      <w:tr w:rsidR="00387648" w:rsidRPr="00221C9F" w14:paraId="0C034967" w14:textId="402BDF01" w:rsidTr="00856649">
        <w:tc>
          <w:tcPr>
            <w:tcW w:w="1525" w:type="dxa"/>
          </w:tcPr>
          <w:p w14:paraId="194F9366" w14:textId="7523B740"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Trung bình</w:t>
            </w:r>
          </w:p>
        </w:tc>
        <w:tc>
          <w:tcPr>
            <w:tcW w:w="1440" w:type="dxa"/>
            <w:tcBorders>
              <w:bottom w:val="single" w:sz="4" w:space="0" w:color="auto"/>
            </w:tcBorders>
          </w:tcPr>
          <w:p w14:paraId="6ADA05DD" w14:textId="5D0E8E1B" w:rsidR="00387648" w:rsidRPr="00D651E1" w:rsidRDefault="00D651E1" w:rsidP="00D651E1">
            <w:pPr>
              <w:rPr>
                <w:rFonts w:ascii="Times New Roman" w:hAnsi="Times New Roman" w:cs="Times New Roman"/>
                <w:sz w:val="24"/>
                <w:szCs w:val="24"/>
              </w:rPr>
            </w:pPr>
            <w:r w:rsidRPr="00D651E1">
              <w:rPr>
                <w:rFonts w:ascii="Times New Roman" w:hAnsi="Times New Roman" w:cs="Times New Roman"/>
                <w:sz w:val="24"/>
                <w:szCs w:val="24"/>
              </w:rPr>
              <w:t>293.859</w:t>
            </w:r>
          </w:p>
        </w:tc>
        <w:tc>
          <w:tcPr>
            <w:tcW w:w="1440" w:type="dxa"/>
            <w:tcBorders>
              <w:bottom w:val="single" w:sz="4" w:space="0" w:color="auto"/>
            </w:tcBorders>
          </w:tcPr>
          <w:p w14:paraId="6401F003" w14:textId="45164BA7" w:rsidR="00387648" w:rsidRPr="00221C9F" w:rsidRDefault="006E7BA8" w:rsidP="00247698">
            <w:pPr>
              <w:rPr>
                <w:rFonts w:ascii="Times New Roman" w:hAnsi="Times New Roman" w:cs="Times New Roman"/>
                <w:sz w:val="26"/>
                <w:szCs w:val="26"/>
              </w:rPr>
            </w:pPr>
            <w:r w:rsidRPr="006E7BA8">
              <w:rPr>
                <w:rFonts w:ascii="Times New Roman" w:hAnsi="Times New Roman" w:cs="Times New Roman"/>
                <w:sz w:val="26"/>
                <w:szCs w:val="26"/>
              </w:rPr>
              <w:t>621.374</w:t>
            </w:r>
          </w:p>
        </w:tc>
        <w:tc>
          <w:tcPr>
            <w:tcW w:w="1530" w:type="dxa"/>
            <w:tcBorders>
              <w:bottom w:val="single" w:sz="4" w:space="0" w:color="auto"/>
            </w:tcBorders>
          </w:tcPr>
          <w:p w14:paraId="491FEC0A" w14:textId="2F6ABD7F" w:rsidR="00387648"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594.670</w:t>
            </w:r>
          </w:p>
        </w:tc>
        <w:tc>
          <w:tcPr>
            <w:tcW w:w="1530" w:type="dxa"/>
            <w:tcBorders>
              <w:bottom w:val="single" w:sz="4" w:space="0" w:color="auto"/>
            </w:tcBorders>
          </w:tcPr>
          <w:p w14:paraId="68AF261B" w14:textId="4A3E9CBE" w:rsidR="00387648" w:rsidRPr="00783FEE" w:rsidRDefault="00D765D5" w:rsidP="00783FEE">
            <w:pPr>
              <w:pStyle w:val="NormalWeb"/>
            </w:pPr>
            <w:r>
              <w:t>303.39</w:t>
            </w:r>
            <w:r>
              <w:t>8</w:t>
            </w:r>
          </w:p>
        </w:tc>
        <w:tc>
          <w:tcPr>
            <w:tcW w:w="1744" w:type="dxa"/>
            <w:tcBorders>
              <w:bottom w:val="single" w:sz="4" w:space="0" w:color="auto"/>
            </w:tcBorders>
          </w:tcPr>
          <w:p w14:paraId="6E16FEA1" w14:textId="1897A8A9" w:rsidR="00387648"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7.8</w:t>
            </w:r>
            <w:r>
              <w:rPr>
                <w:rFonts w:ascii="Times New Roman" w:hAnsi="Times New Roman" w:cs="Times New Roman"/>
                <w:sz w:val="26"/>
                <w:szCs w:val="26"/>
              </w:rPr>
              <w:t>3</w:t>
            </w:r>
            <w:r w:rsidR="000666DE">
              <w:rPr>
                <w:rFonts w:ascii="Times New Roman" w:hAnsi="Times New Roman" w:cs="Times New Roman"/>
                <w:sz w:val="26"/>
                <w:szCs w:val="26"/>
              </w:rPr>
              <w:t>0</w:t>
            </w:r>
          </w:p>
        </w:tc>
      </w:tr>
    </w:tbl>
    <w:p w14:paraId="4DC1630C" w14:textId="77777777" w:rsidR="00D31315" w:rsidRDefault="00D31315" w:rsidP="00D31315">
      <w:pPr>
        <w:pStyle w:val="ListParagraph"/>
        <w:ind w:left="1080"/>
        <w:rPr>
          <w:rFonts w:ascii="Times New Roman" w:hAnsi="Times New Roman" w:cs="Times New Roman"/>
          <w:b/>
          <w:i/>
          <w:sz w:val="26"/>
          <w:szCs w:val="26"/>
        </w:rPr>
      </w:pPr>
    </w:p>
    <w:p w14:paraId="343DB194" w14:textId="5836EA25"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Biểu đồ (cột) thời gian thực hiện</w:t>
      </w:r>
    </w:p>
    <w:p w14:paraId="4C1DDD84" w14:textId="0542E650" w:rsidR="00D31315" w:rsidRDefault="000666DE" w:rsidP="000666D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28A388B" wp14:editId="66D31E8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0B0B1B" w14:textId="6D6B474C" w:rsidR="000666DE" w:rsidRDefault="000666DE" w:rsidP="000666DE">
      <w:pPr>
        <w:rPr>
          <w:rFonts w:ascii="Times New Roman" w:hAnsi="Times New Roman" w:cs="Times New Roman"/>
          <w:sz w:val="26"/>
          <w:szCs w:val="26"/>
        </w:rPr>
      </w:pPr>
    </w:p>
    <w:p w14:paraId="274BA9D4" w14:textId="60EC6E38" w:rsidR="00AB0C7A" w:rsidRDefault="00AB0C7A" w:rsidP="000666DE">
      <w:pPr>
        <w:rPr>
          <w:rFonts w:ascii="Times New Roman" w:hAnsi="Times New Roman" w:cs="Times New Roman"/>
          <w:sz w:val="26"/>
          <w:szCs w:val="26"/>
        </w:rPr>
      </w:pPr>
    </w:p>
    <w:p w14:paraId="694D3F0C" w14:textId="77777777" w:rsidR="00AB0C7A" w:rsidRDefault="00AB0C7A" w:rsidP="000666DE">
      <w:pPr>
        <w:rPr>
          <w:rFonts w:ascii="Times New Roman" w:hAnsi="Times New Roman" w:cs="Times New Roman"/>
          <w:sz w:val="26"/>
          <w:szCs w:val="26"/>
        </w:rPr>
      </w:pPr>
    </w:p>
    <w:p w14:paraId="6231FD2B" w14:textId="4C483FB2" w:rsidR="00952229" w:rsidRDefault="00952229" w:rsidP="00AB0C7A">
      <w:pPr>
        <w:pStyle w:val="ListParagraph"/>
        <w:numPr>
          <w:ilvl w:val="0"/>
          <w:numId w:val="4"/>
        </w:numPr>
        <w:rPr>
          <w:rFonts w:ascii="Times New Roman" w:hAnsi="Times New Roman" w:cs="Times New Roman"/>
          <w:b/>
          <w:i/>
          <w:sz w:val="26"/>
          <w:szCs w:val="26"/>
        </w:rPr>
      </w:pPr>
      <w:r w:rsidRPr="00AB0C7A">
        <w:rPr>
          <w:rFonts w:ascii="Times New Roman" w:hAnsi="Times New Roman" w:cs="Times New Roman"/>
          <w:b/>
          <w:i/>
          <w:sz w:val="26"/>
          <w:szCs w:val="26"/>
        </w:rPr>
        <w:t>Kết luận</w:t>
      </w:r>
      <w:r w:rsidR="00F33FA8" w:rsidRPr="00AB0C7A">
        <w:rPr>
          <w:rFonts w:ascii="Times New Roman" w:hAnsi="Times New Roman" w:cs="Times New Roman"/>
          <w:b/>
          <w:i/>
          <w:sz w:val="26"/>
          <w:szCs w:val="26"/>
        </w:rPr>
        <w:t>:</w:t>
      </w:r>
    </w:p>
    <w:p w14:paraId="5A19D0CE" w14:textId="77B9D669" w:rsidR="00D765D5" w:rsidRPr="00772DE3" w:rsidRDefault="00D765D5" w:rsidP="00D765D5">
      <w:pPr>
        <w:pStyle w:val="ListParagraph"/>
        <w:numPr>
          <w:ilvl w:val="0"/>
          <w:numId w:val="7"/>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Sort của NumPy là thuật toán nhanh nhất với thời gian trung bình 7.830ms, vượt xa các phương pháp khác. Nhờ Timsort kết hợp với vector hóa trong C, NumPy tối ưu hóa hiệu suất với khối lượng lớn.</w:t>
      </w:r>
    </w:p>
    <w:p w14:paraId="65F3DB88" w14:textId="38DBD3A8" w:rsidR="00D765D5" w:rsidRPr="00772DE3" w:rsidRDefault="00D765D5" w:rsidP="00D765D5">
      <w:pPr>
        <w:pStyle w:val="ListParagraph"/>
        <w:numPr>
          <w:ilvl w:val="0"/>
          <w:numId w:val="7"/>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Sort của C++ có thời gian trung bình 303.398ms, sử dụng Introsort để điều chỉnh thuật toán theo dữ liệu đầu vào. Điều này giúp C++ sort đạt hiệu suất cao và ổn định, lý tưởng cho các hệ thống xử lý thời gian thực.</w:t>
      </w:r>
    </w:p>
    <w:p w14:paraId="456B1A3B" w14:textId="1CAB10BA" w:rsidR="00772DE3" w:rsidRPr="00772DE3" w:rsidRDefault="00D765D5" w:rsidP="00D765D5">
      <w:pPr>
        <w:pStyle w:val="ListParagraph"/>
        <w:numPr>
          <w:ilvl w:val="0"/>
          <w:numId w:val="7"/>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Quicksort có thời gian 293.859ms, nhỉnh hơn một chút so với sort C++.</w:t>
      </w:r>
      <w:r w:rsidR="00772DE3" w:rsidRPr="00772DE3">
        <w:rPr>
          <w:rFonts w:ascii="Times New Roman" w:hAnsi="Times New Roman" w:cs="Times New Roman"/>
          <w:sz w:val="24"/>
          <w:szCs w:val="24"/>
        </w:rPr>
        <w:t xml:space="preserve"> </w:t>
      </w:r>
      <w:r w:rsidRPr="00772DE3">
        <w:rPr>
          <w:rFonts w:ascii="Times New Roman" w:hAnsi="Times New Roman" w:cs="Times New Roman"/>
          <w:sz w:val="24"/>
          <w:szCs w:val="24"/>
        </w:rPr>
        <w:t>Tuy nhiên, hiệu suất không ổn định do phụ thuộc vào cách chọn pivot, có thể khiến tốc độ dao động đáng kể giữa các bộ dữ liệu.</w:t>
      </w:r>
    </w:p>
    <w:p w14:paraId="36D04205" w14:textId="68A383EB" w:rsidR="00772DE3" w:rsidRPr="00772DE3" w:rsidRDefault="00D765D5" w:rsidP="00D765D5">
      <w:pPr>
        <w:pStyle w:val="ListParagraph"/>
        <w:numPr>
          <w:ilvl w:val="0"/>
          <w:numId w:val="7"/>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Mergesort (594.670ms) và Heapsort (621.374ms) có tốc độ gần như nhau</w:t>
      </w:r>
      <w:r w:rsidR="00772DE3" w:rsidRPr="00772DE3">
        <w:rPr>
          <w:rFonts w:ascii="Times New Roman" w:hAnsi="Times New Roman" w:cs="Times New Roman"/>
          <w:sz w:val="24"/>
          <w:szCs w:val="24"/>
        </w:rPr>
        <w:t xml:space="preserve">. </w:t>
      </w:r>
      <w:r w:rsidRPr="00772DE3">
        <w:rPr>
          <w:rFonts w:ascii="Times New Roman" w:hAnsi="Times New Roman" w:cs="Times New Roman"/>
          <w:sz w:val="24"/>
          <w:szCs w:val="24"/>
        </w:rPr>
        <w:t>Mergesort tiêu tốn bộ nhớ phụ để chia nhỏ dữ liệu, trong khi Heapsort phải xử lý cấu trúc heap, làm giảm hiệu suất.</w:t>
      </w:r>
    </w:p>
    <w:p w14:paraId="3AD2D161" w14:textId="77777777"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cần tốc độ tối đa: NumPy là lựa chọn tốt nhất.</w:t>
      </w:r>
    </w:p>
    <w:p w14:paraId="44B757B8" w14:textId="77777777"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cần sự ổn định và đa năng: Sort C++ tối ưu hơn.</w:t>
      </w:r>
    </w:p>
    <w:p w14:paraId="48AD13BF" w14:textId="77777777"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muốn tùy chỉnh thuật toán sắp xếp: Quicksort là lựa chọn linh hoạt.</w:t>
      </w:r>
    </w:p>
    <w:p w14:paraId="0AC07126" w14:textId="782D90A4"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không ưu tiên hiệu suất: Heapsort và Mergesort vẫn có thể dùng nhưng không phải phương án tối ưu.</w:t>
      </w:r>
    </w:p>
    <w:p w14:paraId="7408787F" w14:textId="77777777" w:rsidR="00AB0C7A" w:rsidRPr="00756087" w:rsidRDefault="00AB0C7A" w:rsidP="00AB0C7A">
      <w:pPr>
        <w:pStyle w:val="ListParagraph"/>
        <w:ind w:left="360"/>
        <w:rPr>
          <w:rFonts w:ascii="Times New Roman" w:hAnsi="Times New Roman" w:cs="Times New Roman"/>
          <w:b/>
          <w:i/>
          <w:sz w:val="26"/>
          <w:szCs w:val="26"/>
        </w:rPr>
      </w:pPr>
    </w:p>
    <w:p w14:paraId="32CA4578" w14:textId="0555F8BC" w:rsidR="00952229" w:rsidRPr="00756087" w:rsidRDefault="00247698"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Thông tin chi tiết – link github, trong repo gibub cần có</w:t>
      </w:r>
    </w:p>
    <w:p w14:paraId="31798FE5" w14:textId="7C420AE9" w:rsidR="0045231D" w:rsidRPr="0045231D" w:rsidRDefault="0045231D" w:rsidP="0045231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Link: </w:t>
      </w:r>
      <w:r w:rsidRPr="0045231D">
        <w:rPr>
          <w:rFonts w:ascii="Times New Roman" w:hAnsi="Times New Roman" w:cs="Times New Roman"/>
          <w:sz w:val="26"/>
          <w:szCs w:val="26"/>
        </w:rPr>
        <w:t>https://github.com/lyns184/DSA---Sort.git</w:t>
      </w:r>
    </w:p>
    <w:sectPr w:rsidR="0045231D" w:rsidRPr="0045231D"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715E" w14:textId="77777777" w:rsidR="00AF47CA" w:rsidRDefault="00AF47CA" w:rsidP="008A682A">
      <w:pPr>
        <w:spacing w:after="0" w:line="240" w:lineRule="auto"/>
      </w:pPr>
      <w:r>
        <w:separator/>
      </w:r>
    </w:p>
  </w:endnote>
  <w:endnote w:type="continuationSeparator" w:id="0">
    <w:p w14:paraId="3D9F649C" w14:textId="77777777" w:rsidR="00AF47CA" w:rsidRDefault="00AF47CA"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D4F1" w14:textId="77777777" w:rsidR="00AF47CA" w:rsidRDefault="00AF47CA" w:rsidP="008A682A">
      <w:pPr>
        <w:spacing w:after="0" w:line="240" w:lineRule="auto"/>
      </w:pPr>
      <w:r>
        <w:separator/>
      </w:r>
    </w:p>
  </w:footnote>
  <w:footnote w:type="continuationSeparator" w:id="0">
    <w:p w14:paraId="7A95A1E5" w14:textId="77777777" w:rsidR="00AF47CA" w:rsidRDefault="00AF47CA" w:rsidP="008A682A">
      <w:pPr>
        <w:spacing w:after="0" w:line="240" w:lineRule="auto"/>
      </w:pPr>
      <w:r>
        <w:continuationSeparator/>
      </w:r>
    </w:p>
  </w:footnote>
  <w:footnote w:id="1">
    <w:p w14:paraId="0D184C37" w14:textId="01ED0210" w:rsidR="00764C52" w:rsidRDefault="00764C52">
      <w:pPr>
        <w:pStyle w:val="FootnoteText"/>
      </w:pPr>
      <w:r>
        <w:rPr>
          <w:rStyle w:val="FootnoteReference"/>
        </w:rPr>
        <w:footnoteRef/>
      </w:r>
      <w:r>
        <w:t xml:space="preserve"> Số liệu chỉ mang tính minh họa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67E92"/>
    <w:multiLevelType w:val="multilevel"/>
    <w:tmpl w:val="DCC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44369"/>
    <w:multiLevelType w:val="hybridMultilevel"/>
    <w:tmpl w:val="B8D08ADA"/>
    <w:lvl w:ilvl="0" w:tplc="C97410EE">
      <w:start w:val="30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4E13B0"/>
    <w:multiLevelType w:val="hybridMultilevel"/>
    <w:tmpl w:val="0D40AC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5"/>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06F9C"/>
    <w:rsid w:val="0001262B"/>
    <w:rsid w:val="00046524"/>
    <w:rsid w:val="000666DE"/>
    <w:rsid w:val="001D698B"/>
    <w:rsid w:val="00221C9F"/>
    <w:rsid w:val="00247698"/>
    <w:rsid w:val="00384AB8"/>
    <w:rsid w:val="00387648"/>
    <w:rsid w:val="00390051"/>
    <w:rsid w:val="00393B8C"/>
    <w:rsid w:val="0045231D"/>
    <w:rsid w:val="004820CC"/>
    <w:rsid w:val="004C7A34"/>
    <w:rsid w:val="005E2300"/>
    <w:rsid w:val="00616697"/>
    <w:rsid w:val="006E7BA8"/>
    <w:rsid w:val="00756087"/>
    <w:rsid w:val="00764C52"/>
    <w:rsid w:val="00772DE3"/>
    <w:rsid w:val="00783FEE"/>
    <w:rsid w:val="007F2E7F"/>
    <w:rsid w:val="008035D8"/>
    <w:rsid w:val="00856649"/>
    <w:rsid w:val="008861B9"/>
    <w:rsid w:val="008A161E"/>
    <w:rsid w:val="008A682A"/>
    <w:rsid w:val="00952229"/>
    <w:rsid w:val="00A63077"/>
    <w:rsid w:val="00AA760F"/>
    <w:rsid w:val="00AB0C7A"/>
    <w:rsid w:val="00AF47CA"/>
    <w:rsid w:val="00B33339"/>
    <w:rsid w:val="00B55766"/>
    <w:rsid w:val="00BA6A5C"/>
    <w:rsid w:val="00D31315"/>
    <w:rsid w:val="00D651E1"/>
    <w:rsid w:val="00D765D5"/>
    <w:rsid w:val="00EC535B"/>
    <w:rsid w:val="00F33FA8"/>
    <w:rsid w:val="00F5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6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paragraph" w:styleId="NormalWeb">
    <w:name w:val="Normal (Web)"/>
    <w:basedOn w:val="Normal"/>
    <w:uiPriority w:val="99"/>
    <w:unhideWhenUsed/>
    <w:rsid w:val="00783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765D5"/>
    <w:rPr>
      <w:rFonts w:ascii="Times New Roman" w:eastAsia="Times New Roman" w:hAnsi="Times New Roman" w:cs="Times New Roman"/>
      <w:b/>
      <w:bCs/>
      <w:sz w:val="27"/>
      <w:szCs w:val="27"/>
    </w:rPr>
  </w:style>
  <w:style w:type="character" w:styleId="Strong">
    <w:name w:val="Strong"/>
    <w:basedOn w:val="DefaultParagraphFont"/>
    <w:uiPriority w:val="22"/>
    <w:qFormat/>
    <w:rsid w:val="00D76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30198">
      <w:bodyDiv w:val="1"/>
      <w:marLeft w:val="0"/>
      <w:marRight w:val="0"/>
      <w:marTop w:val="0"/>
      <w:marBottom w:val="0"/>
      <w:divBdr>
        <w:top w:val="none" w:sz="0" w:space="0" w:color="auto"/>
        <w:left w:val="none" w:sz="0" w:space="0" w:color="auto"/>
        <w:bottom w:val="none" w:sz="0" w:space="0" w:color="auto"/>
        <w:right w:val="none" w:sz="0" w:space="0" w:color="auto"/>
      </w:divBdr>
    </w:div>
    <w:div w:id="139246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Kết</a:t>
            </a:r>
            <a:r>
              <a:rPr lang="en-US" baseline="0"/>
              <a:t> quả thử nghiệm trên bộ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Quicksort</c:v>
                </c:pt>
              </c:strCache>
            </c:strRef>
          </c:tx>
          <c:spPr>
            <a:solidFill>
              <a:schemeClr val="accent1"/>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Sheet1!$B$2:$B$11</c:f>
              <c:numCache>
                <c:formatCode>General</c:formatCode>
                <c:ptCount val="10"/>
                <c:pt idx="0">
                  <c:v>151.85499999999999</c:v>
                </c:pt>
                <c:pt idx="1">
                  <c:v>340.75900000000001</c:v>
                </c:pt>
                <c:pt idx="2">
                  <c:v>300.63600000000002</c:v>
                </c:pt>
                <c:pt idx="3">
                  <c:v>301.072</c:v>
                </c:pt>
                <c:pt idx="4">
                  <c:v>293.36700000000002</c:v>
                </c:pt>
                <c:pt idx="5">
                  <c:v>286.84100000000001</c:v>
                </c:pt>
                <c:pt idx="6">
                  <c:v>300.32600000000002</c:v>
                </c:pt>
                <c:pt idx="7">
                  <c:v>310.01499999999999</c:v>
                </c:pt>
                <c:pt idx="8">
                  <c:v>289.846</c:v>
                </c:pt>
                <c:pt idx="9">
                  <c:v>363.87099999999998</c:v>
                </c:pt>
              </c:numCache>
            </c:numRef>
          </c:val>
          <c:extLst>
            <c:ext xmlns:c16="http://schemas.microsoft.com/office/drawing/2014/chart" uri="{C3380CC4-5D6E-409C-BE32-E72D297353CC}">
              <c16:uniqueId val="{00000000-5214-4CF9-B5DC-DB10DD3D7174}"/>
            </c:ext>
          </c:extLst>
        </c:ser>
        <c:ser>
          <c:idx val="1"/>
          <c:order val="1"/>
          <c:tx>
            <c:strRef>
              <c:f>Sheet1!$C$1</c:f>
              <c:strCache>
                <c:ptCount val="1"/>
                <c:pt idx="0">
                  <c:v>Heapsort</c:v>
                </c:pt>
              </c:strCache>
            </c:strRef>
          </c:tx>
          <c:spPr>
            <a:solidFill>
              <a:schemeClr val="accent2"/>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Sheet1!$C$2:$C$11</c:f>
              <c:numCache>
                <c:formatCode>General</c:formatCode>
                <c:ptCount val="10"/>
                <c:pt idx="0">
                  <c:v>528.51</c:v>
                </c:pt>
                <c:pt idx="1">
                  <c:v>519.79600000000005</c:v>
                </c:pt>
                <c:pt idx="2">
                  <c:v>659.36699999999996</c:v>
                </c:pt>
                <c:pt idx="3">
                  <c:v>638.24199999999996</c:v>
                </c:pt>
                <c:pt idx="4">
                  <c:v>626.76700000000005</c:v>
                </c:pt>
                <c:pt idx="5">
                  <c:v>636.91499999999996</c:v>
                </c:pt>
                <c:pt idx="6">
                  <c:v>648.98699999999997</c:v>
                </c:pt>
                <c:pt idx="7">
                  <c:v>659.24599999999998</c:v>
                </c:pt>
                <c:pt idx="8">
                  <c:v>647.54100000000005</c:v>
                </c:pt>
                <c:pt idx="9">
                  <c:v>648.37300000000005</c:v>
                </c:pt>
              </c:numCache>
            </c:numRef>
          </c:val>
          <c:extLst>
            <c:ext xmlns:c16="http://schemas.microsoft.com/office/drawing/2014/chart" uri="{C3380CC4-5D6E-409C-BE32-E72D297353CC}">
              <c16:uniqueId val="{00000001-5214-4CF9-B5DC-DB10DD3D7174}"/>
            </c:ext>
          </c:extLst>
        </c:ser>
        <c:ser>
          <c:idx val="2"/>
          <c:order val="2"/>
          <c:tx>
            <c:strRef>
              <c:f>Sheet1!$D$1</c:f>
              <c:strCache>
                <c:ptCount val="1"/>
                <c:pt idx="0">
                  <c:v>Mergesort</c:v>
                </c:pt>
              </c:strCache>
            </c:strRef>
          </c:tx>
          <c:spPr>
            <a:solidFill>
              <a:schemeClr val="accent3"/>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Sheet1!$D$2:$D$11</c:f>
              <c:numCache>
                <c:formatCode>General</c:formatCode>
                <c:ptCount val="10"/>
                <c:pt idx="0">
                  <c:v>484.41</c:v>
                </c:pt>
                <c:pt idx="1">
                  <c:v>462.18599999999998</c:v>
                </c:pt>
                <c:pt idx="2">
                  <c:v>609.779</c:v>
                </c:pt>
                <c:pt idx="3">
                  <c:v>609.96600000000001</c:v>
                </c:pt>
                <c:pt idx="4">
                  <c:v>618.01599999999996</c:v>
                </c:pt>
                <c:pt idx="5">
                  <c:v>594.10299999999995</c:v>
                </c:pt>
                <c:pt idx="6">
                  <c:v>704.70100000000002</c:v>
                </c:pt>
                <c:pt idx="7">
                  <c:v>610.55899999999997</c:v>
                </c:pt>
                <c:pt idx="8">
                  <c:v>626.44899999999996</c:v>
                </c:pt>
                <c:pt idx="9">
                  <c:v>626.53700000000003</c:v>
                </c:pt>
              </c:numCache>
            </c:numRef>
          </c:val>
          <c:extLst>
            <c:ext xmlns:c16="http://schemas.microsoft.com/office/drawing/2014/chart" uri="{C3380CC4-5D6E-409C-BE32-E72D297353CC}">
              <c16:uniqueId val="{00000002-5214-4CF9-B5DC-DB10DD3D7174}"/>
            </c:ext>
          </c:extLst>
        </c:ser>
        <c:ser>
          <c:idx val="3"/>
          <c:order val="3"/>
          <c:tx>
            <c:strRef>
              <c:f>Sheet1!$E$1</c:f>
              <c:strCache>
                <c:ptCount val="1"/>
                <c:pt idx="0">
                  <c:v>SortC++</c:v>
                </c:pt>
              </c:strCache>
            </c:strRef>
          </c:tx>
          <c:spPr>
            <a:solidFill>
              <a:schemeClr val="accent4"/>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Sheet1!$E$2:$E$11</c:f>
              <c:numCache>
                <c:formatCode>General</c:formatCode>
                <c:ptCount val="10"/>
                <c:pt idx="0">
                  <c:v>180.495</c:v>
                </c:pt>
                <c:pt idx="1">
                  <c:v>135.607</c:v>
                </c:pt>
                <c:pt idx="2">
                  <c:v>448.947</c:v>
                </c:pt>
                <c:pt idx="3">
                  <c:v>321.87</c:v>
                </c:pt>
                <c:pt idx="4">
                  <c:v>313.60199999999998</c:v>
                </c:pt>
                <c:pt idx="5">
                  <c:v>315.63099999999997</c:v>
                </c:pt>
                <c:pt idx="6">
                  <c:v>316.327</c:v>
                </c:pt>
                <c:pt idx="7">
                  <c:v>339.084</c:v>
                </c:pt>
                <c:pt idx="8">
                  <c:v>323.58199999999999</c:v>
                </c:pt>
                <c:pt idx="9">
                  <c:v>338.83</c:v>
                </c:pt>
              </c:numCache>
            </c:numRef>
          </c:val>
          <c:extLst>
            <c:ext xmlns:c16="http://schemas.microsoft.com/office/drawing/2014/chart" uri="{C3380CC4-5D6E-409C-BE32-E72D297353CC}">
              <c16:uniqueId val="{00000004-5214-4CF9-B5DC-DB10DD3D7174}"/>
            </c:ext>
          </c:extLst>
        </c:ser>
        <c:ser>
          <c:idx val="4"/>
          <c:order val="4"/>
          <c:tx>
            <c:strRef>
              <c:f>Sheet1!$F$1</c:f>
              <c:strCache>
                <c:ptCount val="1"/>
                <c:pt idx="0">
                  <c:v>SortPy</c:v>
                </c:pt>
              </c:strCache>
            </c:strRef>
          </c:tx>
          <c:spPr>
            <a:solidFill>
              <a:schemeClr val="accent5"/>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Sheet1!$F$2:$F$11</c:f>
              <c:numCache>
                <c:formatCode>General</c:formatCode>
                <c:ptCount val="10"/>
                <c:pt idx="0">
                  <c:v>7.4610000000000003</c:v>
                </c:pt>
                <c:pt idx="1">
                  <c:v>7.6040000000000001</c:v>
                </c:pt>
                <c:pt idx="2">
                  <c:v>7.4349999999999996</c:v>
                </c:pt>
                <c:pt idx="3">
                  <c:v>7.3869999999999996</c:v>
                </c:pt>
                <c:pt idx="4">
                  <c:v>8.452</c:v>
                </c:pt>
                <c:pt idx="5">
                  <c:v>8.1969999999999992</c:v>
                </c:pt>
                <c:pt idx="6">
                  <c:v>8.5820000000000007</c:v>
                </c:pt>
                <c:pt idx="7">
                  <c:v>7.492</c:v>
                </c:pt>
                <c:pt idx="8">
                  <c:v>8.1080000000000005</c:v>
                </c:pt>
                <c:pt idx="9">
                  <c:v>7.5789999999999997</c:v>
                </c:pt>
              </c:numCache>
            </c:numRef>
          </c:val>
          <c:extLst>
            <c:ext xmlns:c16="http://schemas.microsoft.com/office/drawing/2014/chart" uri="{C3380CC4-5D6E-409C-BE32-E72D297353CC}">
              <c16:uniqueId val="{00000005-5214-4CF9-B5DC-DB10DD3D7174}"/>
            </c:ext>
          </c:extLst>
        </c:ser>
        <c:dLbls>
          <c:showLegendKey val="0"/>
          <c:showVal val="0"/>
          <c:showCatName val="0"/>
          <c:showSerName val="0"/>
          <c:showPercent val="0"/>
          <c:showBubbleSize val="0"/>
        </c:dLbls>
        <c:gapWidth val="219"/>
        <c:overlap val="-27"/>
        <c:axId val="1293367040"/>
        <c:axId val="1293356640"/>
      </c:barChart>
      <c:catAx>
        <c:axId val="129336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356640"/>
        <c:crosses val="autoZero"/>
        <c:auto val="1"/>
        <c:lblAlgn val="ctr"/>
        <c:lblOffset val="100"/>
        <c:noMultiLvlLbl val="0"/>
      </c:catAx>
      <c:valAx>
        <c:axId val="129335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thực hiện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36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Lê Phạm Khánh Linh</cp:lastModifiedBy>
  <cp:revision>11</cp:revision>
  <dcterms:created xsi:type="dcterms:W3CDTF">2019-03-14T02:28:00Z</dcterms:created>
  <dcterms:modified xsi:type="dcterms:W3CDTF">2025-02-27T16:57:00Z</dcterms:modified>
</cp:coreProperties>
</file>