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研究者手册</w:t>
      </w:r>
    </w:p>
    <w:p>
      <w:r>
        <w:t>VT8802尚未开展任何临床试验，目前暂无临床安全性结果。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