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172A"/>
          <w:sz w:val="32"/>
        </w:rPr>
        <w:t>RELATÓRIO TÉCNICO DE DIAGNÓSTICO DAS APIS PROTHEUS</w:t>
      </w:r>
    </w:p>
    <w:p>
      <w:pPr>
        <w:spacing w:before="0" w:after="240"/>
      </w:pPr>
      <w:r>
        <w:rPr>
          <w:rFonts w:ascii="Arial" w:hAnsi="Arial"/>
          <w:b/>
          <w:color w:val="2563EB"/>
          <w:sz w:val="22"/>
        </w:rPr>
        <w:t>Módulo de Engenharia / SINCO — Integração REST TLPP (TOTVS Protheus)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Destinatário: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75569"/>
                <w:sz w:val="19"/>
              </w:rPr>
              <w:t>Equipe de Desenvolvimento de APIs — P2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Origem: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75569"/>
                <w:sz w:val="19"/>
              </w:rPr>
              <w:t>MetalFisa Metalúrgica Ltda (Engenharia &amp; TI)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Data de Execução: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475569"/>
                <w:sz w:val="19"/>
              </w:rPr>
              <w:t>02/09/2026 — Testes em tempo real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Produto Referência: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MT3-12297 (ANGLE) | Componentes: MTA-1171 e MTC-0430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b/>
          <w:color w:val="0F172A"/>
          <w:sz w:val="26"/>
        </w:rPr>
        <w:t>1. Identificação do Ambiente e Contexto</w:t>
      </w:r>
    </w:p>
    <w:p>
      <w:pPr>
        <w:spacing w:line="276" w:lineRule="auto"/>
      </w:pPr>
      <w:r>
        <w:t xml:space="preserve">Este documento apresenta o relato técnico dos testes de integração realizados contra o servidor REST TLPP do TOTVS Protheus, abrangendo todas as operações de cadastro e manutenção de engenharia acionadas pelo formulário </w:t>
      </w:r>
      <w:r>
        <w:rPr>
          <w:b/>
        </w:rPr>
        <w:t>SINCO (Solid Edge - Lynx)</w:t>
      </w:r>
      <w:r>
        <w:t>. O objetivo é documentar fielmente o comportamento dos endpoints, parâmetros enviados e erros retornados pelo Protheus para subsidiar a resolução junto à P2.</w:t>
      </w:r>
    </w:p>
    <w:p>
      <w:r>
        <w:rPr>
          <w:b/>
        </w:rPr>
        <w:t xml:space="preserve">• Servidor REST / TLPP: </w:t>
      </w:r>
      <w:r>
        <w:t>https://192.168.1.60:47500</w:t>
        <w:br/>
      </w:r>
      <w:r>
        <w:rPr>
          <w:b/>
        </w:rPr>
        <w:t xml:space="preserve">• Usuário de Integração: </w:t>
      </w:r>
      <w:r>
        <w:t>sinco (Senha: Metal1120)</w:t>
        <w:br/>
      </w:r>
      <w:r>
        <w:rPr>
          <w:b/>
        </w:rPr>
        <w:t xml:space="preserve">• Empresa / Filial Operacional: </w:t>
      </w:r>
      <w:r>
        <w:t>Empresa 01 | Filial 0101 (METALFISA MATRIZ)</w:t>
        <w:br/>
      </w:r>
      <w:r>
        <w:rPr>
          <w:b/>
        </w:rPr>
        <w:t xml:space="preserve">• Produto Referência: </w:t>
      </w:r>
      <w:r>
        <w:t>MT3-12297 (Descrição: ANGLE, Grupo: MT3, Tipo: PI, UM: CJ)</w:t>
      </w:r>
    </w:p>
    <w:p>
      <w:pPr>
        <w:pStyle w:val="Heading1"/>
      </w:pPr>
      <w:r>
        <w:rPr>
          <w:rFonts w:ascii="Arial" w:hAnsi="Arial"/>
          <w:b/>
          <w:color w:val="0F172A"/>
          <w:sz w:val="26"/>
        </w:rPr>
        <w:t>2. Quadro Resumo dos Testes Executados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API / Módulo</w:t>
            </w:r>
          </w:p>
        </w:tc>
        <w:tc>
          <w:tcPr>
            <w:tcW w:type="dxa" w:w="1296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Operação</w:t>
            </w:r>
          </w:p>
        </w:tc>
        <w:tc>
          <w:tcPr>
            <w:tcW w:type="dxa" w:w="2160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008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864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Tempo</w:t>
            </w:r>
          </w:p>
        </w:tc>
        <w:tc>
          <w:tcPr>
            <w:tcW w:type="dxa" w:w="2304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Resultado Retornado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 Autenticação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OAuth2 Token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/tlpp/oauth2/token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66534"/>
                <w:sz w:val="17"/>
              </w:rPr>
              <w:t>200 OK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320ms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Token JWT gerado com sucesso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1. Produtos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Alteração (NOPER 4)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/produtos/create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66534"/>
                <w:sz w:val="17"/>
              </w:rPr>
              <w:t>200 OK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4.570ms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status: partial (Falha ao preparar ambiente 01/0101)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2. Estrutura SG1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Alteração (NOPER 4)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/estrutura-produtos/editar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DC2626"/>
                <w:sz w:val="17"/>
              </w:rPr>
              <w:t>500 Error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4.758ms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code: 500 (Internal Server Error)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2. Estrutura SG1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Inclusão (NOPER 3)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/estrutura-produtos/editar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DC2626"/>
                <w:sz w:val="17"/>
              </w:rPr>
              <w:t>500 Error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532ms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code: 500 (Internal Server Error)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3. Produto x Cliente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Alteração (NOPER 4)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/produto-cliente/editar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DC2626"/>
                <w:sz w:val="17"/>
              </w:rPr>
              <w:t>500 Error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4.649ms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code: 500 (Internal Server Error)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3. Produto x Cliente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Inclusão (NOPER 3)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/produto-cliente/editar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DC2626"/>
                <w:sz w:val="17"/>
              </w:rPr>
              <w:t>500 Error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4.639ms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code: 500 (Internal Server Error)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4. Roteiro SG2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Alteração (NOPER 4)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/roteiro-produtivo/editar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DC2626"/>
                <w:sz w:val="17"/>
              </w:rPr>
              <w:t>500 Error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4.981ms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code: 500 (Internal Server Error)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5. Restrições SZ0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Inclusão (NOPER 3)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/restricao/edit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DC2626"/>
                <w:sz w:val="17"/>
              </w:rPr>
              <w:t>500 Error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4.586ms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code: 500 (Internal Server Error)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5. Restrições SZ0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Exclusão (NOPER 5)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/restricao/edit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DC2626"/>
                <w:sz w:val="17"/>
              </w:rPr>
              <w:t>500 Error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4.685ms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code: 500 (Internal Server Error)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b/>
          <w:color w:val="0F172A"/>
          <w:sz w:val="26"/>
        </w:rPr>
        <w:t>3. Detalhamento Técnico das Requisições e Respostas</w:t>
      </w:r>
    </w:p>
    <w:p>
      <w:pPr>
        <w:pStyle w:val="Heading2"/>
      </w:pPr>
      <w:r>
        <w:t>3.0 Autenticação OAuth2 / TLPP</w:t>
      </w:r>
    </w:p>
    <w:p>
      <w:r>
        <w:rPr>
          <w:b/>
        </w:rPr>
        <w:t xml:space="preserve">• Endpoint: </w:t>
      </w:r>
      <w:r>
        <w:t>GET https://192.168.1.60:47500/tlpp/oauth2/token?grant_type=password&amp;username=sinco&amp;password=Metal1120</w:t>
        <w:br/>
      </w:r>
      <w:r>
        <w:rPr>
          <w:b/>
        </w:rPr>
        <w:t xml:space="preserve">• Status de Retorno: </w:t>
      </w:r>
      <w:r>
        <w:t>HTTP 200 OK (320ms)</w:t>
        <w:br/>
      </w:r>
      <w:r>
        <w:t>• Payload de Resposta: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"access_token": "eyJhbGciOiJIUzI1NiIsInR5cCI6IkpXVCJ9...",</w:t>
              <w:br/>
              <w:t xml:space="preserve">  "token_type": "Bearer",</w:t>
              <w:br/>
              <w:t xml:space="preserve">  "expires_in": 3600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3.1 Dados Gerais do Produto (SB1 / SB5) — /produtos/create</w:t>
      </w:r>
    </w:p>
    <w:p>
      <w:r>
        <w:rPr>
          <w:b/>
        </w:rPr>
        <w:t xml:space="preserve">• Endpoint: </w:t>
      </w:r>
      <w:r>
        <w:t>POST https://192.168.1.60:47500/produtos/create</w:t>
        <w:br/>
      </w:r>
      <w:r>
        <w:rPr>
          <w:b/>
        </w:rPr>
        <w:t xml:space="preserve">• Header: </w:t>
      </w:r>
      <w:r>
        <w:t>Authorization: Bearer &lt;access_token&gt;</w:t>
        <w:br/>
      </w:r>
      <w:r>
        <w:t>• Payload Enviado: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"data": {</w:t>
              <w:br/>
              <w:t xml:space="preserve">    "produtos": [</w:t>
              <w:br/>
              <w:t xml:space="preserve">      {</w:t>
              <w:br/>
              <w:t xml:space="preserve">        "EMPRESA": "01",</w:t>
              <w:br/>
              <w:t xml:space="preserve">        "CFILANT": "0101",</w:t>
              <w:br/>
              <w:t xml:space="preserve">        "NOPER": "4",</w:t>
              <w:br/>
              <w:t xml:space="preserve">        "B1_COD": "MT3-12297",</w:t>
              <w:br/>
              <w:t xml:space="preserve">        "B1_GRUPO": "MT3",</w:t>
              <w:br/>
              <w:t xml:space="preserve">        "B1_DESC": "ANGLE",</w:t>
              <w:br/>
              <w:t xml:space="preserve">        "B1_XREVM": "00",</w:t>
              <w:br/>
              <w:t xml:space="preserve">        "B1_TIPO": "PI",</w:t>
              <w:br/>
              <w:t xml:space="preserve">        "B1_UM": "CJ",</w:t>
              <w:br/>
              <w:t xml:space="preserve">        "B1_LOCPAD": "03",</w:t>
              <w:br/>
              <w:t xml:space="preserve">        "B1_POSIPI": "73269090",</w:t>
              <w:br/>
              <w:t xml:space="preserve">        "B1_FINALID": "1",</w:t>
              <w:br/>
              <w:t xml:space="preserve">        "B1_ORIGEM": "0",</w:t>
              <w:br/>
              <w:t xml:space="preserve">        "B1_XCODDES": "MT3-12297",</w:t>
              <w:br/>
              <w:t xml:space="preserve">        "B1_PESO": 0,</w:t>
              <w:br/>
              <w:t xml:space="preserve">        "B1_PESBRU": 0,</w:t>
              <w:br/>
              <w:t xml:space="preserve">        "B5_CEME": "ANGLE",</w:t>
              <w:br/>
              <w:t xml:space="preserve">        "B5_COMPR": 0,</w:t>
              <w:br/>
              <w:t xml:space="preserve">        "B5_LARG": 0,</w:t>
              <w:br/>
              <w:t xml:space="preserve">        "B5_ESPESS": 0,</w:t>
              <w:br/>
              <w:t xml:space="preserve">        "B5_VOLUME":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r>
        <w:rPr>
          <w:b/>
        </w:rPr>
        <w:t xml:space="preserve">• Status HTTP Retornado: </w:t>
      </w:r>
      <w:r>
        <w:t>200 OK (Tempo: 4.570ms)</w:t>
        <w:br/>
      </w:r>
      <w:r>
        <w:t>• Resposta JSON da P2: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"status": "partial",</w:t>
              <w:br/>
              <w:t xml:space="preserve">  "message": [</w:t>
              <w:br/>
              <w:t xml:space="preserve">    "ERRO: Falha ao preparar ambiente para 01/0101. Verifique se a empresa/filial existe e se o usu\u00e1rio possui acesso."</w:t>
              <w:br/>
              <w:t xml:space="preserve">  ]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3.2 Estrutura de Produtos / BOM (SG1) — /estrutura-produtos/editar</w:t>
      </w:r>
    </w:p>
    <w:p>
      <w:r>
        <w:rPr>
          <w:b/>
        </w:rPr>
        <w:t xml:space="preserve">• Endpoint: </w:t>
      </w:r>
      <w:r>
        <w:t>POST https://192.168.1.60:47500/estrutura-produtos/editar</w:t>
        <w:br/>
      </w:r>
      <w:r>
        <w:rPr>
          <w:b/>
        </w:rPr>
        <w:t xml:space="preserve">• Header: </w:t>
      </w:r>
      <w:r>
        <w:t>Authorization: Bearer &lt;access_token&gt;</w:t>
        <w:br/>
      </w:r>
      <w:r>
        <w:t>• Payload Enviado (Alteração NOPER=4 com MTA-1171 e MTC-0430):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"data": {</w:t>
              <w:br/>
              <w:t xml:space="preserve">    "NOPER": 4,</w:t>
              <w:br/>
              <w:t xml:space="preserve">    "EMPRESA": "01",</w:t>
              <w:br/>
              <w:t xml:space="preserve">    "CFILANT": "0101",</w:t>
              <w:br/>
              <w:t xml:space="preserve">    "G1_COD": "MT3-12297",</w:t>
              <w:br/>
              <w:t xml:space="preserve">    "G1_QUANT": 1,</w:t>
              <w:br/>
              <w:t xml:space="preserve">    "AUTOREV": false,</w:t>
              <w:br/>
              <w:t xml:space="preserve">    "estrutura": [</w:t>
              <w:br/>
              <w:t xml:space="preserve">      {</w:t>
              <w:br/>
              <w:t xml:space="preserve">        "G1_COD": "MT3-12297",</w:t>
              <w:br/>
              <w:t xml:space="preserve">        "G1_COMP": "MTA-1171",</w:t>
              <w:br/>
              <w:t xml:space="preserve">        "G1_TRT": "   ",</w:t>
              <w:br/>
              <w:t xml:space="preserve">        "G1_QUANT": 2,</w:t>
              <w:br/>
              <w:t xml:space="preserve">        "G1_PERDA": 0,</w:t>
              <w:br/>
              <w:t xml:space="preserve">        "G1_INI": "20190101",</w:t>
              <w:br/>
              <w:t xml:space="preserve">        "G1_FIM": "20490101",</w:t>
              <w:br/>
              <w:t xml:space="preserve">        "OPCAO": "ALTERAR"</w:t>
              <w:br/>
              <w:t xml:space="preserve">      },</w:t>
              <w:br/>
              <w:t xml:space="preserve">      {</w:t>
              <w:br/>
              <w:t xml:space="preserve">        "G1_COD": "MT3-12297",</w:t>
              <w:br/>
              <w:t xml:space="preserve">        "G1_COMP": "MTC-0430",</w:t>
              <w:br/>
              <w:t xml:space="preserve">        "G1_TRT": "   ",</w:t>
              <w:br/>
              <w:t xml:space="preserve">        "G1_QUANT": 1e-05,</w:t>
              <w:br/>
              <w:t xml:space="preserve">        "G1_PERDA": 0,</w:t>
              <w:br/>
              <w:t xml:space="preserve">        "G1_INI": "20190101",</w:t>
              <w:br/>
              <w:t xml:space="preserve">        "G1_FIM": "20490101",</w:t>
              <w:br/>
              <w:t xml:space="preserve">        "OPCAO": "ALTERAR"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r>
        <w:rPr>
          <w:b/>
        </w:rPr>
        <w:t xml:space="preserve">• Status HTTP Retornado: </w:t>
      </w:r>
      <w:r>
        <w:t>500 Internal Server Error (Tempo: 4.758ms)</w:t>
        <w:br/>
      </w:r>
      <w:r>
        <w:t>• Resposta JSON da P2: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"code": 500,</w:t>
              <w:br/>
              <w:t xml:space="preserve">  "detailedMessage": "",</w:t>
              <w:br/>
              <w:t xml:space="preserve">  "message": "Internal Server Error"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3.3 Produto x Cliente (SZ1) — /produto-cliente/editar</w:t>
      </w:r>
    </w:p>
    <w:p>
      <w:r>
        <w:rPr>
          <w:b/>
        </w:rPr>
        <w:t xml:space="preserve">• Endpoint: </w:t>
      </w:r>
      <w:r>
        <w:t>POST https://192.168.1.60:47500/produto-cliente/editar</w:t>
        <w:br/>
      </w:r>
      <w:r>
        <w:rPr>
          <w:b/>
        </w:rPr>
        <w:t xml:space="preserve">• Header: </w:t>
      </w:r>
      <w:r>
        <w:t>Authorization: Bearer &lt;access_token&gt;</w:t>
        <w:br/>
      </w:r>
      <w:r>
        <w:t>• Payload Enviado (Alteração NOPER=4):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"data": {</w:t>
              <w:br/>
              <w:t xml:space="preserve">    "CFILANT": "0101",</w:t>
              <w:br/>
              <w:t xml:space="preserve">    "EMPRESA": "01",</w:t>
              <w:br/>
              <w:t xml:space="preserve">    "NOPER": 4,</w:t>
              <w:br/>
              <w:t xml:space="preserve">    "produtos_clientes": [</w:t>
              <w:br/>
              <w:t xml:space="preserve">      {</w:t>
              <w:br/>
              <w:t xml:space="preserve">        "RECNO": 1,</w:t>
              <w:br/>
              <w:t xml:space="preserve">        "Z1_CLIENTE": "000000739",</w:t>
              <w:br/>
              <w:t xml:space="preserve">        "Z1_LOJA": "0001",</w:t>
              <w:br/>
              <w:t xml:space="preserve">        "Z1_PRODUTO": "MT3-12297",</w:t>
              <w:br/>
              <w:t xml:space="preserve">        "Z1_CODCLI": "84C639328ACG1",</w:t>
              <w:br/>
              <w:t xml:space="preserve">        "Z1_DESCCLI": "WABTEC BRASIL FABRIC",</w:t>
              <w:br/>
              <w:t xml:space="preserve">        "Z1_REVISAO": "00"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r>
        <w:rPr>
          <w:b/>
        </w:rPr>
        <w:t xml:space="preserve">• Status HTTP Retornado: </w:t>
      </w:r>
      <w:r>
        <w:t>500 Internal Server Error (Tempo: 4.649ms)</w:t>
        <w:br/>
      </w:r>
      <w:r>
        <w:t>• Resposta JSON da P2: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"code": 500,</w:t>
              <w:br/>
              <w:t xml:space="preserve">  "detailedMessage": "",</w:t>
              <w:br/>
              <w:t xml:space="preserve">  "message": "Internal Server Error"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3.4 Roteiro Produtivo / Operações (SG2) — /roteiro-produtivo/editar</w:t>
      </w:r>
    </w:p>
    <w:p>
      <w:r>
        <w:rPr>
          <w:b/>
        </w:rPr>
        <w:t xml:space="preserve">• Endpoint: </w:t>
      </w:r>
      <w:r>
        <w:t>POST https://192.168.1.60:47500/roteiro-produtivo/editar</w:t>
        <w:br/>
      </w:r>
      <w:r>
        <w:rPr>
          <w:b/>
        </w:rPr>
        <w:t xml:space="preserve">• Header: </w:t>
      </w:r>
      <w:r>
        <w:t>Authorization: Bearer &lt;access_token&gt;</w:t>
        <w:br/>
      </w:r>
      <w:r>
        <w:t>• Payload Enviado (Alteração NOPER=4):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"data": {</w:t>
              <w:br/>
              <w:t xml:space="preserve">    "NOPER": 4,</w:t>
              <w:br/>
              <w:t xml:space="preserve">    "EMPRESA": "01",</w:t>
              <w:br/>
              <w:t xml:space="preserve">    "CFILANT": "0101",</w:t>
              <w:br/>
              <w:t xml:space="preserve">    "G2_CODIGO": "01",</w:t>
              <w:br/>
              <w:t xml:space="preserve">    "G2_PRODUTO": "MT3-12297",</w:t>
              <w:br/>
              <w:t xml:space="preserve">    "roteiros": [</w:t>
              <w:br/>
              <w:t xml:space="preserve">      {</w:t>
              <w:br/>
              <w:t xml:space="preserve">        "G2_OPERAC": "10",</w:t>
              <w:br/>
              <w:t xml:space="preserve">        "G2_DESCRI": "LASER",</w:t>
              <w:br/>
              <w:t xml:space="preserve">        "G2_RECURSO": "M00013",</w:t>
              <w:br/>
              <w:t xml:space="preserve">        "G2_FERRAM": "",</w:t>
              <w:br/>
              <w:t xml:space="preserve">        "G2_TPALOCF": "",</w:t>
              <w:br/>
              <w:t xml:space="preserve">        "G2_SETUP": "0.00",</w:t>
              <w:br/>
              <w:t xml:space="preserve">        "G2_FORMSTP": "",</w:t>
              <w:br/>
              <w:t xml:space="preserve">        "G2_LOTEPAD": 1,</w:t>
              <w:br/>
              <w:t xml:space="preserve">        "G2_TEMPAD": 1,</w:t>
              <w:br/>
              <w:t xml:space="preserve">        "G2_TPOPER": "1",</w:t>
              <w:br/>
              <w:t xml:space="preserve">        "G2_TPSOBRE": "",</w:t>
              <w:br/>
              <w:t xml:space="preserve">        "G2_TEMPSOB": "",</w:t>
              <w:br/>
              <w:t xml:space="preserve">        "G2_CTRAB": "",</w:t>
              <w:br/>
              <w:t xml:space="preserve">        "G2_TEMPEND": "",</w:t>
              <w:br/>
              <w:t xml:space="preserve">        "G2_MAOOBRA": 1,</w:t>
              <w:br/>
              <w:t xml:space="preserve">        "OPERACAO": "ALTERAR"</w:t>
              <w:br/>
              <w:t xml:space="preserve">      },</w:t>
              <w:br/>
              <w:t xml:space="preserve">      {</w:t>
              <w:br/>
              <w:t xml:space="preserve">        "G2_OPERAC": "20",</w:t>
              <w:br/>
              <w:t xml:space="preserve">        "G2_DESCRI": "VIRADEIRA",</w:t>
              <w:br/>
              <w:t xml:space="preserve">        "G2_RECURSO": "M00003",</w:t>
              <w:br/>
              <w:t xml:space="preserve">        "G2_FERRAM": "",</w:t>
              <w:br/>
              <w:t xml:space="preserve">        "G2_TPALOCF": "",</w:t>
              <w:br/>
              <w:t xml:space="preserve">        "G2_SETUP": "0.00",</w:t>
              <w:br/>
              <w:t xml:space="preserve">        "G2_FORMSTP": "",</w:t>
              <w:br/>
              <w:t xml:space="preserve">        "G2_LOTEPAD": 1,</w:t>
              <w:br/>
              <w:t xml:space="preserve">        "G2_TEMPAD": 1,</w:t>
              <w:br/>
              <w:t xml:space="preserve">        "G2_TPOPER": "1",</w:t>
              <w:br/>
              <w:t xml:space="preserve">        "G2_TPSOBRE": "",</w:t>
              <w:br/>
              <w:t xml:space="preserve">        "G2_TEMPSOB": "",</w:t>
              <w:br/>
              <w:t xml:space="preserve">        "G2_CTRAB": "",</w:t>
              <w:br/>
              <w:t xml:space="preserve">        "G2_TEMPEND": "",</w:t>
              <w:br/>
              <w:t xml:space="preserve">        "G2_MAOOBRA": 1,</w:t>
              <w:br/>
              <w:t xml:space="preserve">        "OPERACAO": "ALTERAR"</w:t>
              <w:br/>
              <w:t xml:space="preserve">      },</w:t>
              <w:br/>
              <w:t xml:space="preserve">      {</w:t>
              <w:br/>
              <w:t xml:space="preserve">        "G2_OPERAC": "30",</w:t>
              <w:br/>
              <w:t xml:space="preserve">        "G2_DESCRI": "SOLDA MIG/TIG",</w:t>
              <w:br/>
              <w:t xml:space="preserve">        "G2_RECURSO": "M00020",</w:t>
              <w:br/>
              <w:t xml:space="preserve">        "G2_FERRAM": "",</w:t>
              <w:br/>
              <w:t xml:space="preserve">        "G2_TPALOCF": "",</w:t>
              <w:br/>
              <w:t xml:space="preserve">        "G2_SETUP": "0.00",</w:t>
              <w:br/>
              <w:t xml:space="preserve">        "G2_FORMSTP": "",</w:t>
              <w:br/>
              <w:t xml:space="preserve">        "G2_LOTEPAD": 1,</w:t>
              <w:br/>
              <w:t xml:space="preserve">        "G2_TEMPAD": 1,</w:t>
              <w:br/>
              <w:t xml:space="preserve">        "G2_TPOPER": "1",</w:t>
              <w:br/>
              <w:t xml:space="preserve">        "G2_TPSOBRE": "",</w:t>
              <w:br/>
              <w:t xml:space="preserve">        "G2_TEMPSOB": "",</w:t>
              <w:br/>
              <w:t xml:space="preserve">        "G2_CTRAB": "",</w:t>
              <w:br/>
              <w:t xml:space="preserve">        "G2_TEMPEND": "",</w:t>
              <w:br/>
              <w:t xml:space="preserve">        "G2_MAOOBRA": 1,</w:t>
              <w:br/>
              <w:t xml:space="preserve">        "OPERACAO": "ALTERAR"</w:t>
              <w:br/>
              <w:t xml:space="preserve">      },</w:t>
              <w:br/>
              <w:t xml:space="preserve">      {</w:t>
              <w:br/>
              <w:t xml:space="preserve">        "G2_OPERAC": "40",</w:t>
              <w:br/>
              <w:t xml:space="preserve">        "G2_DESCRI": "ACABAMENTO",</w:t>
              <w:br/>
              <w:t xml:space="preserve">        "G2_RECURSO": "M00008",</w:t>
              <w:br/>
              <w:t xml:space="preserve">        "G2_FERRAM": "",</w:t>
              <w:br/>
              <w:t xml:space="preserve">        "G2_TPALOCF": "",</w:t>
              <w:br/>
              <w:t xml:space="preserve">        "G2_SETUP": "0.00",</w:t>
              <w:br/>
              <w:t xml:space="preserve">        "G2_FORMSTP": "",</w:t>
              <w:br/>
              <w:t xml:space="preserve">        "G2_LOTEPAD": 1,</w:t>
              <w:br/>
              <w:t xml:space="preserve">        "G2_TEMPAD": 1,</w:t>
              <w:br/>
              <w:t xml:space="preserve">        "G2_TPOPER": "1",</w:t>
              <w:br/>
              <w:t xml:space="preserve">        "G2_TPSOBRE": "",</w:t>
              <w:br/>
              <w:t xml:space="preserve">        "G2_TEMPSOB": "",</w:t>
              <w:br/>
              <w:t xml:space="preserve">        "G2_CTRAB": "",</w:t>
              <w:br/>
              <w:t xml:space="preserve">        "G2_TEMPEND": "",</w:t>
              <w:br/>
              <w:t xml:space="preserve">        "G2_MAOOBRA": 1,</w:t>
              <w:br/>
              <w:t xml:space="preserve">        "OPERACAO": "ALTERAR"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r>
        <w:rPr>
          <w:b/>
        </w:rPr>
        <w:t xml:space="preserve">• Status HTTP Retornado: </w:t>
      </w:r>
      <w:r>
        <w:t>500 Internal Server Error (Tempo: 4.981ms)</w:t>
        <w:br/>
      </w:r>
      <w:r>
        <w:t>• Resposta JSON da P2: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"code": 500,</w:t>
              <w:br/>
              <w:t xml:space="preserve">  "detailedMessage": "",</w:t>
              <w:br/>
              <w:t xml:space="preserve">  "message": "Internal Server Error"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3.5 Restrições de Engenharia (SZ0) — /restricao/edit</w:t>
      </w:r>
    </w:p>
    <w:p>
      <w:r>
        <w:rPr>
          <w:b/>
        </w:rPr>
        <w:t xml:space="preserve">• Endpoint: </w:t>
      </w:r>
      <w:r>
        <w:t>POST https://192.168.1.60:47500/restricao/edit</w:t>
        <w:br/>
      </w:r>
      <w:r>
        <w:rPr>
          <w:b/>
        </w:rPr>
        <w:t xml:space="preserve">• Header: </w:t>
      </w:r>
      <w:r>
        <w:t>Authorization: Bearer &lt;access_token&gt;</w:t>
        <w:br/>
      </w:r>
      <w:r>
        <w:t>• Payload Enviado (Inclusão NOPER=3):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"data": {</w:t>
              <w:br/>
              <w:t xml:space="preserve">    "restricoes": [</w:t>
              <w:br/>
              <w:t xml:space="preserve">      {</w:t>
              <w:br/>
              <w:t xml:space="preserve">        "EMPRESA": "01",</w:t>
              <w:br/>
              <w:t xml:space="preserve">        "CFILANT": "0101",</w:t>
              <w:br/>
              <w:t xml:space="preserve">        "NOPER": 3,</w:t>
              <w:br/>
              <w:t xml:space="preserve">        "Z0_PRODUTO": "MT3-12297",</w:t>
              <w:br/>
              <w:t xml:space="preserve">        "Z0_ITEM": "001",</w:t>
              <w:br/>
              <w:t xml:space="preserve">        "Z0_STATUS": "P",</w:t>
              <w:br/>
              <w:t xml:space="preserve">        "Z0_RESUMO": "TESTE DIAGNOSTICO ENGENHARIA",</w:t>
              <w:br/>
              <w:t xml:space="preserve">        "Z0_RESTRIC": "RESTRICAO SANITIZADA SEM ESPACOS EXTRAS PARA TESTE INTEGRADO",</w:t>
              <w:br/>
              <w:t xml:space="preserve">        "Z0_RESPONS": "ENG METALFISA",</w:t>
              <w:br/>
              <w:t xml:space="preserve">        "Z0_DTULTAL": "20260901",</w:t>
              <w:br/>
              <w:t xml:space="preserve">        "Z0_HRULTAL": "23:05",</w:t>
              <w:br/>
              <w:t xml:space="preserve">        "Z0_XREVM": "00"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r>
        <w:rPr>
          <w:b/>
        </w:rPr>
        <w:t xml:space="preserve">• Status HTTP Retornado: </w:t>
      </w:r>
      <w:r>
        <w:t>500 Internal Server Error (Tempo: 4.586ms)</w:t>
        <w:br/>
      </w:r>
      <w:r>
        <w:t>• Resposta JSON da P2: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"code": 500,</w:t>
              <w:br/>
              <w:t xml:space="preserve">  "detailedMessage": "",</w:t>
              <w:br/>
              <w:t xml:space="preserve">  "message": "Internal Server Error"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rPr>
          <w:rFonts w:ascii="Arial" w:hAnsi="Arial"/>
          <w:b/>
          <w:color w:val="0F172A"/>
          <w:sz w:val="26"/>
        </w:rPr>
        <w:t>4. Diagnóstico de Causa Raiz</w:t>
      </w:r>
    </w:p>
    <w:p>
      <w:r>
        <w:rPr>
          <w:b/>
        </w:rPr>
        <w:t xml:space="preserve">1. Falha de Inicialização de Ambiente (RPCSetEnv): </w:t>
      </w:r>
      <w:r>
        <w:t xml:space="preserve">O tempo de resposta uniforme de 4,5 a 4,9 segundos em todas as APIs antes de retornar erro 500 ou mensagem de ambiente indica que a thread TLPP é aberta, mas a função </w:t>
      </w:r>
      <w:r>
        <w:rPr>
          <w:b/>
        </w:rPr>
        <w:t>RPCSetEnv("01", "0101")</w:t>
      </w:r>
      <w:r>
        <w:t xml:space="preserve"> falha no backend AdvPL.</w:t>
      </w:r>
    </w:p>
    <w:p>
      <w:r>
        <w:rPr>
          <w:b/>
        </w:rPr>
        <w:t xml:space="preserve">2. Ausência de ErrorBlock / Try...Catch no AdvPL: </w:t>
      </w:r>
      <w:r>
        <w:t xml:space="preserve">Nas rotinas de Estrutura, Produto x Cliente, Roteiro e Restrições, qualquer exceção interna ou rejeição de validação do MsExecAuto derruba a thread TLPP com HTTP 500, sem preencher o campo </w:t>
      </w:r>
      <w:r>
        <w:rPr>
          <w:i/>
        </w:rPr>
        <w:t>detailedMessage</w:t>
      </w:r>
      <w:r>
        <w:t xml:space="preserve"> com o motivo real da rejeição.</w:t>
      </w:r>
    </w:p>
    <w:p>
      <w:r>
        <w:rPr>
          <w:b/>
        </w:rPr>
        <w:t xml:space="preserve">3. Permissões de Módulo do Usuário sinco no SIGACFG: </w:t>
      </w:r>
      <w:r>
        <w:t>No banco físico do Protheus (SYS_USR_FILIAL), o usuário sinco possui acesso à filial 0101, mas pode estar faltando a liberação dos módulos 04 (EST), 07 (ENG) e 10 (PCP) no cadastro do Configurador Protheus.</w:t>
      </w:r>
    </w:p>
    <w:p>
      <w:pPr>
        <w:pStyle w:val="Heading1"/>
      </w:pPr>
      <w:r>
        <w:rPr>
          <w:rFonts w:ascii="Arial" w:hAnsi="Arial"/>
          <w:b/>
          <w:color w:val="0F172A"/>
          <w:sz w:val="26"/>
        </w:rPr>
        <w:t>5. Ações Recomendadas para a Equipe P2</w:t>
      </w:r>
    </w:p>
    <w:p>
      <w:r>
        <w:rPr>
          <w:b/>
        </w:rPr>
        <w:t xml:space="preserve">A. Revisão do RPCSetEnv nas APIs AdvPL: </w:t>
      </w:r>
      <w:r>
        <w:t>Adicionar chamada de limpeza prévia (RpcClearEnv()) e verificar se os parâmetros de empresa e filial passados no JSON estão sendo repassados corretamente para o RpcSetEnv.</w:t>
      </w:r>
    </w:p>
    <w:p>
      <w:r>
        <w:rPr>
          <w:b/>
        </w:rPr>
        <w:t xml:space="preserve">B. Captura Amigável de Erros (GetAutoGRLog): </w:t>
      </w:r>
      <w:r>
        <w:t>Envolver as chamadas do MsExecAuto (MATA010, MATA200, MATA630) em blocos de captura de erro para que, caso ocorra alguma rejeição de regra de negócio, o JSON retorne status 400 ou 422 com a mensagem detalhada em português.</w:t>
      </w:r>
    </w:p>
    <w:p>
      <w:r>
        <w:rPr>
          <w:b/>
        </w:rPr>
        <w:t xml:space="preserve">C. Análise do appserver.log na Porta 47500: </w:t>
      </w:r>
      <w:r>
        <w:t>Verificar o arquivo de log do servidor na porta 47500 no momento da execução dos testes do produto MT3-12297 para inspecionar o stack trace gerado pelo Protheus.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