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1EF19" w14:textId="77777777" w:rsidR="002D0046" w:rsidRPr="002D0046" w:rsidRDefault="002D0046" w:rsidP="002D0046">
      <w:pPr>
        <w:spacing w:after="360" w:line="360" w:lineRule="auto"/>
        <w:jc w:val="center"/>
        <w:rPr>
          <w:rFonts w:ascii="Calibri" w:eastAsia="微软雅黑" w:hAnsi="Calibri"/>
          <w:b/>
          <w:sz w:val="44"/>
        </w:rPr>
      </w:pPr>
      <w:r w:rsidRPr="002D0046">
        <w:rPr>
          <w:rFonts w:ascii="Calibri" w:eastAsia="微软雅黑" w:hAnsi="Calibri" w:hint="eastAsia"/>
          <w:b/>
          <w:sz w:val="44"/>
        </w:rPr>
        <w:t>责任贡献举证说明</w:t>
      </w:r>
    </w:p>
    <w:p w14:paraId="7E7234BD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DAD255D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申报人：李进熙（工号：</w:t>
      </w:r>
      <w:r w:rsidRPr="002D0046">
        <w:rPr>
          <w:rFonts w:ascii="Calibri" w:eastAsia="微软雅黑" w:hAnsi="Calibri"/>
        </w:rPr>
        <w:t>00836012</w:t>
      </w:r>
      <w:r w:rsidRPr="002D0046">
        <w:rPr>
          <w:rFonts w:ascii="Calibri" w:eastAsia="微软雅黑" w:hAnsi="Calibri"/>
        </w:rPr>
        <w:t>）</w:t>
      </w:r>
    </w:p>
    <w:p w14:paraId="72A3BED1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申报级别：数据科学与</w:t>
      </w:r>
      <w:r w:rsidRPr="002D0046">
        <w:rPr>
          <w:rFonts w:ascii="Calibri" w:eastAsia="微软雅黑" w:hAnsi="Calibri"/>
        </w:rPr>
        <w:t xml:space="preserve"> AI </w:t>
      </w:r>
      <w:r w:rsidRPr="002D0046">
        <w:rPr>
          <w:rFonts w:ascii="Calibri" w:eastAsia="微软雅黑" w:hAnsi="Calibri"/>
        </w:rPr>
        <w:t>工程三级</w:t>
      </w:r>
    </w:p>
    <w:p w14:paraId="35534591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21D9E8CD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一、标准对标</w:t>
      </w:r>
    </w:p>
    <w:p w14:paraId="7A54AAA2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2530653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三级责任结果定位为核心模块级（多模块</w:t>
      </w:r>
      <w:r w:rsidRPr="002D0046">
        <w:rPr>
          <w:rFonts w:ascii="Calibri" w:eastAsia="微软雅黑" w:hAnsi="Calibri"/>
        </w:rPr>
        <w:t>/</w:t>
      </w:r>
      <w:r w:rsidRPr="002D0046">
        <w:rPr>
          <w:rFonts w:ascii="Calibri" w:eastAsia="微软雅黑" w:hAnsi="Calibri"/>
        </w:rPr>
        <w:t>微服务），承担数据科学或</w:t>
      </w:r>
      <w:r w:rsidRPr="002D0046">
        <w:rPr>
          <w:rFonts w:ascii="Calibri" w:eastAsia="微软雅黑" w:hAnsi="Calibri"/>
        </w:rPr>
        <w:t xml:space="preserve"> AI </w:t>
      </w:r>
      <w:r w:rsidRPr="002D0046">
        <w:rPr>
          <w:rFonts w:ascii="Calibri" w:eastAsia="微软雅黑" w:hAnsi="Calibri"/>
        </w:rPr>
        <w:t>工程模块的设计、开发、重构、看护及工程优化。本材料选取</w:t>
      </w:r>
      <w:r w:rsidRPr="002D0046">
        <w:rPr>
          <w:rFonts w:ascii="Calibri" w:eastAsia="微软雅黑" w:hAnsi="Calibri"/>
        </w:rPr>
        <w:t>“</w:t>
      </w:r>
      <w:r w:rsidRPr="002D0046">
        <w:rPr>
          <w:rFonts w:ascii="Calibri" w:eastAsia="微软雅黑" w:hAnsi="Calibri"/>
        </w:rPr>
        <w:t>独立负责</w:t>
      </w:r>
      <w:r w:rsidRPr="002D0046">
        <w:rPr>
          <w:rFonts w:ascii="Calibri" w:eastAsia="微软雅黑" w:hAnsi="Calibri"/>
        </w:rPr>
        <w:t xml:space="preserve"> AI </w:t>
      </w:r>
      <w:r w:rsidRPr="002D0046">
        <w:rPr>
          <w:rFonts w:ascii="Calibri" w:eastAsia="微软雅黑" w:hAnsi="Calibri"/>
        </w:rPr>
        <w:t>框架核心模块的设计、开发与优化</w:t>
      </w:r>
      <w:r w:rsidRPr="002D0046">
        <w:rPr>
          <w:rFonts w:ascii="Calibri" w:eastAsia="微软雅黑" w:hAnsi="Calibri"/>
        </w:rPr>
        <w:t>”</w:t>
      </w:r>
      <w:r w:rsidRPr="002D0046">
        <w:rPr>
          <w:rFonts w:ascii="Calibri" w:eastAsia="微软雅黑" w:hAnsi="Calibri"/>
        </w:rPr>
        <w:t>和</w:t>
      </w:r>
      <w:r w:rsidRPr="002D0046">
        <w:rPr>
          <w:rFonts w:ascii="Calibri" w:eastAsia="微软雅黑" w:hAnsi="Calibri"/>
        </w:rPr>
        <w:t>“</w:t>
      </w:r>
      <w:r w:rsidRPr="002D0046">
        <w:rPr>
          <w:rFonts w:ascii="Calibri" w:eastAsia="微软雅黑" w:hAnsi="Calibri"/>
        </w:rPr>
        <w:t>独立负责复杂算子方案设计及开发</w:t>
      </w:r>
      <w:r w:rsidRPr="002D0046">
        <w:rPr>
          <w:rFonts w:ascii="Calibri" w:eastAsia="微软雅黑" w:hAnsi="Calibri"/>
        </w:rPr>
        <w:t>”</w:t>
      </w:r>
      <w:r w:rsidRPr="002D0046">
        <w:rPr>
          <w:rFonts w:ascii="Calibri" w:eastAsia="微软雅黑" w:hAnsi="Calibri"/>
        </w:rPr>
        <w:t>两条责任结果进行举证，重点证明关键特性具备竞争优势、关键技术取得改进、研发质量和效率得到提升。</w:t>
      </w:r>
    </w:p>
    <w:p w14:paraId="4006784B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2AC51DF4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二、责任定位</w:t>
      </w:r>
    </w:p>
    <w:p w14:paraId="10156632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9EA80A5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任职周期内作为</w:t>
      </w:r>
      <w:r w:rsidRPr="002D0046">
        <w:rPr>
          <w:rFonts w:ascii="Calibri" w:eastAsia="微软雅黑" w:hAnsi="Calibri"/>
        </w:rPr>
        <w:t xml:space="preserve"> MindIE-SD </w:t>
      </w:r>
      <w:r w:rsidRPr="002D0046">
        <w:rPr>
          <w:rFonts w:ascii="Calibri" w:eastAsia="微软雅黑" w:hAnsi="Calibri"/>
        </w:rPr>
        <w:t>多模态推理开发骨干，负责低比特量</w:t>
      </w:r>
      <w:r w:rsidRPr="002D0046">
        <w:rPr>
          <w:rFonts w:ascii="Calibri" w:eastAsia="微软雅黑" w:hAnsi="Calibri" w:hint="eastAsia"/>
        </w:rPr>
        <w:t>化注意力、序列并行通信优化及多模态模型工程化交付，工作覆盖需求分析、方案设计、核心编码、精度与性能验证、版本转测、客户问题闭环和社区看护。交付对象包含框架核心量化模块、复杂融合算子及多卡通信链路，符合三级“核心模块级、多模块设计</w:t>
      </w:r>
      <w:r w:rsidRPr="002D0046">
        <w:rPr>
          <w:rFonts w:ascii="Calibri" w:eastAsia="微软雅黑" w:hAnsi="Calibri"/>
        </w:rPr>
        <w:t>/</w:t>
      </w:r>
      <w:r w:rsidRPr="002D0046">
        <w:rPr>
          <w:rFonts w:ascii="Calibri" w:eastAsia="微软雅黑" w:hAnsi="Calibri"/>
        </w:rPr>
        <w:t>开发</w:t>
      </w:r>
      <w:r w:rsidRPr="002D0046">
        <w:rPr>
          <w:rFonts w:ascii="Calibri" w:eastAsia="微软雅黑" w:hAnsi="Calibri"/>
        </w:rPr>
        <w:t>/</w:t>
      </w:r>
      <w:r w:rsidRPr="002D0046">
        <w:rPr>
          <w:rFonts w:ascii="Calibri" w:eastAsia="微软雅黑" w:hAnsi="Calibri"/>
        </w:rPr>
        <w:t>维护</w:t>
      </w:r>
      <w:r w:rsidRPr="002D0046">
        <w:rPr>
          <w:rFonts w:ascii="Calibri" w:eastAsia="微软雅黑" w:hAnsi="Calibri"/>
        </w:rPr>
        <w:t>”</w:t>
      </w:r>
      <w:r w:rsidRPr="002D0046">
        <w:rPr>
          <w:rFonts w:ascii="Calibri" w:eastAsia="微软雅黑" w:hAnsi="Calibri"/>
        </w:rPr>
        <w:t>的工作层级。</w:t>
      </w:r>
    </w:p>
    <w:p w14:paraId="6974C10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BD6E130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三、核心责任结果</w:t>
      </w:r>
    </w:p>
    <w:p w14:paraId="77EC7372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42D5A97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 xml:space="preserve">3.1 </w:t>
      </w:r>
      <w:r w:rsidRPr="002D0046">
        <w:rPr>
          <w:rFonts w:ascii="Calibri" w:eastAsia="微软雅黑" w:hAnsi="Calibri"/>
          <w:b/>
          <w:color w:val="333333"/>
          <w:sz w:val="24"/>
        </w:rPr>
        <w:t>低比特量化注意力核心能力及产品化交付</w:t>
      </w:r>
    </w:p>
    <w:p w14:paraId="169E7EA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322CECA7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围绕视频生成模型</w:t>
      </w:r>
      <w:r w:rsidRPr="002D0046">
        <w:rPr>
          <w:rFonts w:ascii="Calibri" w:eastAsia="微软雅黑" w:hAnsi="Calibri"/>
        </w:rPr>
        <w:t xml:space="preserve"> Attention </w:t>
      </w:r>
      <w:r w:rsidRPr="002D0046">
        <w:rPr>
          <w:rFonts w:ascii="Calibri" w:eastAsia="微软雅黑" w:hAnsi="Calibri"/>
        </w:rPr>
        <w:t>的计算和显存瓶颈，完成</w:t>
      </w:r>
      <w:r w:rsidRPr="002D0046">
        <w:rPr>
          <w:rFonts w:ascii="Calibri" w:eastAsia="微软雅黑" w:hAnsi="Calibri"/>
        </w:rPr>
        <w:t xml:space="preserve"> MXFP4 Quant Flash Attention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>Metadata</w:t>
      </w:r>
      <w:r w:rsidRPr="002D0046">
        <w:rPr>
          <w:rFonts w:ascii="Calibri" w:eastAsia="微软雅黑" w:hAnsi="Calibri"/>
        </w:rPr>
        <w:t>、多布局</w:t>
      </w:r>
      <w:r w:rsidRPr="002D0046">
        <w:rPr>
          <w:rFonts w:ascii="Calibri" w:eastAsia="微软雅黑" w:hAnsi="Calibri"/>
        </w:rPr>
        <w:t xml:space="preserve"> Softmax </w:t>
      </w:r>
      <w:r w:rsidRPr="002D0046">
        <w:rPr>
          <w:rFonts w:ascii="Calibri" w:eastAsia="微软雅黑" w:hAnsi="Calibri"/>
        </w:rPr>
        <w:t>和部署端接入等关键能力，</w:t>
      </w:r>
      <w:r w:rsidRPr="002D0046">
        <w:rPr>
          <w:rFonts w:ascii="Calibri" w:eastAsia="微软雅黑" w:hAnsi="Calibri" w:hint="eastAsia"/>
        </w:rPr>
        <w:t>形成从需求、设计、框架接入、算子实现到</w:t>
      </w:r>
      <w:r w:rsidRPr="002D0046">
        <w:rPr>
          <w:rFonts w:ascii="Calibri" w:eastAsia="微软雅黑" w:hAnsi="Calibri"/>
        </w:rPr>
        <w:t xml:space="preserve"> Golden/UT</w:t>
      </w:r>
      <w:r w:rsidRPr="002D0046">
        <w:rPr>
          <w:rFonts w:ascii="Calibri" w:eastAsia="微软雅黑" w:hAnsi="Calibri"/>
        </w:rPr>
        <w:t>、模型端到端验证的交付闭环。</w:t>
      </w:r>
      <w:r w:rsidRPr="002D0046">
        <w:rPr>
          <w:rFonts w:ascii="Calibri" w:eastAsia="微软雅黑" w:hAnsi="Calibri"/>
        </w:rPr>
        <w:t xml:space="preserve">MindIE 26.1.0 </w:t>
      </w:r>
      <w:r w:rsidRPr="002D0046">
        <w:rPr>
          <w:rFonts w:ascii="Calibri" w:eastAsia="微软雅黑" w:hAnsi="Calibri"/>
        </w:rPr>
        <w:t>版本周报记录本人负责</w:t>
      </w:r>
      <w:r w:rsidRPr="002D0046">
        <w:rPr>
          <w:rFonts w:ascii="Calibri" w:eastAsia="微软雅黑" w:hAnsi="Calibri"/>
        </w:rPr>
        <w:t xml:space="preserve"> Wan2.2 W4A4+FA MXFP4 </w:t>
      </w:r>
      <w:r w:rsidRPr="002D0046">
        <w:rPr>
          <w:rFonts w:ascii="Calibri" w:eastAsia="微软雅黑" w:hAnsi="Calibri"/>
        </w:rPr>
        <w:t>量化需求，面向</w:t>
      </w:r>
      <w:r w:rsidRPr="002D0046">
        <w:rPr>
          <w:rFonts w:ascii="Calibri" w:eastAsia="微软雅黑" w:hAnsi="Calibri"/>
        </w:rPr>
        <w:t xml:space="preserve"> A5 </w:t>
      </w:r>
      <w:r w:rsidRPr="002D0046">
        <w:rPr>
          <w:rFonts w:ascii="Calibri" w:eastAsia="微软雅黑" w:hAnsi="Calibri"/>
        </w:rPr>
        <w:t>标卡</w:t>
      </w:r>
      <w:r w:rsidRPr="002D0046">
        <w:rPr>
          <w:rFonts w:ascii="Calibri" w:eastAsia="微软雅黑" w:hAnsi="Calibri"/>
        </w:rPr>
        <w:t xml:space="preserve"> 4 </w:t>
      </w:r>
      <w:r w:rsidRPr="002D0046">
        <w:rPr>
          <w:rFonts w:ascii="Calibri" w:eastAsia="微软雅黑" w:hAnsi="Calibri"/>
        </w:rPr>
        <w:t>卡场景，版本目标为相对浮点性能提升</w:t>
      </w:r>
      <w:r w:rsidRPr="002D0046">
        <w:rPr>
          <w:rFonts w:ascii="Calibri" w:eastAsia="微软雅黑" w:hAnsi="Calibri"/>
        </w:rPr>
        <w:t xml:space="preserve"> 1.4 </w:t>
      </w:r>
      <w:r w:rsidRPr="002D0046">
        <w:rPr>
          <w:rFonts w:ascii="Calibri" w:eastAsia="微软雅黑" w:hAnsi="Calibri"/>
        </w:rPr>
        <w:t>倍、挑战</w:t>
      </w:r>
      <w:r w:rsidRPr="002D0046">
        <w:rPr>
          <w:rFonts w:ascii="Calibri" w:eastAsia="微软雅黑" w:hAnsi="Calibri"/>
        </w:rPr>
        <w:t xml:space="preserve"> 1.8 </w:t>
      </w:r>
      <w:r w:rsidRPr="002D0046">
        <w:rPr>
          <w:rFonts w:ascii="Calibri" w:eastAsia="微软雅黑" w:hAnsi="Calibri"/>
        </w:rPr>
        <w:t>倍；同时承担</w:t>
      </w:r>
      <w:r w:rsidRPr="002D0046">
        <w:rPr>
          <w:rFonts w:ascii="Calibri" w:eastAsia="微软雅黑" w:hAnsi="Calibri"/>
        </w:rPr>
        <w:t xml:space="preserve"> MindIE-SD A5 </w:t>
      </w:r>
      <w:r w:rsidRPr="002D0046">
        <w:rPr>
          <w:rFonts w:ascii="Calibri" w:eastAsia="微软雅黑" w:hAnsi="Calibri"/>
        </w:rPr>
        <w:t>在线</w:t>
      </w:r>
      <w:r w:rsidRPr="002D0046">
        <w:rPr>
          <w:rFonts w:ascii="Calibri" w:eastAsia="微软雅黑" w:hAnsi="Calibri"/>
        </w:rPr>
        <w:t>/</w:t>
      </w:r>
      <w:r w:rsidRPr="002D0046">
        <w:rPr>
          <w:rFonts w:ascii="Calibri" w:eastAsia="微软雅黑" w:hAnsi="Calibri"/>
        </w:rPr>
        <w:t>离线量化能力设计与开发。后续</w:t>
      </w:r>
      <w:r w:rsidRPr="002D0046">
        <w:rPr>
          <w:rFonts w:ascii="Calibri" w:eastAsia="微软雅黑" w:hAnsi="Calibri"/>
        </w:rPr>
        <w:t xml:space="preserve"> RP3 </w:t>
      </w:r>
      <w:r w:rsidRPr="002D0046">
        <w:rPr>
          <w:rFonts w:ascii="Calibri" w:eastAsia="微软雅黑" w:hAnsi="Calibri"/>
        </w:rPr>
        <w:t>周报记录</w:t>
      </w:r>
      <w:r w:rsidRPr="002D0046">
        <w:rPr>
          <w:rFonts w:ascii="Calibri" w:eastAsia="微软雅黑" w:hAnsi="Calibri"/>
        </w:rPr>
        <w:t xml:space="preserve"> W4A4 </w:t>
      </w:r>
      <w:r w:rsidRPr="002D0046">
        <w:rPr>
          <w:rFonts w:ascii="Calibri" w:eastAsia="微软雅黑" w:hAnsi="Calibri"/>
        </w:rPr>
        <w:t>与</w:t>
      </w:r>
      <w:r w:rsidRPr="002D0046">
        <w:rPr>
          <w:rFonts w:ascii="Calibri" w:eastAsia="微软雅黑" w:hAnsi="Calibri"/>
        </w:rPr>
        <w:t xml:space="preserve"> FP8/MXFP4 </w:t>
      </w:r>
      <w:r w:rsidRPr="002D0046">
        <w:rPr>
          <w:rFonts w:ascii="Calibri" w:eastAsia="微软雅黑" w:hAnsi="Calibri"/>
        </w:rPr>
        <w:t>稀疏量化框架和算子代码已完成开发，体现核心特性持续演进及版本承接。</w:t>
      </w:r>
    </w:p>
    <w:p w14:paraId="3682287E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1E06D0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对应合入成果包括</w:t>
      </w:r>
      <w:r w:rsidRPr="002D0046">
        <w:rPr>
          <w:rFonts w:ascii="Calibri" w:eastAsia="微软雅黑" w:hAnsi="Calibri"/>
        </w:rPr>
        <w:t xml:space="preserve"> PR !313</w:t>
      </w:r>
      <w:r w:rsidRPr="002D0046">
        <w:rPr>
          <w:rFonts w:ascii="Calibri" w:eastAsia="微软雅黑" w:hAnsi="Calibri"/>
        </w:rPr>
        <w:t>（</w:t>
      </w:r>
      <w:r w:rsidRPr="002D0046">
        <w:rPr>
          <w:rFonts w:ascii="Calibri" w:eastAsia="微软雅黑" w:hAnsi="Calibri"/>
        </w:rPr>
        <w:t xml:space="preserve">QFA </w:t>
      </w:r>
      <w:r w:rsidRPr="002D0046">
        <w:rPr>
          <w:rFonts w:ascii="Calibri" w:eastAsia="微软雅黑" w:hAnsi="Calibri"/>
        </w:rPr>
        <w:t>与</w:t>
      </w:r>
      <w:r w:rsidRPr="002D0046">
        <w:rPr>
          <w:rFonts w:ascii="Calibri" w:eastAsia="微软雅黑" w:hAnsi="Calibri"/>
        </w:rPr>
        <w:t xml:space="preserve"> Metadata </w:t>
      </w:r>
      <w:r w:rsidRPr="002D0046">
        <w:rPr>
          <w:rFonts w:ascii="Calibri" w:eastAsia="微软雅黑" w:hAnsi="Calibri"/>
        </w:rPr>
        <w:t>双算子）、</w:t>
      </w:r>
      <w:r w:rsidRPr="002D0046">
        <w:rPr>
          <w:rFonts w:ascii="Calibri" w:eastAsia="微软雅黑" w:hAnsi="Calibri"/>
        </w:rPr>
        <w:t>PR !347</w:t>
      </w:r>
      <w:r w:rsidRPr="002D0046">
        <w:rPr>
          <w:rFonts w:ascii="Calibri" w:eastAsia="微软雅黑" w:hAnsi="Calibri"/>
        </w:rPr>
        <w:t>（关键</w:t>
      </w:r>
      <w:r w:rsidRPr="002D0046">
        <w:rPr>
          <w:rFonts w:ascii="Calibri" w:eastAsia="微软雅黑" w:hAnsi="Calibri"/>
        </w:rPr>
        <w:t xml:space="preserve"> Softmax </w:t>
      </w:r>
      <w:r w:rsidRPr="002D0046">
        <w:rPr>
          <w:rFonts w:ascii="Calibri" w:eastAsia="微软雅黑" w:hAnsi="Calibri"/>
        </w:rPr>
        <w:t>布局扩展）和</w:t>
      </w:r>
      <w:r w:rsidRPr="002D0046">
        <w:rPr>
          <w:rFonts w:ascii="Calibri" w:eastAsia="微软雅黑" w:hAnsi="Calibri"/>
        </w:rPr>
        <w:t xml:space="preserve"> PR !365</w:t>
      </w:r>
      <w:r w:rsidRPr="002D0046">
        <w:rPr>
          <w:rFonts w:ascii="Calibri" w:eastAsia="微软雅黑" w:hAnsi="Calibri"/>
        </w:rPr>
        <w:t>（部署端接入）。上述成果覆盖复杂算子方案、</w:t>
      </w:r>
      <w:r w:rsidRPr="002D0046">
        <w:rPr>
          <w:rFonts w:ascii="Calibri" w:eastAsia="微软雅黑" w:hAnsi="Calibri"/>
        </w:rPr>
        <w:t xml:space="preserve">Host/AICore </w:t>
      </w:r>
      <w:r w:rsidRPr="002D0046">
        <w:rPr>
          <w:rFonts w:ascii="Calibri" w:eastAsia="微软雅黑" w:hAnsi="Calibri"/>
        </w:rPr>
        <w:t>实现、框架</w:t>
      </w:r>
      <w:r w:rsidRPr="002D0046">
        <w:rPr>
          <w:rFonts w:ascii="Calibri" w:eastAsia="微软雅黑" w:hAnsi="Calibri"/>
        </w:rPr>
        <w:t xml:space="preserve"> API</w:t>
      </w:r>
      <w:r w:rsidRPr="002D0046">
        <w:rPr>
          <w:rFonts w:ascii="Calibri" w:eastAsia="微软雅黑" w:hAnsi="Calibri"/>
        </w:rPr>
        <w:t>、异常校验及测试验证，支撑低比特</w:t>
      </w:r>
      <w:r w:rsidRPr="002D0046">
        <w:rPr>
          <w:rFonts w:ascii="Calibri" w:eastAsia="微软雅黑" w:hAnsi="Calibri"/>
        </w:rPr>
        <w:t xml:space="preserve"> Attention </w:t>
      </w:r>
      <w:r w:rsidRPr="002D0046">
        <w:rPr>
          <w:rFonts w:ascii="Calibri" w:eastAsia="微软雅黑" w:hAnsi="Calibri"/>
        </w:rPr>
        <w:t>产品化集成。</w:t>
      </w:r>
    </w:p>
    <w:p w14:paraId="684C45D2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1E1D8D5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 xml:space="preserve">3.2 USP </w:t>
      </w:r>
      <w:r w:rsidRPr="002D0046">
        <w:rPr>
          <w:rFonts w:ascii="Calibri" w:eastAsia="微软雅黑" w:hAnsi="Calibri"/>
          <w:b/>
          <w:color w:val="333333"/>
          <w:sz w:val="24"/>
        </w:rPr>
        <w:t>序列并行通信量化与通算重叠</w:t>
      </w:r>
    </w:p>
    <w:p w14:paraId="402A6A74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5499DB46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针对多卡视频生成的通信瓶颈，完成统一序列并行</w:t>
      </w:r>
      <w:r w:rsidRPr="002D0046">
        <w:rPr>
          <w:rFonts w:ascii="Calibri" w:eastAsia="微软雅黑" w:hAnsi="Calibri"/>
        </w:rPr>
        <w:t xml:space="preserve"> Attention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 xml:space="preserve">Q/K/V/Out </w:t>
      </w:r>
      <w:r w:rsidRPr="002D0046">
        <w:rPr>
          <w:rFonts w:ascii="Calibri" w:eastAsia="微软雅黑" w:hAnsi="Calibri"/>
        </w:rPr>
        <w:t>通信量化、</w:t>
      </w:r>
      <w:r w:rsidRPr="002D0046">
        <w:rPr>
          <w:rFonts w:ascii="Calibri" w:eastAsia="微软雅黑" w:hAnsi="Calibri"/>
        </w:rPr>
        <w:t xml:space="preserve">Head Chunk </w:t>
      </w:r>
      <w:r w:rsidRPr="002D0046">
        <w:rPr>
          <w:rFonts w:ascii="Calibri" w:eastAsia="微软雅黑" w:hAnsi="Calibri"/>
        </w:rPr>
        <w:t>多</w:t>
      </w:r>
      <w:r w:rsidRPr="002D0046">
        <w:rPr>
          <w:rFonts w:ascii="Calibri" w:eastAsia="微软雅黑" w:hAnsi="Calibri"/>
        </w:rPr>
        <w:t xml:space="preserve"> Stream </w:t>
      </w:r>
      <w:r w:rsidRPr="002D0046">
        <w:rPr>
          <w:rFonts w:ascii="Calibri" w:eastAsia="微软雅黑" w:hAnsi="Calibri"/>
        </w:rPr>
        <w:t>重叠及</w:t>
      </w:r>
      <w:r w:rsidRPr="002D0046">
        <w:rPr>
          <w:rFonts w:ascii="Calibri" w:eastAsia="微软雅黑" w:hAnsi="Calibri"/>
        </w:rPr>
        <w:t xml:space="preserve"> Quant FA </w:t>
      </w:r>
      <w:r w:rsidRPr="002D0046">
        <w:rPr>
          <w:rFonts w:ascii="Calibri" w:eastAsia="微软雅黑" w:hAnsi="Calibri"/>
        </w:rPr>
        <w:t>结果复用。</w:t>
      </w:r>
      <w:r w:rsidRPr="002D0046">
        <w:rPr>
          <w:rFonts w:ascii="Calibri" w:eastAsia="微软雅黑" w:hAnsi="Calibri"/>
        </w:rPr>
        <w:t xml:space="preserve">RP3 </w:t>
      </w:r>
      <w:r w:rsidRPr="002D0046">
        <w:rPr>
          <w:rFonts w:ascii="Calibri" w:eastAsia="微软雅黑" w:hAnsi="Calibri"/>
        </w:rPr>
        <w:t>商发交付周报将本人列为该需求责</w:t>
      </w:r>
      <w:r w:rsidRPr="002D0046">
        <w:rPr>
          <w:rFonts w:ascii="Calibri" w:eastAsia="微软雅黑" w:hAnsi="Calibri" w:hint="eastAsia"/>
        </w:rPr>
        <w:t>任人，明确交付范围包括</w:t>
      </w:r>
      <w:r w:rsidRPr="002D0046">
        <w:rPr>
          <w:rFonts w:ascii="Calibri" w:eastAsia="微软雅黑" w:hAnsi="Calibri"/>
        </w:rPr>
        <w:t xml:space="preserve"> USP+Ring </w:t>
      </w:r>
      <w:r w:rsidRPr="002D0046">
        <w:rPr>
          <w:rFonts w:ascii="Calibri" w:eastAsia="微软雅黑" w:hAnsi="Calibri"/>
        </w:rPr>
        <w:t>量化</w:t>
      </w:r>
      <w:r w:rsidRPr="002D0046">
        <w:rPr>
          <w:rFonts w:ascii="Calibri" w:eastAsia="微软雅黑" w:hAnsi="Calibri"/>
        </w:rPr>
        <w:t>/</w:t>
      </w:r>
      <w:r w:rsidRPr="002D0046">
        <w:rPr>
          <w:rFonts w:ascii="Calibri" w:eastAsia="微软雅黑" w:hAnsi="Calibri"/>
        </w:rPr>
        <w:t>非量化通信接口、</w:t>
      </w:r>
      <w:r w:rsidRPr="002D0046">
        <w:rPr>
          <w:rFonts w:ascii="Calibri" w:eastAsia="微软雅黑" w:hAnsi="Calibri"/>
        </w:rPr>
        <w:t xml:space="preserve">4+4 </w:t>
      </w:r>
      <w:r w:rsidRPr="002D0046">
        <w:rPr>
          <w:rFonts w:ascii="Calibri" w:eastAsia="微软雅黑" w:hAnsi="Calibri"/>
        </w:rPr>
        <w:t>与</w:t>
      </w:r>
      <w:r w:rsidRPr="002D0046">
        <w:rPr>
          <w:rFonts w:ascii="Calibri" w:eastAsia="微软雅黑" w:hAnsi="Calibri"/>
        </w:rPr>
        <w:t xml:space="preserve"> 8+8 </w:t>
      </w:r>
      <w:r w:rsidRPr="002D0046">
        <w:rPr>
          <w:rFonts w:ascii="Calibri" w:eastAsia="微软雅黑" w:hAnsi="Calibri"/>
        </w:rPr>
        <w:t>并行、非对齐通信以及</w:t>
      </w:r>
      <w:r w:rsidRPr="002D0046">
        <w:rPr>
          <w:rFonts w:ascii="Calibri" w:eastAsia="微软雅黑" w:hAnsi="Calibri"/>
        </w:rPr>
        <w:t xml:space="preserve"> Hunyuan </w:t>
      </w:r>
      <w:r w:rsidRPr="002D0046">
        <w:rPr>
          <w:rFonts w:ascii="Calibri" w:eastAsia="微软雅黑" w:hAnsi="Calibri"/>
        </w:rPr>
        <w:t>改造模型</w:t>
      </w:r>
      <w:r w:rsidRPr="002D0046">
        <w:rPr>
          <w:rFonts w:ascii="Calibri" w:eastAsia="微软雅黑" w:hAnsi="Calibri"/>
        </w:rPr>
        <w:t xml:space="preserve"> 1%—2% </w:t>
      </w:r>
      <w:r w:rsidRPr="002D0046">
        <w:rPr>
          <w:rFonts w:ascii="Calibri" w:eastAsia="微软雅黑" w:hAnsi="Calibri"/>
        </w:rPr>
        <w:t>性能收益，并记录代码已合入。</w:t>
      </w:r>
    </w:p>
    <w:p w14:paraId="514B3E7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13095E4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对应</w:t>
      </w:r>
      <w:r w:rsidRPr="002D0046">
        <w:rPr>
          <w:rFonts w:ascii="Calibri" w:eastAsia="微软雅黑" w:hAnsi="Calibri"/>
        </w:rPr>
        <w:t xml:space="preserve"> PR !578 </w:t>
      </w:r>
      <w:r w:rsidRPr="002D0046">
        <w:rPr>
          <w:rFonts w:ascii="Calibri" w:eastAsia="微软雅黑" w:hAnsi="Calibri"/>
        </w:rPr>
        <w:t>输出</w:t>
      </w:r>
      <w:r w:rsidRPr="002D0046">
        <w:rPr>
          <w:rFonts w:ascii="Calibri" w:eastAsia="微软雅黑" w:hAnsi="Calibri"/>
        </w:rPr>
        <w:t xml:space="preserve"> 904 </w:t>
      </w:r>
      <w:r w:rsidRPr="002D0046">
        <w:rPr>
          <w:rFonts w:ascii="Calibri" w:eastAsia="微软雅黑" w:hAnsi="Calibri"/>
        </w:rPr>
        <w:t>行核心实现，</w:t>
      </w:r>
      <w:r w:rsidRPr="002D0046">
        <w:rPr>
          <w:rFonts w:ascii="Calibri" w:eastAsia="微软雅黑" w:hAnsi="Calibri"/>
        </w:rPr>
        <w:t xml:space="preserve">PR !580 </w:t>
      </w:r>
      <w:r w:rsidRPr="002D0046">
        <w:rPr>
          <w:rFonts w:ascii="Calibri" w:eastAsia="微软雅黑" w:hAnsi="Calibri"/>
        </w:rPr>
        <w:t>补齐测试和中英文使用指南，并形成</w:t>
      </w:r>
      <w:r w:rsidRPr="002D0046">
        <w:rPr>
          <w:rFonts w:ascii="Calibri" w:eastAsia="微软雅黑" w:hAnsi="Calibri"/>
        </w:rPr>
        <w:t xml:space="preserve"> HunyuanVideo 4 </w:t>
      </w:r>
      <w:r w:rsidRPr="002D0046">
        <w:rPr>
          <w:rFonts w:ascii="Calibri" w:eastAsia="微软雅黑" w:hAnsi="Calibri"/>
        </w:rPr>
        <w:t>卡、</w:t>
      </w:r>
      <w:r w:rsidRPr="002D0046">
        <w:rPr>
          <w:rFonts w:ascii="Calibri" w:eastAsia="微软雅黑" w:hAnsi="Calibri"/>
        </w:rPr>
        <w:t xml:space="preserve">8 </w:t>
      </w:r>
      <w:r w:rsidRPr="002D0046">
        <w:rPr>
          <w:rFonts w:ascii="Calibri" w:eastAsia="微软雅黑" w:hAnsi="Calibri"/>
        </w:rPr>
        <w:t>卡验证记录。该成果将通信压缩、集合通信和计算流水统一封装为可复用框架能力，改善多卡扩展效率和工程易用性。</w:t>
      </w:r>
    </w:p>
    <w:p w14:paraId="2D328BB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7BCD1D1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 xml:space="preserve">3.3 </w:t>
      </w:r>
      <w:r w:rsidRPr="002D0046">
        <w:rPr>
          <w:rFonts w:ascii="Calibri" w:eastAsia="微软雅黑" w:hAnsi="Calibri"/>
          <w:b/>
          <w:color w:val="333333"/>
          <w:sz w:val="24"/>
        </w:rPr>
        <w:t>客户交付与商业价值</w:t>
      </w:r>
    </w:p>
    <w:p w14:paraId="6615B00B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1F40A8AA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OTT8 </w:t>
      </w:r>
      <w:r w:rsidRPr="002D0046">
        <w:rPr>
          <w:rFonts w:ascii="Calibri" w:eastAsia="微软雅黑" w:hAnsi="Calibri"/>
        </w:rPr>
        <w:t>模型适配部感谢信明确列出本人为昇腾计算推理开发部贡</w:t>
      </w:r>
      <w:r w:rsidRPr="002D0046">
        <w:rPr>
          <w:rFonts w:ascii="Calibri" w:eastAsia="微软雅黑" w:hAnsi="Calibri" w:hint="eastAsia"/>
        </w:rPr>
        <w:t>献者。项目面向</w:t>
      </w:r>
      <w:r w:rsidRPr="002D0046">
        <w:rPr>
          <w:rFonts w:ascii="Calibri" w:eastAsia="微软雅黑" w:hAnsi="Calibri"/>
        </w:rPr>
        <w:t xml:space="preserve"> Atlas 350 </w:t>
      </w:r>
      <w:r w:rsidRPr="002D0046">
        <w:rPr>
          <w:rFonts w:ascii="Calibri" w:eastAsia="微软雅黑" w:hAnsi="Calibri"/>
        </w:rPr>
        <w:t>标卡多模态生成适配：通过可复用</w:t>
      </w:r>
      <w:r w:rsidRPr="002D0046">
        <w:rPr>
          <w:rFonts w:ascii="Calibri" w:eastAsia="微软雅黑" w:hAnsi="Calibri"/>
        </w:rPr>
        <w:t xml:space="preserve"> NPU Fake </w:t>
      </w:r>
      <w:r w:rsidRPr="002D0046">
        <w:rPr>
          <w:rFonts w:ascii="Calibri" w:eastAsia="微软雅黑" w:hAnsi="Calibri"/>
        </w:rPr>
        <w:t>模型将客户一脚中台性能验收、整体性能跑通及生产环境适配周期缩短</w:t>
      </w:r>
      <w:r w:rsidRPr="002D0046">
        <w:rPr>
          <w:rFonts w:ascii="Calibri" w:eastAsia="微软雅黑" w:hAnsi="Calibri"/>
        </w:rPr>
        <w:t xml:space="preserve"> 50%</w:t>
      </w:r>
      <w:r w:rsidRPr="002D0046">
        <w:rPr>
          <w:rFonts w:ascii="Calibri" w:eastAsia="微软雅黑" w:hAnsi="Calibri"/>
        </w:rPr>
        <w:t>；通信量化过程中，在三天内完成</w:t>
      </w:r>
      <w:r w:rsidRPr="002D0046">
        <w:rPr>
          <w:rFonts w:ascii="Calibri" w:eastAsia="微软雅黑" w:hAnsi="Calibri"/>
        </w:rPr>
        <w:t xml:space="preserve"> 6000+ </w:t>
      </w:r>
      <w:r w:rsidRPr="002D0046">
        <w:rPr>
          <w:rFonts w:ascii="Calibri" w:eastAsia="微软雅黑" w:hAnsi="Calibri"/>
        </w:rPr>
        <w:t>行代码开发。最终客户模型性能提升</w:t>
      </w:r>
      <w:r w:rsidRPr="002D0046">
        <w:rPr>
          <w:rFonts w:ascii="Calibri" w:eastAsia="微软雅黑" w:hAnsi="Calibri"/>
        </w:rPr>
        <w:t xml:space="preserve"> 43%</w:t>
      </w:r>
      <w:r w:rsidRPr="002D0046">
        <w:rPr>
          <w:rFonts w:ascii="Calibri" w:eastAsia="微软雅黑" w:hAnsi="Calibri"/>
        </w:rPr>
        <w:t>，通信掩盖率达到</w:t>
      </w:r>
      <w:r w:rsidRPr="002D0046">
        <w:rPr>
          <w:rFonts w:ascii="Calibri" w:eastAsia="微软雅黑" w:hAnsi="Calibri"/>
        </w:rPr>
        <w:t xml:space="preserve"> 85%+</w:t>
      </w:r>
      <w:r w:rsidRPr="002D0046">
        <w:rPr>
          <w:rFonts w:ascii="Calibri" w:eastAsia="微软雅黑" w:hAnsi="Calibri"/>
        </w:rPr>
        <w:t>，通信量化性能提升</w:t>
      </w:r>
      <w:r w:rsidRPr="002D0046">
        <w:rPr>
          <w:rFonts w:ascii="Calibri" w:eastAsia="微软雅黑" w:hAnsi="Calibri"/>
        </w:rPr>
        <w:t xml:space="preserve"> 17%</w:t>
      </w:r>
      <w:r w:rsidRPr="002D0046">
        <w:rPr>
          <w:rFonts w:ascii="Calibri" w:eastAsia="微软雅黑" w:hAnsi="Calibri"/>
        </w:rPr>
        <w:t>，并一次性通过客户中台验收。该证据直接证明相关核心模块满足客户交付和商用验收要求，并将技术改进转化为客户可感知的性能和交付效率。</w:t>
      </w:r>
    </w:p>
    <w:p w14:paraId="412EA7CE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2E11235C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 xml:space="preserve">3.4 </w:t>
      </w:r>
      <w:r w:rsidRPr="002D0046">
        <w:rPr>
          <w:rFonts w:ascii="Calibri" w:eastAsia="微软雅黑" w:hAnsi="Calibri"/>
          <w:b/>
          <w:color w:val="333333"/>
          <w:sz w:val="24"/>
        </w:rPr>
        <w:t>版本开发、质量看护与持续改进</w:t>
      </w:r>
    </w:p>
    <w:p w14:paraId="5447D04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549C5FEE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除上述核心特性外，持续承担</w:t>
      </w:r>
      <w:r w:rsidRPr="002D0046">
        <w:rPr>
          <w:rFonts w:ascii="Calibri" w:eastAsia="微软雅黑" w:hAnsi="Calibri"/>
        </w:rPr>
        <w:t xml:space="preserve"> Wan2.2 </w:t>
      </w:r>
      <w:r w:rsidRPr="002D0046">
        <w:rPr>
          <w:rFonts w:ascii="Calibri" w:eastAsia="微软雅黑" w:hAnsi="Calibri"/>
        </w:rPr>
        <w:t>服务</w:t>
      </w:r>
      <w:r w:rsidRPr="002D0046">
        <w:rPr>
          <w:rFonts w:ascii="Calibri" w:eastAsia="微软雅黑" w:hAnsi="Calibri" w:hint="eastAsia"/>
        </w:rPr>
        <w:t>化推理精度、</w:t>
      </w:r>
      <w:r w:rsidRPr="002D0046">
        <w:rPr>
          <w:rFonts w:ascii="Calibri" w:eastAsia="微软雅黑" w:hAnsi="Calibri"/>
        </w:rPr>
        <w:t>BF16 Quant Offset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 xml:space="preserve">QFA </w:t>
      </w:r>
      <w:r w:rsidRPr="002D0046">
        <w:rPr>
          <w:rFonts w:ascii="Calibri" w:eastAsia="微软雅黑" w:hAnsi="Calibri"/>
        </w:rPr>
        <w:t>构建、</w:t>
      </w:r>
      <w:r w:rsidRPr="002D0046">
        <w:rPr>
          <w:rFonts w:ascii="Calibri" w:eastAsia="微软雅黑" w:hAnsi="Calibri"/>
        </w:rPr>
        <w:t xml:space="preserve">PEP517 </w:t>
      </w:r>
      <w:r w:rsidRPr="002D0046">
        <w:rPr>
          <w:rFonts w:ascii="Calibri" w:eastAsia="微软雅黑" w:hAnsi="Calibri"/>
        </w:rPr>
        <w:t>版本覆盖、</w:t>
      </w:r>
      <w:r w:rsidRPr="002D0046">
        <w:rPr>
          <w:rFonts w:ascii="Calibri" w:eastAsia="微软雅黑" w:hAnsi="Calibri"/>
        </w:rPr>
        <w:t xml:space="preserve">PyTorch Compile </w:t>
      </w:r>
      <w:r w:rsidRPr="002D0046">
        <w:rPr>
          <w:rFonts w:ascii="Calibri" w:eastAsia="微软雅黑" w:hAnsi="Calibri"/>
        </w:rPr>
        <w:t>兼容和量化</w:t>
      </w:r>
      <w:r w:rsidRPr="002D0046">
        <w:rPr>
          <w:rFonts w:ascii="Calibri" w:eastAsia="微软雅黑" w:hAnsi="Calibri"/>
        </w:rPr>
        <w:t xml:space="preserve"> ATB </w:t>
      </w:r>
      <w:r w:rsidRPr="002D0046">
        <w:rPr>
          <w:rFonts w:ascii="Calibri" w:eastAsia="微软雅黑" w:hAnsi="Calibri"/>
        </w:rPr>
        <w:t>依赖等复杂问题定位，覆盖精度、构建、依赖、兼容及服务参数链路。两份蓝区代码看板分别记录</w:t>
      </w:r>
      <w:r w:rsidRPr="002D0046">
        <w:rPr>
          <w:rFonts w:ascii="Calibri" w:eastAsia="微软雅黑" w:hAnsi="Calibri"/>
        </w:rPr>
        <w:t xml:space="preserve"> PR </w:t>
      </w:r>
      <w:r w:rsidRPr="002D0046">
        <w:rPr>
          <w:rFonts w:ascii="Calibri" w:eastAsia="微软雅黑" w:hAnsi="Calibri"/>
        </w:rPr>
        <w:t>创建</w:t>
      </w:r>
      <w:r w:rsidRPr="002D0046">
        <w:rPr>
          <w:rFonts w:ascii="Calibri" w:eastAsia="微软雅黑" w:hAnsi="Calibri"/>
        </w:rPr>
        <w:t xml:space="preserve"> 33/72 </w:t>
      </w:r>
      <w:r w:rsidRPr="002D0046">
        <w:rPr>
          <w:rFonts w:ascii="Calibri" w:eastAsia="微软雅黑" w:hAnsi="Calibri"/>
        </w:rPr>
        <w:t>次、有效检视</w:t>
      </w:r>
      <w:r w:rsidRPr="002D0046">
        <w:rPr>
          <w:rFonts w:ascii="Calibri" w:eastAsia="微软雅黑" w:hAnsi="Calibri"/>
        </w:rPr>
        <w:t xml:space="preserve"> 135/168 </w:t>
      </w:r>
      <w:r w:rsidRPr="002D0046">
        <w:rPr>
          <w:rFonts w:ascii="Calibri" w:eastAsia="微软雅黑" w:hAnsi="Calibri"/>
        </w:rPr>
        <w:t>次、检视总次数</w:t>
      </w:r>
      <w:r w:rsidRPr="002D0046">
        <w:rPr>
          <w:rFonts w:ascii="Calibri" w:eastAsia="微软雅黑" w:hAnsi="Calibri"/>
        </w:rPr>
        <w:t xml:space="preserve"> 745/596 </w:t>
      </w:r>
      <w:r w:rsidRPr="002D0046">
        <w:rPr>
          <w:rFonts w:ascii="Calibri" w:eastAsia="微软雅黑" w:hAnsi="Calibri"/>
        </w:rPr>
        <w:t>次，并均标记为</w:t>
      </w:r>
      <w:r w:rsidRPr="002D0046">
        <w:rPr>
          <w:rFonts w:ascii="Calibri" w:eastAsia="微软雅黑" w:hAnsi="Calibri"/>
        </w:rPr>
        <w:t xml:space="preserve"> Committer</w:t>
      </w:r>
      <w:r w:rsidRPr="002D0046">
        <w:rPr>
          <w:rFonts w:ascii="Calibri" w:eastAsia="微软雅黑" w:hAnsi="Calibri"/>
        </w:rPr>
        <w:t>；由于统计范围不同，各组数据独立引用。上述成果体现对核心模块交付质量、社区准入和版本稳定性的持续看护。</w:t>
      </w:r>
    </w:p>
    <w:p w14:paraId="75199A06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B9B3DAE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四、论文研究与工程转化</w:t>
      </w:r>
    </w:p>
    <w:p w14:paraId="5D0A4E7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41A90FC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>4.1 RotateAttention</w:t>
      </w:r>
    </w:p>
    <w:p w14:paraId="372E0729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562CA19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论文《</w:t>
      </w:r>
      <w:r w:rsidRPr="002D0046">
        <w:rPr>
          <w:rFonts w:ascii="Calibri" w:eastAsia="微软雅黑" w:hAnsi="Calibri"/>
        </w:rPr>
        <w:t>RotateAttention: RoPE-Aware Rotation and Range Rectification for INT4 Quantized Attention in Video Generation</w:t>
      </w:r>
      <w:r w:rsidRPr="002D0046">
        <w:rPr>
          <w:rFonts w:ascii="Calibri" w:eastAsia="微软雅黑" w:hAnsi="Calibri"/>
        </w:rPr>
        <w:t>》入选</w:t>
      </w:r>
      <w:r w:rsidRPr="002D0046">
        <w:rPr>
          <w:rFonts w:ascii="Calibri" w:eastAsia="微软雅黑" w:hAnsi="Calibri"/>
        </w:rPr>
        <w:t xml:space="preserve"> ECCV 2026</w:t>
      </w:r>
      <w:r w:rsidRPr="002D0046">
        <w:rPr>
          <w:rFonts w:ascii="Calibri" w:eastAsia="微软雅黑" w:hAnsi="Calibri"/>
        </w:rPr>
        <w:t>，作者列表包含</w:t>
      </w:r>
      <w:r w:rsidRPr="002D0046">
        <w:rPr>
          <w:rFonts w:ascii="Calibri" w:eastAsia="微软雅黑" w:hAnsi="Calibri"/>
        </w:rPr>
        <w:t xml:space="preserve"> Jinxi Li</w:t>
      </w:r>
      <w:r w:rsidRPr="002D0046">
        <w:rPr>
          <w:rFonts w:ascii="Calibri" w:eastAsia="微软雅黑" w:hAnsi="Calibri"/>
        </w:rPr>
        <w:t>。论文提出</w:t>
      </w:r>
      <w:r w:rsidRPr="002D0046">
        <w:rPr>
          <w:rFonts w:ascii="Calibri" w:eastAsia="微软雅黑" w:hAnsi="Calibri"/>
        </w:rPr>
        <w:t xml:space="preserve"> RoPE-aware Rotation </w:t>
      </w:r>
      <w:r w:rsidRPr="002D0046">
        <w:rPr>
          <w:rFonts w:ascii="Calibri" w:eastAsia="微软雅黑" w:hAnsi="Calibri"/>
        </w:rPr>
        <w:t>和</w:t>
      </w:r>
      <w:r w:rsidRPr="002D0046">
        <w:rPr>
          <w:rFonts w:ascii="Calibri" w:eastAsia="微软雅黑" w:hAnsi="Calibri"/>
        </w:rPr>
        <w:t xml:space="preserve"> Range-optimized P Quantization</w:t>
      </w:r>
      <w:r w:rsidRPr="002D0046">
        <w:rPr>
          <w:rFonts w:ascii="Calibri" w:eastAsia="微软雅黑" w:hAnsi="Calibri"/>
        </w:rPr>
        <w:t>，在保证视频生成质量接近全精度基线的同时，最高实现</w:t>
      </w:r>
      <w:r w:rsidRPr="002D0046">
        <w:rPr>
          <w:rFonts w:ascii="Calibri" w:eastAsia="微软雅黑" w:hAnsi="Calibri"/>
        </w:rPr>
        <w:t xml:space="preserve"> 1.68 </w:t>
      </w:r>
      <w:r w:rsidRPr="002D0046">
        <w:rPr>
          <w:rFonts w:ascii="Calibri" w:eastAsia="微软雅黑" w:hAnsi="Calibri"/>
        </w:rPr>
        <w:t>倍端到端加速和</w:t>
      </w:r>
      <w:r w:rsidRPr="002D0046">
        <w:rPr>
          <w:rFonts w:ascii="Calibri" w:eastAsia="微软雅黑" w:hAnsi="Calibri"/>
        </w:rPr>
        <w:t xml:space="preserve"> 2.2 </w:t>
      </w:r>
      <w:r w:rsidRPr="002D0046">
        <w:rPr>
          <w:rFonts w:ascii="Calibri" w:eastAsia="微软雅黑" w:hAnsi="Calibri"/>
        </w:rPr>
        <w:t>倍算子级加速。</w:t>
      </w:r>
      <w:r w:rsidRPr="002D0046">
        <w:rPr>
          <w:rFonts w:ascii="Calibri" w:eastAsia="微软雅黑" w:hAnsi="Calibri"/>
        </w:rPr>
        <w:t xml:space="preserve">ECCV </w:t>
      </w:r>
      <w:r w:rsidRPr="002D0046">
        <w:rPr>
          <w:rFonts w:ascii="Calibri" w:eastAsia="微软雅黑" w:hAnsi="Calibri"/>
        </w:rPr>
        <w:t>会务邮件发送至</w:t>
      </w:r>
      <w:r w:rsidRPr="002D0046">
        <w:rPr>
          <w:rFonts w:ascii="Calibri" w:eastAsia="微软雅黑" w:hAnsi="Calibri"/>
        </w:rPr>
        <w:t xml:space="preserve"> Jinxi</w:t>
      </w:r>
      <w:r w:rsidRPr="002D0046">
        <w:rPr>
          <w:rFonts w:ascii="Calibri" w:eastAsia="微软雅黑" w:hAnsi="Calibri"/>
        </w:rPr>
        <w:t>，进一步佐证作者参会身份。该成果与</w:t>
      </w:r>
      <w:r w:rsidRPr="002D0046">
        <w:rPr>
          <w:rFonts w:ascii="Calibri" w:eastAsia="微软雅黑" w:hAnsi="Calibri"/>
        </w:rPr>
        <w:t xml:space="preserve"> MindIE-SD </w:t>
      </w:r>
      <w:r w:rsidRPr="002D0046">
        <w:rPr>
          <w:rFonts w:ascii="Calibri" w:eastAsia="微软雅黑" w:hAnsi="Calibri"/>
        </w:rPr>
        <w:t>的在线量化、量化</w:t>
      </w:r>
      <w:r w:rsidRPr="002D0046">
        <w:rPr>
          <w:rFonts w:ascii="Calibri" w:eastAsia="微软雅黑" w:hAnsi="Calibri"/>
        </w:rPr>
        <w:t xml:space="preserve"> FlashAttention </w:t>
      </w:r>
      <w:r w:rsidRPr="002D0046">
        <w:rPr>
          <w:rFonts w:ascii="Calibri" w:eastAsia="微软雅黑" w:hAnsi="Calibri"/>
        </w:rPr>
        <w:t>和模型验证能力形成研究与工程协同。</w:t>
      </w:r>
    </w:p>
    <w:p w14:paraId="04B99596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013EB39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成果链接：</w:t>
      </w:r>
      <w:r w:rsidRPr="002D0046">
        <w:rPr>
          <w:rFonts w:ascii="Calibri" w:eastAsia="微软雅黑" w:hAnsi="Calibri"/>
        </w:rPr>
        <w:t>https://arxiv.org/abs/2607.02584</w:t>
      </w:r>
    </w:p>
    <w:p w14:paraId="7E4DC809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工程材料：</w:t>
      </w:r>
      <w:r w:rsidRPr="002D0046">
        <w:rPr>
          <w:rFonts w:ascii="Calibri" w:eastAsia="微软雅黑" w:hAnsi="Calibri"/>
        </w:rPr>
        <w:t>https://gitcode.com/Ascend/MindIE-SD/blob/dev/docs/tech_report/RotateAttention.pdf</w:t>
      </w:r>
    </w:p>
    <w:p w14:paraId="72937227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海报材料：</w:t>
      </w:r>
      <w:r w:rsidRPr="002D0046">
        <w:rPr>
          <w:rFonts w:ascii="Calibri" w:eastAsia="微软雅黑" w:hAnsi="Calibri"/>
        </w:rPr>
        <w:t>https://gitcode.com/Ascend/MindIE-SD/blob/dev/docs/tech_report/RotateAttention%20Poster.pdf</w:t>
      </w:r>
    </w:p>
    <w:p w14:paraId="199F02F5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536BE57B" w14:textId="77777777" w:rsidR="002D0046" w:rsidRPr="002D0046" w:rsidRDefault="002D0046" w:rsidP="002D0046">
      <w:pPr>
        <w:spacing w:before="160" w:after="100" w:line="360" w:lineRule="auto"/>
        <w:jc w:val="left"/>
        <w:rPr>
          <w:rFonts w:ascii="Calibri" w:eastAsia="微软雅黑" w:hAnsi="Calibri"/>
          <w:b/>
          <w:color w:val="333333"/>
          <w:sz w:val="24"/>
        </w:rPr>
      </w:pPr>
      <w:r w:rsidRPr="002D0046">
        <w:rPr>
          <w:rFonts w:ascii="Calibri" w:eastAsia="微软雅黑" w:hAnsi="Calibri"/>
          <w:b/>
          <w:color w:val="333333"/>
          <w:sz w:val="24"/>
        </w:rPr>
        <w:t>4.2 MXAttention</w:t>
      </w:r>
    </w:p>
    <w:p w14:paraId="209C1153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9611EDA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论文《</w:t>
      </w:r>
      <w:r w:rsidRPr="002D0046">
        <w:rPr>
          <w:rFonts w:ascii="Calibri" w:eastAsia="微软雅黑" w:hAnsi="Calibri"/>
        </w:rPr>
        <w:t>MXAttention: Data-Free Optimal Scaling and Pre-Normalization Quantization for MXFP4 Attention</w:t>
      </w:r>
      <w:r w:rsidRPr="002D0046">
        <w:rPr>
          <w:rFonts w:ascii="Calibri" w:eastAsia="微软雅黑" w:hAnsi="Calibri"/>
        </w:rPr>
        <w:t>》（</w:t>
      </w:r>
      <w:r w:rsidRPr="002D0046">
        <w:rPr>
          <w:rFonts w:ascii="Calibri" w:eastAsia="微软雅黑" w:hAnsi="Calibri"/>
        </w:rPr>
        <w:t>arXiv: 2607.24377</w:t>
      </w:r>
      <w:r w:rsidRPr="002D0046">
        <w:rPr>
          <w:rFonts w:ascii="Calibri" w:eastAsia="微软雅黑" w:hAnsi="Calibri"/>
        </w:rPr>
        <w:t>）作者列表包含</w:t>
      </w:r>
      <w:r w:rsidRPr="002D0046">
        <w:rPr>
          <w:rFonts w:ascii="Calibri" w:eastAsia="微软雅黑" w:hAnsi="Calibri"/>
        </w:rPr>
        <w:t xml:space="preserve"> Jinxi Li</w:t>
      </w:r>
      <w:r w:rsidRPr="002D0046">
        <w:rPr>
          <w:rFonts w:ascii="Calibri" w:eastAsia="微软雅黑" w:hAnsi="Calibri"/>
        </w:rPr>
        <w:t>。论文针对</w:t>
      </w:r>
      <w:r w:rsidRPr="002D0046">
        <w:rPr>
          <w:rFonts w:ascii="Calibri" w:eastAsia="微软雅黑" w:hAnsi="Calibri"/>
        </w:rPr>
        <w:t xml:space="preserve"> MXFP4 Attention </w:t>
      </w:r>
      <w:r w:rsidRPr="002D0046">
        <w:rPr>
          <w:rFonts w:ascii="Calibri" w:eastAsia="微软雅黑" w:hAnsi="Calibri"/>
        </w:rPr>
        <w:t>提出免数据最优缩放和预归一化量化方法；公开结果显示，在</w:t>
      </w:r>
      <w:r w:rsidRPr="002D0046">
        <w:rPr>
          <w:rFonts w:ascii="Calibri" w:eastAsia="微软雅黑" w:hAnsi="Calibri"/>
        </w:rPr>
        <w:t xml:space="preserve"> Wan2.2 </w:t>
      </w:r>
      <w:r w:rsidRPr="002D0046">
        <w:rPr>
          <w:rFonts w:ascii="Calibri" w:eastAsia="微软雅黑" w:hAnsi="Calibri"/>
        </w:rPr>
        <w:t>与</w:t>
      </w:r>
      <w:r w:rsidRPr="002D0046">
        <w:rPr>
          <w:rFonts w:ascii="Calibri" w:eastAsia="微软雅黑" w:hAnsi="Calibri"/>
        </w:rPr>
        <w:t xml:space="preserve"> HunyuanVideo </w:t>
      </w:r>
      <w:r w:rsidRPr="002D0046">
        <w:rPr>
          <w:rFonts w:ascii="Calibri" w:eastAsia="微软雅黑" w:hAnsi="Calibri"/>
        </w:rPr>
        <w:t>上缩小至少</w:t>
      </w:r>
      <w:r w:rsidRPr="002D0046">
        <w:rPr>
          <w:rFonts w:ascii="Calibri" w:eastAsia="微软雅黑" w:hAnsi="Calibri"/>
        </w:rPr>
        <w:t xml:space="preserve"> 95% </w:t>
      </w:r>
      <w:r w:rsidRPr="002D0046">
        <w:rPr>
          <w:rFonts w:ascii="Calibri" w:eastAsia="微软雅黑" w:hAnsi="Calibri"/>
        </w:rPr>
        <w:t>的</w:t>
      </w:r>
      <w:r w:rsidRPr="002D0046">
        <w:rPr>
          <w:rFonts w:ascii="Calibri" w:eastAsia="微软雅黑" w:hAnsi="Calibri"/>
        </w:rPr>
        <w:t xml:space="preserve"> OCP MXFP4 </w:t>
      </w:r>
      <w:r w:rsidRPr="002D0046">
        <w:rPr>
          <w:rFonts w:ascii="Calibri" w:eastAsia="微软雅黑" w:hAnsi="Calibri"/>
        </w:rPr>
        <w:t>与</w:t>
      </w:r>
      <w:r w:rsidRPr="002D0046">
        <w:rPr>
          <w:rFonts w:ascii="Calibri" w:eastAsia="微软雅黑" w:hAnsi="Calibri"/>
        </w:rPr>
        <w:t xml:space="preserve"> FP16 VBench Imaging Quality </w:t>
      </w:r>
      <w:r w:rsidRPr="002D0046">
        <w:rPr>
          <w:rFonts w:ascii="Calibri" w:eastAsia="微软雅黑" w:hAnsi="Calibri"/>
        </w:rPr>
        <w:t>差距，已报告指标相对</w:t>
      </w:r>
      <w:r w:rsidRPr="002D0046">
        <w:rPr>
          <w:rFonts w:ascii="Calibri" w:eastAsia="微软雅黑" w:hAnsi="Calibri"/>
        </w:rPr>
        <w:t xml:space="preserve"> FP16 </w:t>
      </w:r>
      <w:r w:rsidRPr="002D0046">
        <w:rPr>
          <w:rFonts w:ascii="Calibri" w:eastAsia="微软雅黑" w:hAnsi="Calibri"/>
        </w:rPr>
        <w:t>的绝对退化均小于</w:t>
      </w:r>
      <w:r w:rsidRPr="002D0046">
        <w:rPr>
          <w:rFonts w:ascii="Calibri" w:eastAsia="微软雅黑" w:hAnsi="Calibri"/>
        </w:rPr>
        <w:t xml:space="preserve"> 0.01</w:t>
      </w:r>
      <w:r w:rsidRPr="002D0046">
        <w:rPr>
          <w:rFonts w:ascii="Calibri" w:eastAsia="微软雅黑" w:hAnsi="Calibri"/>
        </w:rPr>
        <w:t>。论文方法与</w:t>
      </w:r>
      <w:r w:rsidRPr="002D0046">
        <w:rPr>
          <w:rFonts w:ascii="Calibri" w:eastAsia="微软雅黑" w:hAnsi="Calibri"/>
        </w:rPr>
        <w:t xml:space="preserve"> PR !313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>!347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 xml:space="preserve">!365 </w:t>
      </w:r>
      <w:r w:rsidRPr="002D0046">
        <w:rPr>
          <w:rFonts w:ascii="Calibri" w:eastAsia="微软雅黑" w:hAnsi="Calibri"/>
        </w:rPr>
        <w:t>的算子和部署链路相互印证，形成论文方案向产品代码转化的完整证据链。</w:t>
      </w:r>
    </w:p>
    <w:p w14:paraId="24424A64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73FF89CB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成果链接：</w:t>
      </w:r>
      <w:r w:rsidRPr="002D0046">
        <w:rPr>
          <w:rFonts w:ascii="Calibri" w:eastAsia="微软雅黑" w:hAnsi="Calibri"/>
        </w:rPr>
        <w:t>https://arxiv.org/abs/2607.24377</w:t>
      </w:r>
    </w:p>
    <w:p w14:paraId="5A8A5B19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47DE1FF9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五、组织认可</w:t>
      </w:r>
    </w:p>
    <w:p w14:paraId="7A274AA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05CE8BF3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任职周期内获得多层级组织认可：</w:t>
      </w:r>
    </w:p>
    <w:p w14:paraId="09EDC933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33A1C31C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1. 2025 </w:t>
      </w:r>
      <w:r w:rsidRPr="002D0046">
        <w:rPr>
          <w:rFonts w:ascii="Calibri" w:eastAsia="微软雅黑" w:hAnsi="Calibri"/>
        </w:rPr>
        <w:t>年研发部长及时激励奖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多模态推理竞争力</w:t>
      </w:r>
      <w:r w:rsidRPr="002D0046">
        <w:rPr>
          <w:rFonts w:ascii="Calibri" w:eastAsia="微软雅黑" w:hAnsi="Calibri" w:hint="eastAsia"/>
        </w:rPr>
        <w:t>交付团队。</w:t>
      </w:r>
    </w:p>
    <w:p w14:paraId="67B2CD4B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2. 2025 </w:t>
      </w:r>
      <w:r w:rsidRPr="002D0046">
        <w:rPr>
          <w:rFonts w:ascii="Calibri" w:eastAsia="微软雅黑" w:hAnsi="Calibri"/>
        </w:rPr>
        <w:t>年上半年昇腾计算领域总裁奖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可灵推理攻坚团队。</w:t>
      </w:r>
    </w:p>
    <w:p w14:paraId="66B704F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3. 2025 </w:t>
      </w:r>
      <w:r w:rsidRPr="002D0046">
        <w:rPr>
          <w:rFonts w:ascii="Calibri" w:eastAsia="微软雅黑" w:hAnsi="Calibri"/>
        </w:rPr>
        <w:t>年计算会战总裁奖（</w:t>
      </w:r>
      <w:r w:rsidRPr="002D0046">
        <w:rPr>
          <w:rFonts w:ascii="Calibri" w:eastAsia="微软雅黑" w:hAnsi="Calibri"/>
        </w:rPr>
        <w:t xml:space="preserve">930 </w:t>
      </w:r>
      <w:r w:rsidRPr="002D0046">
        <w:rPr>
          <w:rFonts w:ascii="Calibri" w:eastAsia="微软雅黑" w:hAnsi="Calibri"/>
        </w:rPr>
        <w:t>阶段）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多模态推理易用性与竞争力构筑团队。</w:t>
      </w:r>
    </w:p>
    <w:p w14:paraId="553E399D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4. 2025 </w:t>
      </w:r>
      <w:r w:rsidRPr="002D0046">
        <w:rPr>
          <w:rFonts w:ascii="Calibri" w:eastAsia="微软雅黑" w:hAnsi="Calibri"/>
        </w:rPr>
        <w:t>年计算会战总裁奖（</w:t>
      </w:r>
      <w:r w:rsidRPr="002D0046">
        <w:rPr>
          <w:rFonts w:ascii="Calibri" w:eastAsia="微软雅黑" w:hAnsi="Calibri"/>
        </w:rPr>
        <w:t xml:space="preserve">2026 </w:t>
      </w:r>
      <w:r w:rsidRPr="002D0046">
        <w:rPr>
          <w:rFonts w:ascii="Calibri" w:eastAsia="微软雅黑" w:hAnsi="Calibri"/>
        </w:rPr>
        <w:t>年</w:t>
      </w:r>
      <w:r w:rsidRPr="002D0046">
        <w:rPr>
          <w:rFonts w:ascii="Calibri" w:eastAsia="微软雅黑" w:hAnsi="Calibri"/>
        </w:rPr>
        <w:t xml:space="preserve"> 530 </w:t>
      </w:r>
      <w:r w:rsidRPr="002D0046">
        <w:rPr>
          <w:rFonts w:ascii="Calibri" w:eastAsia="微软雅黑" w:hAnsi="Calibri"/>
        </w:rPr>
        <w:t>阶段，个人奖）。</w:t>
      </w:r>
    </w:p>
    <w:p w14:paraId="455B041A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5. 2025 </w:t>
      </w:r>
      <w:r w:rsidRPr="002D0046">
        <w:rPr>
          <w:rFonts w:ascii="Calibri" w:eastAsia="微软雅黑" w:hAnsi="Calibri"/>
        </w:rPr>
        <w:t>年第一公里优秀班排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昇腾多模态推理团队。</w:t>
      </w:r>
    </w:p>
    <w:p w14:paraId="118F0B10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6. 2025 </w:t>
      </w:r>
      <w:r w:rsidRPr="002D0046">
        <w:rPr>
          <w:rFonts w:ascii="Calibri" w:eastAsia="微软雅黑" w:hAnsi="Calibri"/>
        </w:rPr>
        <w:t>年度计算总裁奖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昇腾互联网</w:t>
      </w:r>
      <w:r w:rsidRPr="002D0046">
        <w:rPr>
          <w:rFonts w:ascii="Calibri" w:eastAsia="微软雅黑" w:hAnsi="Calibri"/>
        </w:rPr>
        <w:t xml:space="preserve"> LLM </w:t>
      </w:r>
      <w:r w:rsidRPr="002D0046">
        <w:rPr>
          <w:rFonts w:ascii="Calibri" w:eastAsia="微软雅黑" w:hAnsi="Calibri"/>
        </w:rPr>
        <w:t>与多模态竞争力构筑团队。</w:t>
      </w:r>
    </w:p>
    <w:p w14:paraId="467C4345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7. 2025 </w:t>
      </w:r>
      <w:r w:rsidRPr="002D0046">
        <w:rPr>
          <w:rFonts w:ascii="Calibri" w:eastAsia="微软雅黑" w:hAnsi="Calibri"/>
        </w:rPr>
        <w:t>年度集体大功连</w:t>
      </w:r>
      <w:r w:rsidRPr="002D0046">
        <w:rPr>
          <w:rFonts w:ascii="Calibri" w:eastAsia="微软雅黑" w:hAnsi="Calibri"/>
        </w:rPr>
        <w:t>——</w:t>
      </w:r>
      <w:r w:rsidRPr="002D0046">
        <w:rPr>
          <w:rFonts w:ascii="Calibri" w:eastAsia="微软雅黑" w:hAnsi="Calibri"/>
        </w:rPr>
        <w:t>昇腾</w:t>
      </w:r>
      <w:r w:rsidRPr="002D0046">
        <w:rPr>
          <w:rFonts w:ascii="Calibri" w:eastAsia="微软雅黑" w:hAnsi="Calibri"/>
        </w:rPr>
        <w:t>+</w:t>
      </w:r>
      <w:r w:rsidRPr="002D0046">
        <w:rPr>
          <w:rFonts w:ascii="Calibri" w:eastAsia="微软雅黑" w:hAnsi="Calibri"/>
        </w:rPr>
        <w:t>超节点团队。</w:t>
      </w:r>
    </w:p>
    <w:p w14:paraId="31B94CA1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8. 2026 </w:t>
      </w:r>
      <w:r w:rsidRPr="002D0046">
        <w:rPr>
          <w:rFonts w:ascii="Calibri" w:eastAsia="微软雅黑" w:hAnsi="Calibri"/>
        </w:rPr>
        <w:t>年上半年昇腾计算产品线年中总裁团队奖</w:t>
      </w:r>
      <w:r w:rsidRPr="002D0046">
        <w:rPr>
          <w:rFonts w:ascii="Calibri" w:eastAsia="微软雅黑" w:hAnsi="Calibri"/>
        </w:rPr>
        <w:t xml:space="preserve">——AI </w:t>
      </w:r>
      <w:r w:rsidRPr="002D0046">
        <w:rPr>
          <w:rFonts w:ascii="Calibri" w:eastAsia="微软雅黑" w:hAnsi="Calibri"/>
        </w:rPr>
        <w:t>场景化竞争力分</w:t>
      </w:r>
      <w:r w:rsidRPr="002D0046">
        <w:rPr>
          <w:rFonts w:ascii="Calibri" w:eastAsia="微软雅黑" w:hAnsi="Calibri" w:hint="eastAsia"/>
        </w:rPr>
        <w:t>析与构筑团队。</w:t>
      </w:r>
    </w:p>
    <w:p w14:paraId="7D7CA5DE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B29B7DF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及时激励记录还覆盖低精度、稀疏、蒸馏和近似优化联合技术，</w:t>
      </w:r>
      <w:r w:rsidRPr="002D0046">
        <w:rPr>
          <w:rFonts w:ascii="Calibri" w:eastAsia="微软雅黑" w:hAnsi="Calibri"/>
        </w:rPr>
        <w:t xml:space="preserve">MindIE </w:t>
      </w:r>
      <w:r w:rsidRPr="002D0046">
        <w:rPr>
          <w:rFonts w:ascii="Calibri" w:eastAsia="微软雅黑" w:hAnsi="Calibri"/>
        </w:rPr>
        <w:t>社区</w:t>
      </w:r>
      <w:r w:rsidRPr="002D0046">
        <w:rPr>
          <w:rFonts w:ascii="Calibri" w:eastAsia="微软雅黑" w:hAnsi="Calibri"/>
        </w:rPr>
        <w:t xml:space="preserve"> DevContainer </w:t>
      </w:r>
      <w:r w:rsidRPr="002D0046">
        <w:rPr>
          <w:rFonts w:ascii="Calibri" w:eastAsia="微软雅黑" w:hAnsi="Calibri"/>
        </w:rPr>
        <w:t>建设，</w:t>
      </w:r>
      <w:r w:rsidRPr="002D0046">
        <w:rPr>
          <w:rFonts w:ascii="Calibri" w:eastAsia="微软雅黑" w:hAnsi="Calibri"/>
        </w:rPr>
        <w:t>Seedance</w:t>
      </w:r>
      <w:r w:rsidRPr="002D0046">
        <w:rPr>
          <w:rFonts w:ascii="Calibri" w:eastAsia="微软雅黑" w:hAnsi="Calibri"/>
        </w:rPr>
        <w:t>、</w:t>
      </w:r>
      <w:r w:rsidRPr="002D0046">
        <w:rPr>
          <w:rFonts w:ascii="Calibri" w:eastAsia="微软雅黑" w:hAnsi="Calibri"/>
        </w:rPr>
        <w:t>Seedream</w:t>
      </w:r>
      <w:r w:rsidRPr="002D0046">
        <w:rPr>
          <w:rFonts w:ascii="Calibri" w:eastAsia="微软雅黑" w:hAnsi="Calibri"/>
        </w:rPr>
        <w:t>、可灵、</w:t>
      </w:r>
      <w:r w:rsidRPr="002D0046">
        <w:rPr>
          <w:rFonts w:ascii="Calibri" w:eastAsia="微软雅黑" w:hAnsi="Calibri"/>
        </w:rPr>
        <w:t xml:space="preserve">HunyuanVideo </w:t>
      </w:r>
      <w:r w:rsidRPr="002D0046">
        <w:rPr>
          <w:rFonts w:ascii="Calibri" w:eastAsia="微软雅黑" w:hAnsi="Calibri"/>
        </w:rPr>
        <w:t>等模型支撑，以及新增</w:t>
      </w:r>
      <w:r w:rsidRPr="002D0046">
        <w:rPr>
          <w:rFonts w:ascii="Calibri" w:eastAsia="微软雅黑" w:hAnsi="Calibri"/>
        </w:rPr>
        <w:t xml:space="preserve"> 13+ </w:t>
      </w:r>
      <w:r w:rsidRPr="002D0046">
        <w:rPr>
          <w:rFonts w:ascii="Calibri" w:eastAsia="微软雅黑" w:hAnsi="Calibri"/>
        </w:rPr>
        <w:t>个多模态生成模型适配和多个模型</w:t>
      </w:r>
      <w:r w:rsidRPr="002D0046">
        <w:rPr>
          <w:rFonts w:ascii="Calibri" w:eastAsia="微软雅黑" w:hAnsi="Calibri"/>
        </w:rPr>
        <w:t xml:space="preserve"> 0Day </w:t>
      </w:r>
      <w:r w:rsidRPr="002D0046">
        <w:rPr>
          <w:rFonts w:ascii="Calibri" w:eastAsia="微软雅黑" w:hAnsi="Calibri"/>
        </w:rPr>
        <w:t>支持。这些荣誉与记录从项目攻坚、版本交付、工程效率、生态建设和团队贡献等维度验证了责任结果的持续性。</w:t>
      </w:r>
    </w:p>
    <w:p w14:paraId="5343279C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23B81978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团队奖用于证明本人所在项目及团队成果，个人责任由周报责任人记录、</w:t>
      </w:r>
      <w:r w:rsidRPr="002D0046">
        <w:rPr>
          <w:rFonts w:ascii="Calibri" w:eastAsia="微软雅黑" w:hAnsi="Calibri"/>
        </w:rPr>
        <w:t xml:space="preserve">PR </w:t>
      </w:r>
      <w:r w:rsidRPr="002D0046">
        <w:rPr>
          <w:rFonts w:ascii="Calibri" w:eastAsia="微软雅黑" w:hAnsi="Calibri"/>
        </w:rPr>
        <w:t>归属、客户感谢信点名、论文作者署名及个人奖共同交叉证明。</w:t>
      </w:r>
    </w:p>
    <w:p w14:paraId="20A2B30A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FD625EC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六、三级责任结果结论</w:t>
      </w:r>
    </w:p>
    <w:p w14:paraId="2DCDECD0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39115AED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 w:hint="eastAsia"/>
        </w:rPr>
        <w:t>本人在</w:t>
      </w:r>
      <w:r w:rsidRPr="002D0046">
        <w:rPr>
          <w:rFonts w:ascii="Calibri" w:eastAsia="微软雅黑" w:hAnsi="Calibri"/>
        </w:rPr>
        <w:t xml:space="preserve"> MindIE-SD </w:t>
      </w:r>
      <w:r w:rsidRPr="002D0046">
        <w:rPr>
          <w:rFonts w:ascii="Calibri" w:eastAsia="微软雅黑" w:hAnsi="Calibri"/>
        </w:rPr>
        <w:t>核心量化模块、复杂量化注意力算子及多卡通信优化方向承担独立设计、开发、验证、交付和看护责任：关键特性已进入版本和客户交付链路；量化、稀疏与通信优化形成明确的精度和性能指标；客户侧取得性能提升</w:t>
      </w:r>
      <w:r w:rsidRPr="002D0046">
        <w:rPr>
          <w:rFonts w:ascii="Calibri" w:eastAsia="微软雅黑" w:hAnsi="Calibri"/>
        </w:rPr>
        <w:t xml:space="preserve"> 43%</w:t>
      </w:r>
      <w:r w:rsidRPr="002D0046">
        <w:rPr>
          <w:rFonts w:ascii="Calibri" w:eastAsia="微软雅黑" w:hAnsi="Calibri"/>
        </w:rPr>
        <w:t>、交付周期缩短</w:t>
      </w:r>
      <w:r w:rsidRPr="002D0046">
        <w:rPr>
          <w:rFonts w:ascii="Calibri" w:eastAsia="微软雅黑" w:hAnsi="Calibri"/>
        </w:rPr>
        <w:t xml:space="preserve"> 50%</w:t>
      </w:r>
      <w:r w:rsidRPr="002D0046">
        <w:rPr>
          <w:rFonts w:ascii="Calibri" w:eastAsia="微软雅黑" w:hAnsi="Calibri"/>
        </w:rPr>
        <w:t>、通信掩盖率</w:t>
      </w:r>
      <w:r w:rsidRPr="002D0046">
        <w:rPr>
          <w:rFonts w:ascii="Calibri" w:eastAsia="微软雅黑" w:hAnsi="Calibri"/>
        </w:rPr>
        <w:t xml:space="preserve"> 85%+</w:t>
      </w:r>
      <w:r w:rsidRPr="002D0046">
        <w:rPr>
          <w:rFonts w:ascii="Calibri" w:eastAsia="微软雅黑" w:hAnsi="Calibri"/>
        </w:rPr>
        <w:t>及一次性验收结果；相关研究成果形成</w:t>
      </w:r>
      <w:r w:rsidRPr="002D0046">
        <w:rPr>
          <w:rFonts w:ascii="Calibri" w:eastAsia="微软雅黑" w:hAnsi="Calibri"/>
        </w:rPr>
        <w:t xml:space="preserve"> ECCV </w:t>
      </w:r>
      <w:r w:rsidRPr="002D0046">
        <w:rPr>
          <w:rFonts w:ascii="Calibri" w:eastAsia="微软雅黑" w:hAnsi="Calibri"/>
        </w:rPr>
        <w:t>论文和公开技术论文；项目成果获得研发部、领域、产品线和公司层级多项认可。证据能够证明关键特性设计良好、具备一定竞争优势，领域关键技术取得改进，研发质量与效率得到提升，达到数据科学与</w:t>
      </w:r>
      <w:r w:rsidRPr="002D0046">
        <w:rPr>
          <w:rFonts w:ascii="Calibri" w:eastAsia="微软雅黑" w:hAnsi="Calibri"/>
        </w:rPr>
        <w:t xml:space="preserve"> AI </w:t>
      </w:r>
      <w:r w:rsidRPr="002D0046">
        <w:rPr>
          <w:rFonts w:ascii="Calibri" w:eastAsia="微软雅黑" w:hAnsi="Calibri"/>
        </w:rPr>
        <w:t>工程三级责任结果要求。</w:t>
      </w:r>
    </w:p>
    <w:p w14:paraId="6BF5EF20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22787A7" w14:textId="77777777" w:rsidR="002D0046" w:rsidRPr="002D0046" w:rsidRDefault="002D0046" w:rsidP="002D0046">
      <w:pPr>
        <w:spacing w:before="240" w:after="160" w:line="360" w:lineRule="auto"/>
        <w:jc w:val="left"/>
        <w:rPr>
          <w:rFonts w:ascii="Calibri" w:eastAsia="微软雅黑" w:hAnsi="Calibri"/>
          <w:b/>
          <w:color w:val="00008B"/>
          <w:sz w:val="30"/>
        </w:rPr>
      </w:pPr>
      <w:r w:rsidRPr="002D0046">
        <w:rPr>
          <w:rFonts w:ascii="Calibri" w:eastAsia="微软雅黑" w:hAnsi="Calibri" w:hint="eastAsia"/>
          <w:b/>
          <w:color w:val="00008B"/>
          <w:sz w:val="30"/>
        </w:rPr>
        <w:t>七、附件索引</w:t>
      </w:r>
    </w:p>
    <w:p w14:paraId="13ADBFAC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</w:p>
    <w:p w14:paraId="69FF8A7C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1. </w:t>
      </w:r>
      <w:r w:rsidRPr="002D0046">
        <w:rPr>
          <w:rFonts w:ascii="Calibri" w:eastAsia="微软雅黑" w:hAnsi="Calibri"/>
        </w:rPr>
        <w:t>【版本成果】</w:t>
      </w:r>
      <w:r w:rsidRPr="002D0046">
        <w:rPr>
          <w:rFonts w:ascii="Calibri" w:eastAsia="微软雅黑" w:hAnsi="Calibri"/>
        </w:rPr>
        <w:t xml:space="preserve">MindIE 26.1.0 RP2 </w:t>
      </w:r>
      <w:r w:rsidRPr="002D0046">
        <w:rPr>
          <w:rFonts w:ascii="Calibri" w:eastAsia="微软雅黑" w:hAnsi="Calibri"/>
        </w:rPr>
        <w:t>版本复盘总结。</w:t>
      </w:r>
    </w:p>
    <w:p w14:paraId="79D1D65B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2. </w:t>
      </w:r>
      <w:r w:rsidRPr="002D0046">
        <w:rPr>
          <w:rFonts w:ascii="Calibri" w:eastAsia="微软雅黑" w:hAnsi="Calibri"/>
        </w:rPr>
        <w:t>【版本成果】推理多模态组</w:t>
      </w:r>
      <w:r w:rsidRPr="002D0046">
        <w:rPr>
          <w:rFonts w:ascii="Calibri" w:eastAsia="微软雅黑" w:hAnsi="Calibri"/>
        </w:rPr>
        <w:t xml:space="preserve"> MindIE 26.1.0 </w:t>
      </w:r>
      <w:r w:rsidRPr="002D0046">
        <w:rPr>
          <w:rFonts w:ascii="Calibri" w:eastAsia="微软雅黑" w:hAnsi="Calibri"/>
        </w:rPr>
        <w:t>版本进展周报（</w:t>
      </w:r>
      <w:r w:rsidRPr="002D0046">
        <w:rPr>
          <w:rFonts w:ascii="Calibri" w:eastAsia="微软雅黑" w:hAnsi="Calibri"/>
        </w:rPr>
        <w:t>0518—0529</w:t>
      </w:r>
      <w:r w:rsidRPr="002D0046">
        <w:rPr>
          <w:rFonts w:ascii="Calibri" w:eastAsia="微软雅黑" w:hAnsi="Calibri"/>
        </w:rPr>
        <w:t>）。</w:t>
      </w:r>
    </w:p>
    <w:p w14:paraId="2208A0D9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3. </w:t>
      </w:r>
      <w:r w:rsidRPr="002D0046">
        <w:rPr>
          <w:rFonts w:ascii="Calibri" w:eastAsia="微软雅黑" w:hAnsi="Calibri"/>
        </w:rPr>
        <w:t>【版本成果】多模态生成</w:t>
      </w:r>
      <w:r w:rsidRPr="002D0046">
        <w:rPr>
          <w:rFonts w:ascii="Calibri" w:eastAsia="微软雅黑" w:hAnsi="Calibri"/>
        </w:rPr>
        <w:t xml:space="preserve"> RP3 </w:t>
      </w:r>
      <w:r w:rsidRPr="002D0046">
        <w:rPr>
          <w:rFonts w:ascii="Calibri" w:eastAsia="微软雅黑" w:hAnsi="Calibri"/>
        </w:rPr>
        <w:t>商发交付周报（</w:t>
      </w:r>
      <w:r w:rsidRPr="002D0046">
        <w:rPr>
          <w:rFonts w:ascii="Calibri" w:eastAsia="微软雅黑" w:hAnsi="Calibri"/>
        </w:rPr>
        <w:t>8.27—9.3</w:t>
      </w:r>
      <w:r w:rsidRPr="002D0046">
        <w:rPr>
          <w:rFonts w:ascii="Calibri" w:eastAsia="微软雅黑" w:hAnsi="Calibri"/>
        </w:rPr>
        <w:t>）。</w:t>
      </w:r>
    </w:p>
    <w:p w14:paraId="2B452EA3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4. </w:t>
      </w:r>
      <w:r w:rsidRPr="002D0046">
        <w:rPr>
          <w:rFonts w:ascii="Calibri" w:eastAsia="微软雅黑" w:hAnsi="Calibri"/>
        </w:rPr>
        <w:t>【感谢信】</w:t>
      </w:r>
      <w:r w:rsidRPr="002D0046">
        <w:rPr>
          <w:rFonts w:ascii="Calibri" w:eastAsia="微软雅黑" w:hAnsi="Calibri"/>
        </w:rPr>
        <w:t xml:space="preserve">OTT8 </w:t>
      </w:r>
      <w:r w:rsidRPr="002D0046">
        <w:rPr>
          <w:rFonts w:ascii="Calibri" w:eastAsia="微软雅黑" w:hAnsi="Calibri"/>
        </w:rPr>
        <w:t>致昇腾计算推理开发部、架设部、解决方案部等团队感谢信。</w:t>
      </w:r>
    </w:p>
    <w:p w14:paraId="5DEC5972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5. </w:t>
      </w:r>
      <w:r w:rsidRPr="002D0046">
        <w:rPr>
          <w:rFonts w:ascii="Calibri" w:eastAsia="微软雅黑" w:hAnsi="Calibri"/>
        </w:rPr>
        <w:t>【论文成果</w:t>
      </w:r>
      <w:r w:rsidRPr="002D0046">
        <w:rPr>
          <w:rFonts w:ascii="Calibri" w:eastAsia="微软雅黑" w:hAnsi="Calibri"/>
        </w:rPr>
        <w:t>1</w:t>
      </w:r>
      <w:r w:rsidRPr="002D0046">
        <w:rPr>
          <w:rFonts w:ascii="Calibri" w:eastAsia="微软雅黑" w:hAnsi="Calibri"/>
        </w:rPr>
        <w:t>】</w:t>
      </w:r>
      <w:r w:rsidRPr="002D0046">
        <w:rPr>
          <w:rFonts w:ascii="Calibri" w:eastAsia="微软雅黑" w:hAnsi="Calibri"/>
        </w:rPr>
        <w:t xml:space="preserve">RotateAttention </w:t>
      </w:r>
      <w:r w:rsidRPr="002D0046">
        <w:rPr>
          <w:rFonts w:ascii="Calibri" w:eastAsia="微软雅黑" w:hAnsi="Calibri"/>
        </w:rPr>
        <w:t>论文及</w:t>
      </w:r>
      <w:r w:rsidRPr="002D0046">
        <w:rPr>
          <w:rFonts w:ascii="Calibri" w:eastAsia="微软雅黑" w:hAnsi="Calibri"/>
        </w:rPr>
        <w:t xml:space="preserve"> ECCV </w:t>
      </w:r>
      <w:r w:rsidRPr="002D0046">
        <w:rPr>
          <w:rFonts w:ascii="Calibri" w:eastAsia="微软雅黑" w:hAnsi="Calibri"/>
        </w:rPr>
        <w:t>会务邮件。</w:t>
      </w:r>
    </w:p>
    <w:p w14:paraId="0DD353F5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6. </w:t>
      </w:r>
      <w:r w:rsidRPr="002D0046">
        <w:rPr>
          <w:rFonts w:ascii="Calibri" w:eastAsia="微软雅黑" w:hAnsi="Calibri"/>
        </w:rPr>
        <w:t>【论文成果</w:t>
      </w:r>
      <w:r w:rsidRPr="002D0046">
        <w:rPr>
          <w:rFonts w:ascii="Calibri" w:eastAsia="微软雅黑" w:hAnsi="Calibri"/>
        </w:rPr>
        <w:t>2</w:t>
      </w:r>
      <w:r w:rsidRPr="002D0046">
        <w:rPr>
          <w:rFonts w:ascii="Calibri" w:eastAsia="微软雅黑" w:hAnsi="Calibri"/>
        </w:rPr>
        <w:t>】</w:t>
      </w:r>
      <w:r w:rsidRPr="002D0046">
        <w:rPr>
          <w:rFonts w:ascii="Calibri" w:eastAsia="微软雅黑" w:hAnsi="Calibri"/>
        </w:rPr>
        <w:t xml:space="preserve">MXAttention </w:t>
      </w:r>
      <w:r w:rsidRPr="002D0046">
        <w:rPr>
          <w:rFonts w:ascii="Calibri" w:eastAsia="微软雅黑" w:hAnsi="Calibri"/>
        </w:rPr>
        <w:t>论文。</w:t>
      </w:r>
    </w:p>
    <w:p w14:paraId="6CC617F7" w14:textId="77777777" w:rsidR="002D00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7. 8 </w:t>
      </w:r>
      <w:r w:rsidRPr="002D0046">
        <w:rPr>
          <w:rFonts w:ascii="Calibri" w:eastAsia="微软雅黑" w:hAnsi="Calibri"/>
        </w:rPr>
        <w:t>份荣誉证书及及时激励记录。</w:t>
      </w:r>
    </w:p>
    <w:p w14:paraId="3AC6980A" w14:textId="069248AF" w:rsidR="00863146" w:rsidRPr="002D0046" w:rsidRDefault="002D0046" w:rsidP="002D0046">
      <w:pPr>
        <w:spacing w:after="120" w:line="360" w:lineRule="auto"/>
        <w:jc w:val="left"/>
        <w:rPr>
          <w:rFonts w:ascii="Calibri" w:eastAsia="微软雅黑" w:hAnsi="Calibri"/>
        </w:rPr>
      </w:pPr>
      <w:r w:rsidRPr="002D0046">
        <w:rPr>
          <w:rFonts w:ascii="Calibri" w:eastAsia="微软雅黑" w:hAnsi="Calibri"/>
        </w:rPr>
        <w:t xml:space="preserve">8. </w:t>
      </w:r>
      <w:r w:rsidRPr="002D0046">
        <w:rPr>
          <w:rFonts w:ascii="Calibri" w:eastAsia="微软雅黑" w:hAnsi="Calibri"/>
        </w:rPr>
        <w:t>专业能力目录中的需求分析、设计报告、验证报告、定位报告、合入举证及蓝区代码看板。</w:t>
      </w:r>
    </w:p>
    <w:sectPr w:rsidR="00863146" w:rsidRPr="002D0046" w:rsidSect="002D00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75F16" w14:textId="77777777" w:rsidR="002D0046" w:rsidRDefault="002D0046" w:rsidP="002D0046">
      <w:r>
        <w:separator/>
      </w:r>
    </w:p>
  </w:endnote>
  <w:endnote w:type="continuationSeparator" w:id="0">
    <w:p w14:paraId="16BFC178" w14:textId="77777777" w:rsidR="002D0046" w:rsidRDefault="002D0046" w:rsidP="002D0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3C2B0" w14:textId="77777777" w:rsidR="002D0046" w:rsidRDefault="002D00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138DF" w14:textId="597556CA" w:rsidR="002D0046" w:rsidRPr="002D0046" w:rsidRDefault="002D0046" w:rsidP="002D0046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8943B" w14:textId="77777777" w:rsidR="002D0046" w:rsidRDefault="002D004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56BCB" w14:textId="77777777" w:rsidR="002D0046" w:rsidRDefault="002D0046" w:rsidP="002D0046">
      <w:r>
        <w:separator/>
      </w:r>
    </w:p>
  </w:footnote>
  <w:footnote w:type="continuationSeparator" w:id="0">
    <w:p w14:paraId="647F79FA" w14:textId="77777777" w:rsidR="002D0046" w:rsidRDefault="002D0046" w:rsidP="002D0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F3588" w14:textId="77777777" w:rsidR="002D0046" w:rsidRDefault="002D00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5AAF1" w14:textId="044118A4" w:rsidR="002D0046" w:rsidRPr="002D0046" w:rsidRDefault="002D0046" w:rsidP="002D0046">
    <w:pPr>
      <w:pStyle w:val="a3"/>
      <w:jc w:val="right"/>
      <w:rPr>
        <w:rFonts w:eastAsia="微软雅黑"/>
        <w:color w:val="777777"/>
        <w:sz w:val="16"/>
      </w:rPr>
    </w:pPr>
    <w:r w:rsidRPr="002D0046">
      <w:rPr>
        <w:rFonts w:eastAsia="微软雅黑" w:hint="eastAsia"/>
        <w:color w:val="777777"/>
        <w:sz w:val="16"/>
      </w:rPr>
      <w:t>数据科学与</w:t>
    </w:r>
    <w:r w:rsidRPr="002D0046">
      <w:rPr>
        <w:rFonts w:eastAsia="微软雅黑"/>
        <w:color w:val="777777"/>
        <w:sz w:val="16"/>
      </w:rPr>
      <w:t xml:space="preserve"> AI </w:t>
    </w:r>
    <w:r w:rsidRPr="002D0046">
      <w:rPr>
        <w:rFonts w:eastAsia="微软雅黑"/>
        <w:color w:val="777777"/>
        <w:sz w:val="16"/>
      </w:rPr>
      <w:t>工程三级任职材料｜责任贡献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5FEA8" w14:textId="77777777" w:rsidR="002D0046" w:rsidRDefault="002D00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46"/>
    <w:rsid w:val="002D0046"/>
    <w:rsid w:val="007E06FB"/>
    <w:rsid w:val="00863146"/>
    <w:rsid w:val="0093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F9B8"/>
  <w15:chartTrackingRefBased/>
  <w15:docId w15:val="{486335A3-8DD6-44EF-BF8F-DBC1EA9A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0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00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00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00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580</Words>
  <Characters>3307</Characters>
  <Application>Microsoft Office Word</Application>
  <DocSecurity>0</DocSecurity>
  <Lines>27</Lines>
  <Paragraphs>7</Paragraphs>
  <ScaleCrop>false</ScaleCrop>
  <Company>Huawei Technologies Co., Ltd.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2026-09-11T09:14:00Z</dcterms:created>
  <dcterms:modified xsi:type="dcterms:W3CDTF">2026-09-11T09:14:00Z</dcterms:modified>
</cp:coreProperties>
</file>