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5F" w:rsidRPr="006030FD" w:rsidRDefault="00977159" w:rsidP="00977159">
      <w:pPr>
        <w:jc w:val="center"/>
        <w:rPr>
          <w:b/>
          <w:sz w:val="28"/>
          <w:szCs w:val="28"/>
          <w:lang w:val="en-GB"/>
        </w:rPr>
      </w:pPr>
      <w:r w:rsidRPr="006030FD">
        <w:rPr>
          <w:b/>
          <w:sz w:val="28"/>
          <w:szCs w:val="28"/>
          <w:lang w:val="en-GB"/>
        </w:rPr>
        <w:t xml:space="preserve">ToCo Tools </w:t>
      </w:r>
      <w:r w:rsidR="000160A4">
        <w:rPr>
          <w:b/>
          <w:sz w:val="28"/>
          <w:szCs w:val="28"/>
          <w:lang w:val="en-GB"/>
        </w:rPr>
        <w:t xml:space="preserve">Core Orientation </w:t>
      </w:r>
      <w:r w:rsidRPr="006030FD">
        <w:rPr>
          <w:b/>
          <w:sz w:val="28"/>
          <w:szCs w:val="28"/>
          <w:lang w:val="en-GB"/>
        </w:rPr>
        <w:t>Operation Flowchart</w:t>
      </w:r>
    </w:p>
    <w:p w:rsidR="00977159" w:rsidRPr="00977159" w:rsidRDefault="00977159" w:rsidP="009771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initial doc describes </w:t>
      </w:r>
      <w:proofErr w:type="spellStart"/>
      <w:r>
        <w:rPr>
          <w:sz w:val="28"/>
          <w:szCs w:val="28"/>
          <w:lang w:val="en-GB"/>
        </w:rPr>
        <w:t>ToCo</w:t>
      </w:r>
      <w:proofErr w:type="spellEnd"/>
      <w:r>
        <w:rPr>
          <w:sz w:val="28"/>
          <w:szCs w:val="28"/>
          <w:lang w:val="en-GB"/>
        </w:rPr>
        <w:t xml:space="preserve"> tool operations with respect to Android Application program. It overviews the drilling operations and how they are linked to program functions. The flowchart is shown </w:t>
      </w:r>
      <w:proofErr w:type="spellStart"/>
      <w:r>
        <w:rPr>
          <w:sz w:val="28"/>
          <w:szCs w:val="28"/>
          <w:lang w:val="en-GB"/>
        </w:rPr>
        <w:t>bellow</w:t>
      </w:r>
      <w:proofErr w:type="spellEnd"/>
      <w:r>
        <w:rPr>
          <w:sz w:val="28"/>
          <w:szCs w:val="28"/>
          <w:lang w:val="en-GB"/>
        </w:rPr>
        <w:t>.</w:t>
      </w:r>
    </w:p>
    <w:p w:rsidR="00C61E5F" w:rsidRDefault="009F4EA2" w:rsidP="00977159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682740" cy="6934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C0" w:rsidRPr="00CE279F" w:rsidRDefault="00CE279F">
      <w:pPr>
        <w:rPr>
          <w:b/>
          <w:sz w:val="24"/>
          <w:szCs w:val="24"/>
          <w:lang w:val="en-GB"/>
        </w:rPr>
      </w:pPr>
      <w:r w:rsidRPr="00CE279F">
        <w:rPr>
          <w:b/>
          <w:sz w:val="24"/>
          <w:szCs w:val="24"/>
          <w:lang w:val="en-GB"/>
        </w:rPr>
        <w:lastRenderedPageBreak/>
        <w:t xml:space="preserve">1. </w:t>
      </w:r>
      <w:r w:rsidR="00AA4DC0" w:rsidRPr="00CE279F">
        <w:rPr>
          <w:b/>
          <w:sz w:val="24"/>
          <w:szCs w:val="24"/>
          <w:lang w:val="en-GB"/>
        </w:rPr>
        <w:t>AB</w:t>
      </w:r>
      <w:r>
        <w:rPr>
          <w:b/>
          <w:sz w:val="24"/>
          <w:szCs w:val="24"/>
          <w:lang w:val="en-GB"/>
        </w:rPr>
        <w:t>B</w:t>
      </w:r>
      <w:r w:rsidR="00AA4DC0" w:rsidRPr="00CE279F">
        <w:rPr>
          <w:b/>
          <w:sz w:val="24"/>
          <w:szCs w:val="24"/>
          <w:lang w:val="en-GB"/>
        </w:rPr>
        <w:t>RAVIATIONS</w:t>
      </w:r>
      <w:r>
        <w:rPr>
          <w:b/>
          <w:sz w:val="24"/>
          <w:szCs w:val="24"/>
          <w:lang w:val="en-GB"/>
        </w:rPr>
        <w:t>.</w:t>
      </w:r>
      <w:r w:rsidR="00AA4DC0" w:rsidRPr="00CE279F">
        <w:rPr>
          <w:b/>
          <w:sz w:val="24"/>
          <w:szCs w:val="24"/>
          <w:lang w:val="en-GB"/>
        </w:rPr>
        <w:t xml:space="preserve"> </w:t>
      </w:r>
    </w:p>
    <w:p w:rsidR="00976562" w:rsidRDefault="00346B4A">
      <w:pPr>
        <w:rPr>
          <w:lang w:val="en-GB"/>
        </w:rPr>
      </w:pPr>
      <w:r w:rsidRPr="00AA4DC0">
        <w:rPr>
          <w:lang w:val="en-GB"/>
        </w:rPr>
        <w:t>AD – Android device</w:t>
      </w:r>
    </w:p>
    <w:p w:rsidR="003B38BB" w:rsidRPr="00AA4DC0" w:rsidRDefault="003B38BB">
      <w:pPr>
        <w:rPr>
          <w:lang w:val="en-GB"/>
        </w:rPr>
      </w:pPr>
      <w:proofErr w:type="spellStart"/>
      <w:r w:rsidRPr="003B38BB">
        <w:rPr>
          <w:lang w:val="en-GB"/>
        </w:rPr>
        <w:t>AAp</w:t>
      </w:r>
      <w:proofErr w:type="spellEnd"/>
      <w:r>
        <w:rPr>
          <w:lang w:val="en-GB"/>
        </w:rPr>
        <w:t xml:space="preserve"> – Android Application program</w:t>
      </w:r>
    </w:p>
    <w:p w:rsidR="00AA4DC0" w:rsidRDefault="00AA4DC0">
      <w:pPr>
        <w:rPr>
          <w:lang w:val="en-GB"/>
        </w:rPr>
      </w:pPr>
      <w:r w:rsidRPr="00AA4DC0">
        <w:rPr>
          <w:lang w:val="en-GB"/>
        </w:rPr>
        <w:t>BH – Borehole</w:t>
      </w:r>
    </w:p>
    <w:p w:rsidR="00D45AE8" w:rsidRDefault="00D45AE8">
      <w:pPr>
        <w:rPr>
          <w:lang w:val="en-GB"/>
        </w:rPr>
      </w:pPr>
      <w:proofErr w:type="spellStart"/>
      <w:r w:rsidRPr="00D45AE8">
        <w:rPr>
          <w:lang w:val="en-GB"/>
        </w:rPr>
        <w:t>CoM</w:t>
      </w:r>
      <w:proofErr w:type="spellEnd"/>
      <w:r>
        <w:rPr>
          <w:lang w:val="en-GB"/>
        </w:rPr>
        <w:t xml:space="preserve"> – Core Marking</w:t>
      </w:r>
    </w:p>
    <w:p w:rsidR="0035225C" w:rsidRDefault="0035225C">
      <w:pPr>
        <w:rPr>
          <w:lang w:val="en-GB"/>
        </w:rPr>
      </w:pPr>
      <w:proofErr w:type="spellStart"/>
      <w:r>
        <w:rPr>
          <w:lang w:val="en-GB"/>
        </w:rPr>
        <w:t>COri</w:t>
      </w:r>
      <w:proofErr w:type="spellEnd"/>
      <w:r>
        <w:rPr>
          <w:lang w:val="en-GB"/>
        </w:rPr>
        <w:t xml:space="preserve"> – </w:t>
      </w:r>
      <w:r w:rsidRPr="0035225C">
        <w:rPr>
          <w:lang w:val="en-GB"/>
        </w:rPr>
        <w:t>Core</w:t>
      </w:r>
      <w:r>
        <w:rPr>
          <w:lang w:val="en-GB"/>
        </w:rPr>
        <w:t xml:space="preserve"> </w:t>
      </w:r>
      <w:r w:rsidRPr="0035225C">
        <w:rPr>
          <w:lang w:val="en-GB"/>
        </w:rPr>
        <w:t>Orientation</w:t>
      </w:r>
      <w:r>
        <w:rPr>
          <w:lang w:val="en-GB"/>
        </w:rPr>
        <w:t xml:space="preserve"> during surface rotation of the ICB</w:t>
      </w:r>
    </w:p>
    <w:p w:rsidR="0035225C" w:rsidRDefault="0035225C">
      <w:pPr>
        <w:rPr>
          <w:lang w:val="en-GB"/>
        </w:rPr>
      </w:pPr>
      <w:r>
        <w:rPr>
          <w:lang w:val="en-GB"/>
        </w:rPr>
        <w:t>ICB – Inner Core Barrel, part of the drilling tools, used to collect that core sample during drilling</w:t>
      </w:r>
    </w:p>
    <w:p w:rsidR="008241F8" w:rsidRDefault="008241F8">
      <w:pPr>
        <w:rPr>
          <w:lang w:val="en-GB"/>
        </w:rPr>
      </w:pPr>
      <w:proofErr w:type="spellStart"/>
      <w:r>
        <w:rPr>
          <w:lang w:val="en-GB"/>
        </w:rPr>
        <w:t>I</w:t>
      </w:r>
      <w:r w:rsidR="00D45AE8">
        <w:rPr>
          <w:lang w:val="en-GB"/>
        </w:rPr>
        <w:t>n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– </w:t>
      </w:r>
      <w:r w:rsidRPr="008241F8">
        <w:rPr>
          <w:lang w:val="en-GB"/>
        </w:rPr>
        <w:t>Inactive</w:t>
      </w:r>
      <w:r>
        <w:rPr>
          <w:lang w:val="en-GB"/>
        </w:rPr>
        <w:t xml:space="preserve"> </w:t>
      </w:r>
      <w:r w:rsidRPr="008241F8">
        <w:rPr>
          <w:lang w:val="en-GB"/>
        </w:rPr>
        <w:t>Mode</w:t>
      </w:r>
      <w:r>
        <w:rPr>
          <w:lang w:val="en-GB"/>
        </w:rPr>
        <w:t>, the tool is set to s</w:t>
      </w:r>
      <w:r w:rsidRPr="008241F8">
        <w:rPr>
          <w:lang w:val="en-GB"/>
        </w:rPr>
        <w:t>leep mode</w:t>
      </w:r>
      <w:r>
        <w:rPr>
          <w:lang w:val="en-GB"/>
        </w:rPr>
        <w:t xml:space="preserve"> in order to </w:t>
      </w:r>
      <w:r w:rsidRPr="008241F8">
        <w:rPr>
          <w:lang w:val="en-GB"/>
        </w:rPr>
        <w:t>conserve</w:t>
      </w:r>
      <w:r>
        <w:rPr>
          <w:lang w:val="en-GB"/>
        </w:rPr>
        <w:t>/save</w:t>
      </w:r>
      <w:r w:rsidRPr="008241F8">
        <w:rPr>
          <w:lang w:val="en-GB"/>
        </w:rPr>
        <w:t xml:space="preserve"> battery</w:t>
      </w:r>
      <w:r>
        <w:rPr>
          <w:lang w:val="en-GB"/>
        </w:rPr>
        <w:t xml:space="preserve"> capacity</w:t>
      </w:r>
      <w:r w:rsidRPr="008241F8">
        <w:rPr>
          <w:lang w:val="en-GB"/>
        </w:rPr>
        <w:t>.</w:t>
      </w:r>
    </w:p>
    <w:p w:rsidR="00606482" w:rsidRDefault="00606482">
      <w:pPr>
        <w:rPr>
          <w:lang w:val="en-GB"/>
        </w:rPr>
      </w:pPr>
      <w:r w:rsidRPr="00606482">
        <w:rPr>
          <w:lang w:val="en-GB"/>
        </w:rPr>
        <w:t>MEM</w:t>
      </w:r>
      <w:r>
        <w:rPr>
          <w:lang w:val="en-GB"/>
        </w:rPr>
        <w:t xml:space="preserve"> – Memory of the </w:t>
      </w:r>
      <w:proofErr w:type="spellStart"/>
      <w:r>
        <w:rPr>
          <w:lang w:val="en-GB"/>
        </w:rPr>
        <w:t>ToCo</w:t>
      </w:r>
      <w:proofErr w:type="spellEnd"/>
      <w:r>
        <w:rPr>
          <w:lang w:val="en-GB"/>
        </w:rPr>
        <w:t xml:space="preserve"> tool</w:t>
      </w:r>
    </w:p>
    <w:p w:rsidR="0013065D" w:rsidRDefault="0013065D">
      <w:pPr>
        <w:rPr>
          <w:lang w:val="en-GB"/>
        </w:rPr>
      </w:pPr>
      <w:proofErr w:type="spellStart"/>
      <w:proofErr w:type="gramStart"/>
      <w:r>
        <w:rPr>
          <w:lang w:val="en-GB"/>
        </w:rPr>
        <w:t>mTF</w:t>
      </w:r>
      <w:proofErr w:type="spellEnd"/>
      <w:proofErr w:type="gramEnd"/>
      <w:r>
        <w:rPr>
          <w:lang w:val="en-GB"/>
        </w:rPr>
        <w:t xml:space="preserve"> – </w:t>
      </w:r>
      <w:r w:rsidRPr="0013065D">
        <w:rPr>
          <w:lang w:val="en-GB"/>
        </w:rPr>
        <w:t>Mark</w:t>
      </w:r>
      <w:r>
        <w:rPr>
          <w:lang w:val="en-GB"/>
        </w:rPr>
        <w:t xml:space="preserve"> </w:t>
      </w:r>
      <w:r w:rsidRPr="0013065D">
        <w:rPr>
          <w:lang w:val="en-GB"/>
        </w:rPr>
        <w:t>Tool Face</w:t>
      </w:r>
    </w:p>
    <w:p w:rsidR="0013065D" w:rsidRPr="00AA4DC0" w:rsidRDefault="0013065D">
      <w:pPr>
        <w:rPr>
          <w:lang w:val="en-GB"/>
        </w:rPr>
      </w:pPr>
      <w:proofErr w:type="spellStart"/>
      <w:proofErr w:type="gramStart"/>
      <w:r>
        <w:rPr>
          <w:lang w:val="en-GB"/>
        </w:rPr>
        <w:t>oTF</w:t>
      </w:r>
      <w:proofErr w:type="spellEnd"/>
      <w:proofErr w:type="gramEnd"/>
      <w:r>
        <w:rPr>
          <w:lang w:val="en-GB"/>
        </w:rPr>
        <w:t xml:space="preserve"> – Orientation </w:t>
      </w:r>
      <w:r w:rsidRPr="0013065D">
        <w:rPr>
          <w:lang w:val="en-GB"/>
        </w:rPr>
        <w:t>Tool Face</w:t>
      </w:r>
    </w:p>
    <w:p w:rsidR="00346B4A" w:rsidRPr="00AA4DC0" w:rsidRDefault="00346B4A">
      <w:pPr>
        <w:rPr>
          <w:lang w:val="en-GB"/>
        </w:rPr>
      </w:pPr>
      <w:r w:rsidRPr="00AA4DC0">
        <w:rPr>
          <w:lang w:val="en-GB"/>
        </w:rPr>
        <w:t>STC – Start Time Clock?</w:t>
      </w:r>
    </w:p>
    <w:p w:rsidR="00061CF3" w:rsidRDefault="00061CF3">
      <w:pPr>
        <w:rPr>
          <w:lang w:val="en-GB"/>
        </w:rPr>
      </w:pPr>
      <w:proofErr w:type="spellStart"/>
      <w:r>
        <w:rPr>
          <w:lang w:val="en-GB"/>
        </w:rPr>
        <w:t>S</w:t>
      </w:r>
      <w:r w:rsidR="00BB480F">
        <w:rPr>
          <w:lang w:val="en-GB"/>
        </w:rPr>
        <w:t>f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– </w:t>
      </w:r>
      <w:r w:rsidRPr="00061CF3">
        <w:rPr>
          <w:lang w:val="en-GB"/>
        </w:rPr>
        <w:t>Surface</w:t>
      </w:r>
      <w:r>
        <w:rPr>
          <w:lang w:val="en-GB"/>
        </w:rPr>
        <w:t xml:space="preserve"> </w:t>
      </w:r>
      <w:r w:rsidR="00F23047">
        <w:rPr>
          <w:lang w:val="en-GB"/>
        </w:rPr>
        <w:t xml:space="preserve">operation </w:t>
      </w:r>
      <w:r w:rsidRPr="00061CF3">
        <w:rPr>
          <w:lang w:val="en-GB"/>
        </w:rPr>
        <w:t>Mode</w:t>
      </w:r>
    </w:p>
    <w:p w:rsidR="00F23047" w:rsidRDefault="00F23047">
      <w:pPr>
        <w:rPr>
          <w:lang w:val="en-GB"/>
        </w:rPr>
      </w:pPr>
      <w:r w:rsidRPr="00F23047">
        <w:rPr>
          <w:lang w:val="en-GB"/>
        </w:rPr>
        <w:t>SRV</w:t>
      </w:r>
      <w:r>
        <w:rPr>
          <w:lang w:val="en-GB"/>
        </w:rPr>
        <w:t xml:space="preserve"> – Survey operation mode</w:t>
      </w:r>
    </w:p>
    <w:p w:rsidR="00346B4A" w:rsidRPr="00AA4DC0" w:rsidRDefault="00346B4A">
      <w:pPr>
        <w:rPr>
          <w:lang w:val="en-GB"/>
        </w:rPr>
      </w:pPr>
      <w:r w:rsidRPr="00AA4DC0">
        <w:rPr>
          <w:lang w:val="en-GB"/>
        </w:rPr>
        <w:t>TA – Tool</w:t>
      </w:r>
      <w:r w:rsidR="00CE279F">
        <w:rPr>
          <w:lang w:val="en-GB"/>
        </w:rPr>
        <w:t xml:space="preserve"> </w:t>
      </w:r>
      <w:r w:rsidRPr="00AA4DC0">
        <w:rPr>
          <w:lang w:val="en-GB"/>
        </w:rPr>
        <w:t>A</w:t>
      </w:r>
    </w:p>
    <w:p w:rsidR="00346B4A" w:rsidRPr="00AA4DC0" w:rsidRDefault="00346B4A">
      <w:pPr>
        <w:rPr>
          <w:lang w:val="en-GB"/>
        </w:rPr>
      </w:pPr>
      <w:r w:rsidRPr="00AA4DC0">
        <w:rPr>
          <w:lang w:val="en-GB"/>
        </w:rPr>
        <w:t>TB – Tool</w:t>
      </w:r>
      <w:r w:rsidR="00CE279F">
        <w:rPr>
          <w:lang w:val="en-GB"/>
        </w:rPr>
        <w:t xml:space="preserve"> </w:t>
      </w:r>
      <w:r w:rsidRPr="00AA4DC0">
        <w:rPr>
          <w:lang w:val="en-GB"/>
        </w:rPr>
        <w:t>B</w:t>
      </w:r>
    </w:p>
    <w:p w:rsidR="00B34905" w:rsidRDefault="00B34905">
      <w:pPr>
        <w:rPr>
          <w:lang w:val="en-GB"/>
        </w:rPr>
      </w:pPr>
      <w:proofErr w:type="spellStart"/>
      <w:r>
        <w:rPr>
          <w:lang w:val="en-GB"/>
        </w:rPr>
        <w:t>TSt</w:t>
      </w:r>
      <w:proofErr w:type="spellEnd"/>
      <w:r>
        <w:rPr>
          <w:lang w:val="en-GB"/>
        </w:rPr>
        <w:t xml:space="preserve"> – </w:t>
      </w:r>
      <w:r w:rsidRPr="00B34905">
        <w:rPr>
          <w:lang w:val="en-GB"/>
        </w:rPr>
        <w:t>timestamp</w:t>
      </w:r>
      <w:r>
        <w:rPr>
          <w:lang w:val="en-GB"/>
        </w:rPr>
        <w:t xml:space="preserve"> </w:t>
      </w:r>
    </w:p>
    <w:p w:rsidR="00346B4A" w:rsidRPr="00AA4DC0" w:rsidRDefault="00346B4A">
      <w:pPr>
        <w:rPr>
          <w:lang w:val="en-GB"/>
        </w:rPr>
      </w:pPr>
      <w:r w:rsidRPr="00AA4DC0">
        <w:rPr>
          <w:lang w:val="en-GB"/>
        </w:rPr>
        <w:t xml:space="preserve">RIH – Run In Hole </w:t>
      </w:r>
    </w:p>
    <w:p w:rsidR="00346B4A" w:rsidRPr="00AA4DC0" w:rsidRDefault="00346B4A">
      <w:pPr>
        <w:rPr>
          <w:lang w:val="en-GB"/>
        </w:rPr>
      </w:pPr>
      <w:r w:rsidRPr="00AA4DC0">
        <w:rPr>
          <w:lang w:val="en-GB"/>
        </w:rPr>
        <w:t>POOH – Pull Out Of Hole</w:t>
      </w:r>
    </w:p>
    <w:p w:rsidR="00346B4A" w:rsidRPr="00AA4DC0" w:rsidRDefault="00346B4A">
      <w:pPr>
        <w:rPr>
          <w:lang w:val="en-GB"/>
        </w:rPr>
      </w:pPr>
    </w:p>
    <w:p w:rsidR="00346B4A" w:rsidRPr="00AA4DC0" w:rsidRDefault="00346B4A">
      <w:pPr>
        <w:rPr>
          <w:lang w:val="en-GB"/>
        </w:rPr>
      </w:pPr>
    </w:p>
    <w:p w:rsidR="00346B4A" w:rsidRPr="00AA4DC0" w:rsidRDefault="00346B4A">
      <w:pPr>
        <w:rPr>
          <w:lang w:val="en-GB"/>
        </w:rPr>
      </w:pPr>
    </w:p>
    <w:p w:rsidR="00CE279F" w:rsidRDefault="00CE279F">
      <w:pPr>
        <w:rPr>
          <w:lang w:val="en-GB"/>
        </w:rPr>
      </w:pPr>
      <w:r>
        <w:rPr>
          <w:lang w:val="en-GB"/>
        </w:rPr>
        <w:br w:type="page"/>
      </w:r>
    </w:p>
    <w:p w:rsidR="00CE279F" w:rsidRPr="00CE279F" w:rsidRDefault="00CE279F">
      <w:pPr>
        <w:rPr>
          <w:b/>
          <w:sz w:val="24"/>
          <w:szCs w:val="24"/>
          <w:lang w:val="en-GB"/>
        </w:rPr>
      </w:pPr>
      <w:r w:rsidRPr="00CE279F">
        <w:rPr>
          <w:b/>
          <w:sz w:val="24"/>
          <w:szCs w:val="24"/>
          <w:lang w:val="en-GB"/>
        </w:rPr>
        <w:lastRenderedPageBreak/>
        <w:t xml:space="preserve">2. SOFTWARE OPERATIONS. </w:t>
      </w:r>
    </w:p>
    <w:p w:rsidR="00346B4A" w:rsidRDefault="00CE279F">
      <w:pPr>
        <w:rPr>
          <w:sz w:val="28"/>
          <w:szCs w:val="28"/>
          <w:lang w:val="en-GB"/>
        </w:rPr>
      </w:pPr>
      <w:r w:rsidRPr="00CE279F">
        <w:rPr>
          <w:sz w:val="28"/>
          <w:szCs w:val="28"/>
          <w:lang w:val="en-GB"/>
        </w:rPr>
        <w:t xml:space="preserve">The Core Orientation system consists of 2 </w:t>
      </w:r>
      <w:proofErr w:type="spellStart"/>
      <w:r w:rsidRPr="00CE279F">
        <w:rPr>
          <w:sz w:val="28"/>
          <w:szCs w:val="28"/>
          <w:lang w:val="en-GB"/>
        </w:rPr>
        <w:t>ToCo</w:t>
      </w:r>
      <w:proofErr w:type="spellEnd"/>
      <w:r w:rsidRPr="00CE279F">
        <w:rPr>
          <w:sz w:val="28"/>
          <w:szCs w:val="28"/>
          <w:lang w:val="en-GB"/>
        </w:rPr>
        <w:t xml:space="preserve"> tools, named Tool A and Tool B. The operations are simultaneous to some extend and are performed at the surface and in the earth (in the borehole) during drilling. </w:t>
      </w:r>
      <w:r>
        <w:rPr>
          <w:sz w:val="28"/>
          <w:szCs w:val="28"/>
          <w:lang w:val="en-GB"/>
        </w:rPr>
        <w:t xml:space="preserve">At surface the </w:t>
      </w:r>
      <w:r w:rsidR="00006D3A">
        <w:rPr>
          <w:sz w:val="28"/>
          <w:szCs w:val="28"/>
          <w:lang w:val="en-GB"/>
        </w:rPr>
        <w:t xml:space="preserve">tools </w:t>
      </w:r>
      <w:r>
        <w:rPr>
          <w:sz w:val="28"/>
          <w:szCs w:val="28"/>
          <w:lang w:val="en-GB"/>
        </w:rPr>
        <w:t>operations are:</w:t>
      </w:r>
    </w:p>
    <w:p w:rsidR="00CE279F" w:rsidRDefault="00CE279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A. Workshop set up;</w:t>
      </w:r>
    </w:p>
    <w:p w:rsidR="00CE279F" w:rsidRDefault="00CE279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B. Rig site operation</w:t>
      </w:r>
    </w:p>
    <w:p w:rsidR="009F4EA2" w:rsidRDefault="009F4EA2" w:rsidP="00CE279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Surface operations</w:t>
      </w:r>
    </w:p>
    <w:p w:rsidR="00CE279F" w:rsidRDefault="00CE279F" w:rsidP="009F4EA2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Setup</w:t>
      </w:r>
    </w:p>
    <w:p w:rsidR="00CE279F" w:rsidRDefault="00CE279F" w:rsidP="009F4EA2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</w:t>
      </w:r>
      <w:r w:rsidR="007C1F6C">
        <w:rPr>
          <w:sz w:val="28"/>
          <w:szCs w:val="28"/>
          <w:lang w:val="en-GB"/>
        </w:rPr>
        <w:t>/Stop</w:t>
      </w:r>
      <w:r>
        <w:rPr>
          <w:sz w:val="28"/>
          <w:szCs w:val="28"/>
          <w:lang w:val="en-GB"/>
        </w:rPr>
        <w:t xml:space="preserve"> SRV</w:t>
      </w:r>
      <w:r w:rsidR="007C1F6C">
        <w:rPr>
          <w:sz w:val="28"/>
          <w:szCs w:val="28"/>
          <w:lang w:val="en-GB"/>
        </w:rPr>
        <w:t xml:space="preserve"> mode</w:t>
      </w:r>
    </w:p>
    <w:p w:rsidR="00CE279F" w:rsidRDefault="00CE279F" w:rsidP="009F4EA2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Core Orientation</w:t>
      </w:r>
    </w:p>
    <w:p w:rsidR="007C1F6C" w:rsidRDefault="00006D3A" w:rsidP="009F4EA2">
      <w:pPr>
        <w:pStyle w:val="ListParagraph"/>
        <w:numPr>
          <w:ilvl w:val="1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Inactive Mode</w:t>
      </w:r>
    </w:p>
    <w:p w:rsidR="009F4EA2" w:rsidRDefault="009F4EA2" w:rsidP="00CE279F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Downhole operations</w:t>
      </w:r>
    </w:p>
    <w:p w:rsidR="009F4EA2" w:rsidRDefault="009F4EA2" w:rsidP="009F4EA2">
      <w:pPr>
        <w:pStyle w:val="ListParagraph"/>
        <w:numPr>
          <w:ilvl w:val="1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Data frames logging (</w:t>
      </w:r>
      <w:r w:rsidRPr="009F4EA2">
        <w:rPr>
          <w:sz w:val="28"/>
          <w:szCs w:val="28"/>
          <w:lang w:val="en-GB"/>
        </w:rPr>
        <w:t>Read Sensor (</w:t>
      </w:r>
      <w:proofErr w:type="spellStart"/>
      <w:r w:rsidRPr="009F4EA2">
        <w:rPr>
          <w:sz w:val="28"/>
          <w:szCs w:val="28"/>
          <w:lang w:val="en-GB"/>
        </w:rPr>
        <w:t>Accel</w:t>
      </w:r>
      <w:proofErr w:type="spellEnd"/>
      <w:r w:rsidRPr="009F4EA2">
        <w:rPr>
          <w:sz w:val="28"/>
          <w:szCs w:val="28"/>
          <w:lang w:val="en-GB"/>
        </w:rPr>
        <w:t>, temp</w:t>
      </w:r>
      <w:r w:rsidR="007F6F62">
        <w:rPr>
          <w:sz w:val="28"/>
          <w:szCs w:val="28"/>
          <w:lang w:val="en-GB"/>
        </w:rPr>
        <w:t xml:space="preserve">., bats </w:t>
      </w:r>
      <w:r w:rsidRPr="009F4EA2">
        <w:rPr>
          <w:sz w:val="28"/>
          <w:szCs w:val="28"/>
          <w:lang w:val="en-GB"/>
        </w:rPr>
        <w:t>…..</w:t>
      </w:r>
      <w:r w:rsidR="007F6F62">
        <w:rPr>
          <w:sz w:val="28"/>
          <w:szCs w:val="28"/>
          <w:lang w:val="en-GB"/>
        </w:rPr>
        <w:t xml:space="preserve"> </w:t>
      </w:r>
      <w:r w:rsidRPr="009F4EA2">
        <w:rPr>
          <w:sz w:val="28"/>
          <w:szCs w:val="28"/>
          <w:lang w:val="en-GB"/>
        </w:rPr>
        <w:t>Gyro is optional)</w:t>
      </w:r>
    </w:p>
    <w:p w:rsidR="00CE279F" w:rsidRDefault="00006D3A" w:rsidP="00CE279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proofErr w:type="spellStart"/>
      <w:r>
        <w:rPr>
          <w:sz w:val="28"/>
          <w:szCs w:val="28"/>
          <w:lang w:val="en-GB"/>
        </w:rPr>
        <w:t>AAp</w:t>
      </w:r>
      <w:proofErr w:type="spellEnd"/>
      <w:r>
        <w:rPr>
          <w:sz w:val="28"/>
          <w:szCs w:val="28"/>
          <w:lang w:val="en-GB"/>
        </w:rPr>
        <w:t xml:space="preserve"> deals only with the rig site operations. Next is following explanation how the </w:t>
      </w:r>
      <w:proofErr w:type="spellStart"/>
      <w:r>
        <w:rPr>
          <w:sz w:val="28"/>
          <w:szCs w:val="28"/>
          <w:lang w:val="en-GB"/>
        </w:rPr>
        <w:t>AAp</w:t>
      </w:r>
      <w:proofErr w:type="spellEnd"/>
      <w:r>
        <w:rPr>
          <w:sz w:val="28"/>
          <w:szCs w:val="28"/>
          <w:lang w:val="en-GB"/>
        </w:rPr>
        <w:t xml:space="preserve"> reflects the drilling operations.</w:t>
      </w:r>
    </w:p>
    <w:p w:rsidR="00CE279F" w:rsidRPr="00CE279F" w:rsidRDefault="00CE279F" w:rsidP="00CE279F">
      <w:pPr>
        <w:rPr>
          <w:sz w:val="28"/>
          <w:szCs w:val="28"/>
          <w:lang w:val="en-GB"/>
        </w:rPr>
      </w:pPr>
    </w:p>
    <w:p w:rsidR="00C56F1D" w:rsidRPr="00AA4DC0" w:rsidRDefault="00346B4A" w:rsidP="00346B4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AA4DC0">
        <w:rPr>
          <w:sz w:val="28"/>
          <w:szCs w:val="28"/>
          <w:lang w:val="en-GB"/>
        </w:rPr>
        <w:t xml:space="preserve">STC – START (create a file with specific name). The filename is the timestamp that is @ start </w:t>
      </w:r>
      <w:r w:rsidR="00985116">
        <w:rPr>
          <w:sz w:val="28"/>
          <w:szCs w:val="28"/>
          <w:lang w:val="en-GB"/>
        </w:rPr>
        <w:t xml:space="preserve">when pressing button </w:t>
      </w:r>
      <w:r w:rsidR="00985116" w:rsidRPr="00B26EEC">
        <w:rPr>
          <w:color w:val="FF0000"/>
          <w:sz w:val="28"/>
          <w:szCs w:val="28"/>
          <w:lang w:val="en-GB"/>
        </w:rPr>
        <w:t>START RUN</w:t>
      </w:r>
      <w:r w:rsidRPr="00AA4DC0">
        <w:rPr>
          <w:sz w:val="28"/>
          <w:szCs w:val="28"/>
          <w:lang w:val="en-GB"/>
        </w:rPr>
        <w:t>.</w:t>
      </w:r>
    </w:p>
    <w:p w:rsidR="00346B4A" w:rsidRPr="00AA4DC0" w:rsidRDefault="00346B4A" w:rsidP="00346B4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AA4DC0">
        <w:rPr>
          <w:sz w:val="28"/>
          <w:szCs w:val="28"/>
          <w:lang w:val="en-GB"/>
        </w:rPr>
        <w:t>The T</w:t>
      </w:r>
      <w:r w:rsidR="00B82DF9">
        <w:rPr>
          <w:sz w:val="28"/>
          <w:szCs w:val="28"/>
          <w:lang w:val="en-GB"/>
        </w:rPr>
        <w:t>A</w:t>
      </w:r>
      <w:r w:rsidRPr="00AA4DC0">
        <w:rPr>
          <w:sz w:val="28"/>
          <w:szCs w:val="28"/>
          <w:lang w:val="en-GB"/>
        </w:rPr>
        <w:t xml:space="preserve"> is disconnected from the AD</w:t>
      </w:r>
      <w:r w:rsidR="00B26EEC">
        <w:rPr>
          <w:sz w:val="28"/>
          <w:szCs w:val="28"/>
          <w:lang w:val="en-GB"/>
        </w:rPr>
        <w:t>, assembled with the ICB</w:t>
      </w:r>
      <w:r w:rsidRPr="00AA4DC0">
        <w:rPr>
          <w:sz w:val="28"/>
          <w:szCs w:val="28"/>
          <w:lang w:val="en-GB"/>
        </w:rPr>
        <w:t xml:space="preserve"> and RIH</w:t>
      </w:r>
    </w:p>
    <w:p w:rsidR="00346B4A" w:rsidRPr="00AA4DC0" w:rsidRDefault="00346B4A" w:rsidP="00346B4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AA4DC0">
        <w:rPr>
          <w:sz w:val="28"/>
          <w:szCs w:val="28"/>
          <w:lang w:val="en-GB"/>
        </w:rPr>
        <w:t>TA works autonomous and is logging data frames in its MEM.</w:t>
      </w:r>
    </w:p>
    <w:p w:rsidR="00346B4A" w:rsidRDefault="00791F66" w:rsidP="00D45AE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Pr="00791F66">
        <w:rPr>
          <w:color w:val="FF0000"/>
          <w:sz w:val="28"/>
          <w:szCs w:val="28"/>
          <w:lang w:val="en-GB"/>
        </w:rPr>
        <w:t>*</w:t>
      </w:r>
      <w:r>
        <w:rPr>
          <w:sz w:val="28"/>
          <w:szCs w:val="28"/>
          <w:lang w:val="en-GB"/>
        </w:rPr>
        <w:t xml:space="preserve">) </w:t>
      </w:r>
      <w:r w:rsidR="00B26EEC">
        <w:rPr>
          <w:sz w:val="28"/>
          <w:szCs w:val="28"/>
          <w:lang w:val="en-GB"/>
        </w:rPr>
        <w:t xml:space="preserve">When </w:t>
      </w:r>
      <w:r>
        <w:rPr>
          <w:sz w:val="28"/>
          <w:szCs w:val="28"/>
          <w:lang w:val="en-GB"/>
        </w:rPr>
        <w:t xml:space="preserve">TA is </w:t>
      </w:r>
      <w:r w:rsidR="00AA4DC0" w:rsidRPr="00AA4DC0">
        <w:rPr>
          <w:sz w:val="28"/>
          <w:szCs w:val="28"/>
          <w:lang w:val="en-GB"/>
        </w:rPr>
        <w:t>in</w:t>
      </w:r>
      <w:r w:rsidR="00B26EEC">
        <w:rPr>
          <w:sz w:val="28"/>
          <w:szCs w:val="28"/>
          <w:lang w:val="en-GB"/>
        </w:rPr>
        <w:t>side</w:t>
      </w:r>
      <w:r w:rsidR="00AA4DC0" w:rsidRPr="00AA4DC0">
        <w:rPr>
          <w:sz w:val="28"/>
          <w:szCs w:val="28"/>
          <w:lang w:val="en-GB"/>
        </w:rPr>
        <w:t xml:space="preserve"> the BH borehole</w:t>
      </w:r>
      <w:r w:rsidR="00AA4DC0">
        <w:rPr>
          <w:sz w:val="28"/>
          <w:szCs w:val="28"/>
          <w:lang w:val="en-GB"/>
        </w:rPr>
        <w:t xml:space="preserve"> </w:t>
      </w:r>
      <w:r w:rsidR="00B26EEC">
        <w:rPr>
          <w:sz w:val="28"/>
          <w:szCs w:val="28"/>
          <w:lang w:val="en-GB"/>
        </w:rPr>
        <w:t xml:space="preserve">(during drilling) it stays there </w:t>
      </w:r>
      <w:r w:rsidR="00AA4DC0">
        <w:rPr>
          <w:sz w:val="28"/>
          <w:szCs w:val="28"/>
          <w:lang w:val="en-GB"/>
        </w:rPr>
        <w:t>for a period of 30 to 150 min depending of the drilling</w:t>
      </w:r>
      <w:r w:rsidR="00B26EEC">
        <w:rPr>
          <w:sz w:val="28"/>
          <w:szCs w:val="28"/>
          <w:lang w:val="en-GB"/>
        </w:rPr>
        <w:t xml:space="preserve"> advance/speed</w:t>
      </w:r>
      <w:r w:rsidR="00AA4DC0">
        <w:rPr>
          <w:sz w:val="28"/>
          <w:szCs w:val="28"/>
          <w:lang w:val="en-GB"/>
        </w:rPr>
        <w:t>.</w:t>
      </w:r>
      <w:r w:rsidR="00B26EEC">
        <w:rPr>
          <w:sz w:val="28"/>
          <w:szCs w:val="28"/>
          <w:lang w:val="en-GB"/>
        </w:rPr>
        <w:t xml:space="preserve"> Usually a core sample of 3</w:t>
      </w:r>
      <w:proofErr w:type="gramStart"/>
      <w:r w:rsidR="00B26EEC">
        <w:rPr>
          <w:sz w:val="28"/>
          <w:szCs w:val="28"/>
          <w:lang w:val="en-GB"/>
        </w:rPr>
        <w:t>,0</w:t>
      </w:r>
      <w:proofErr w:type="gramEnd"/>
      <w:r w:rsidR="00B26EEC">
        <w:rPr>
          <w:sz w:val="28"/>
          <w:szCs w:val="28"/>
          <w:lang w:val="en-GB"/>
        </w:rPr>
        <w:t xml:space="preserve"> m is needed to fill the ICB and retrieved on surface.</w:t>
      </w:r>
      <w:r w:rsidR="00AA4DC0">
        <w:rPr>
          <w:sz w:val="28"/>
          <w:szCs w:val="28"/>
          <w:lang w:val="en-GB"/>
        </w:rPr>
        <w:t xml:space="preserve"> In this period AD can sleep or do another activities</w:t>
      </w:r>
      <w:r w:rsidR="00AC694C">
        <w:rPr>
          <w:sz w:val="28"/>
          <w:szCs w:val="28"/>
          <w:lang w:val="en-GB"/>
        </w:rPr>
        <w:t xml:space="preserve">, but must be ready for marking the core. </w:t>
      </w:r>
      <w:proofErr w:type="spellStart"/>
      <w:r w:rsidR="00AC694C">
        <w:rPr>
          <w:sz w:val="28"/>
          <w:szCs w:val="28"/>
          <w:lang w:val="en-GB"/>
        </w:rPr>
        <w:t>CoM</w:t>
      </w:r>
      <w:proofErr w:type="spellEnd"/>
      <w:r w:rsidR="00AC694C">
        <w:rPr>
          <w:sz w:val="28"/>
          <w:szCs w:val="28"/>
          <w:lang w:val="en-GB"/>
        </w:rPr>
        <w:t xml:space="preserve"> is performed when drilling is stopped for 2-3 min and button </w:t>
      </w:r>
      <w:r w:rsidR="00B26EEC" w:rsidRPr="00B26EEC">
        <w:rPr>
          <w:color w:val="FF0000"/>
          <w:sz w:val="28"/>
          <w:szCs w:val="28"/>
          <w:lang w:val="en-GB"/>
        </w:rPr>
        <w:t>MARK CORE</w:t>
      </w:r>
      <w:r w:rsidR="00AC694C">
        <w:rPr>
          <w:sz w:val="28"/>
          <w:szCs w:val="28"/>
          <w:lang w:val="en-GB"/>
        </w:rPr>
        <w:t xml:space="preserve"> is pressed.</w:t>
      </w:r>
      <w:r w:rsidR="00D45AE8">
        <w:rPr>
          <w:sz w:val="28"/>
          <w:szCs w:val="28"/>
          <w:lang w:val="en-GB"/>
        </w:rPr>
        <w:t xml:space="preserve"> In this operation the </w:t>
      </w:r>
      <w:proofErr w:type="spellStart"/>
      <w:r w:rsidR="00D45AE8">
        <w:rPr>
          <w:sz w:val="28"/>
          <w:szCs w:val="28"/>
          <w:lang w:val="en-GB"/>
        </w:rPr>
        <w:t>AAp</w:t>
      </w:r>
      <w:proofErr w:type="spellEnd"/>
      <w:r w:rsidR="00D45AE8">
        <w:rPr>
          <w:sz w:val="28"/>
          <w:szCs w:val="28"/>
          <w:lang w:val="en-GB"/>
        </w:rPr>
        <w:t xml:space="preserve"> adds the resent </w:t>
      </w:r>
      <w:proofErr w:type="spellStart"/>
      <w:r w:rsidR="00D45AE8">
        <w:rPr>
          <w:sz w:val="28"/>
          <w:szCs w:val="28"/>
          <w:lang w:val="en-GB"/>
        </w:rPr>
        <w:t>TSt</w:t>
      </w:r>
      <w:proofErr w:type="spellEnd"/>
      <w:r w:rsidR="00D45AE8">
        <w:rPr>
          <w:sz w:val="28"/>
          <w:szCs w:val="28"/>
          <w:lang w:val="en-GB"/>
        </w:rPr>
        <w:t xml:space="preserve"> to the file generated for TA in </w:t>
      </w:r>
      <w:r w:rsidR="00D45AE8" w:rsidRPr="00D45AE8">
        <w:rPr>
          <w:sz w:val="28"/>
          <w:szCs w:val="28"/>
          <w:lang w:val="en-GB"/>
        </w:rPr>
        <w:t>STC – START</w:t>
      </w:r>
      <w:r w:rsidR="00B26EEC">
        <w:rPr>
          <w:sz w:val="28"/>
          <w:szCs w:val="28"/>
          <w:lang w:val="en-GB"/>
        </w:rPr>
        <w:t xml:space="preserve"> (pressing the button </w:t>
      </w:r>
      <w:r w:rsidR="00B26EEC" w:rsidRPr="00B26EEC">
        <w:rPr>
          <w:color w:val="FF0000"/>
          <w:sz w:val="28"/>
          <w:szCs w:val="28"/>
          <w:lang w:val="en-GB"/>
        </w:rPr>
        <w:t>START RUN</w:t>
      </w:r>
      <w:r w:rsidR="00B26EEC">
        <w:rPr>
          <w:color w:val="FF0000"/>
          <w:sz w:val="28"/>
          <w:szCs w:val="28"/>
          <w:lang w:val="en-GB"/>
        </w:rPr>
        <w:t>)</w:t>
      </w:r>
      <w:r w:rsidR="00D45AE8">
        <w:rPr>
          <w:sz w:val="28"/>
          <w:szCs w:val="28"/>
          <w:lang w:val="en-GB"/>
        </w:rPr>
        <w:t>.</w:t>
      </w:r>
    </w:p>
    <w:p w:rsidR="00AA4DC0" w:rsidRPr="00AA4DC0" w:rsidRDefault="00AA4DC0" w:rsidP="00346B4A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</w:t>
      </w:r>
      <w:r w:rsidR="00AC694C">
        <w:rPr>
          <w:sz w:val="28"/>
          <w:szCs w:val="28"/>
          <w:lang w:val="en-GB"/>
        </w:rPr>
        <w:t>/</w:t>
      </w:r>
      <w:proofErr w:type="spellStart"/>
      <w:r w:rsidR="00AC694C">
        <w:rPr>
          <w:sz w:val="28"/>
          <w:szCs w:val="28"/>
          <w:lang w:val="en-GB"/>
        </w:rPr>
        <w:t>AAp</w:t>
      </w:r>
      <w:proofErr w:type="spellEnd"/>
      <w:r>
        <w:rPr>
          <w:sz w:val="28"/>
          <w:szCs w:val="28"/>
          <w:lang w:val="en-GB"/>
        </w:rPr>
        <w:t xml:space="preserve"> is “waiting” or connected to TB, setup </w:t>
      </w:r>
      <w:r w:rsidR="00B82DF9">
        <w:rPr>
          <w:sz w:val="28"/>
          <w:szCs w:val="28"/>
          <w:lang w:val="en-GB"/>
        </w:rPr>
        <w:t xml:space="preserve">and </w:t>
      </w:r>
      <w:proofErr w:type="gramStart"/>
      <w:r w:rsidR="00B82DF9" w:rsidRPr="00B82DF9">
        <w:rPr>
          <w:color w:val="FF0000"/>
          <w:sz w:val="28"/>
          <w:szCs w:val="28"/>
          <w:lang w:val="en-GB"/>
        </w:rPr>
        <w:t>disconnected ????</w:t>
      </w:r>
      <w:proofErr w:type="gramEnd"/>
      <w:r w:rsidR="00B82DF9"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to</w:t>
      </w:r>
      <w:proofErr w:type="gramEnd"/>
      <w:r>
        <w:rPr>
          <w:sz w:val="28"/>
          <w:szCs w:val="28"/>
          <w:lang w:val="en-GB"/>
        </w:rPr>
        <w:t xml:space="preserve"> be ready for operation while TA is “working” in the BH</w:t>
      </w:r>
      <w:r w:rsidR="00B82DF9">
        <w:rPr>
          <w:sz w:val="28"/>
          <w:szCs w:val="28"/>
          <w:lang w:val="en-GB"/>
        </w:rPr>
        <w:t>.</w:t>
      </w:r>
      <w:r w:rsidR="00B26EEC">
        <w:rPr>
          <w:sz w:val="28"/>
          <w:szCs w:val="28"/>
          <w:lang w:val="en-GB"/>
        </w:rPr>
        <w:t xml:space="preserve"> </w:t>
      </w:r>
    </w:p>
    <w:p w:rsidR="00B82DF9" w:rsidRPr="00AA4DC0" w:rsidRDefault="00B82DF9" w:rsidP="00B82DF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AA4DC0">
        <w:rPr>
          <w:sz w:val="28"/>
          <w:szCs w:val="28"/>
          <w:lang w:val="en-GB"/>
        </w:rPr>
        <w:t>The T</w:t>
      </w:r>
      <w:r>
        <w:rPr>
          <w:sz w:val="28"/>
          <w:szCs w:val="28"/>
          <w:lang w:val="en-GB"/>
        </w:rPr>
        <w:t xml:space="preserve">B </w:t>
      </w:r>
      <w:r w:rsidRPr="00AA4DC0">
        <w:rPr>
          <w:sz w:val="28"/>
          <w:szCs w:val="28"/>
          <w:lang w:val="en-GB"/>
        </w:rPr>
        <w:t>is disconnected from the AD and RIH</w:t>
      </w:r>
      <w:r>
        <w:rPr>
          <w:sz w:val="28"/>
          <w:szCs w:val="28"/>
          <w:lang w:val="en-GB"/>
        </w:rPr>
        <w:t xml:space="preserve"> after TA is POOH.</w:t>
      </w:r>
    </w:p>
    <w:p w:rsidR="008241F8" w:rsidRDefault="00B82DF9" w:rsidP="00B82DF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 is connected to AD</w:t>
      </w:r>
      <w:r w:rsidR="0013065D">
        <w:rPr>
          <w:sz w:val="28"/>
          <w:szCs w:val="28"/>
          <w:lang w:val="en-GB"/>
        </w:rPr>
        <w:t xml:space="preserve"> and set to </w:t>
      </w:r>
      <w:proofErr w:type="spellStart"/>
      <w:r w:rsidR="0013065D">
        <w:rPr>
          <w:sz w:val="28"/>
          <w:szCs w:val="28"/>
          <w:lang w:val="en-GB"/>
        </w:rPr>
        <w:t>S</w:t>
      </w:r>
      <w:r w:rsidR="00BB480F">
        <w:rPr>
          <w:sz w:val="28"/>
          <w:szCs w:val="28"/>
          <w:lang w:val="en-GB"/>
        </w:rPr>
        <w:t>f</w:t>
      </w:r>
      <w:r w:rsidR="0013065D">
        <w:rPr>
          <w:sz w:val="28"/>
          <w:szCs w:val="28"/>
          <w:lang w:val="en-GB"/>
        </w:rPr>
        <w:t>M</w:t>
      </w:r>
      <w:proofErr w:type="spellEnd"/>
      <w:r>
        <w:rPr>
          <w:sz w:val="28"/>
          <w:szCs w:val="28"/>
          <w:lang w:val="en-GB"/>
        </w:rPr>
        <w:t xml:space="preserve">. </w:t>
      </w:r>
      <w:r w:rsidR="0013065D">
        <w:rPr>
          <w:sz w:val="28"/>
          <w:szCs w:val="28"/>
          <w:lang w:val="en-GB"/>
        </w:rPr>
        <w:t xml:space="preserve">The </w:t>
      </w:r>
      <w:r w:rsidR="0035225C">
        <w:rPr>
          <w:sz w:val="28"/>
          <w:szCs w:val="28"/>
          <w:lang w:val="en-GB"/>
        </w:rPr>
        <w:t>l</w:t>
      </w:r>
      <w:r>
        <w:rPr>
          <w:sz w:val="28"/>
          <w:szCs w:val="28"/>
          <w:lang w:val="en-GB"/>
        </w:rPr>
        <w:t>ogged data from TA MEM are read</w:t>
      </w:r>
      <w:r w:rsidR="00B34905">
        <w:rPr>
          <w:sz w:val="28"/>
          <w:szCs w:val="28"/>
          <w:lang w:val="en-GB"/>
        </w:rPr>
        <w:t xml:space="preserve"> (This is 5 data frames “around” the timestamp when Core Mark button is pressed)</w:t>
      </w:r>
      <w:r w:rsidR="0013065D">
        <w:rPr>
          <w:sz w:val="28"/>
          <w:szCs w:val="28"/>
          <w:lang w:val="en-GB"/>
        </w:rPr>
        <w:t xml:space="preserve">. </w:t>
      </w:r>
      <w:r w:rsidR="00B34905">
        <w:rPr>
          <w:sz w:val="28"/>
          <w:szCs w:val="28"/>
          <w:lang w:val="en-GB"/>
        </w:rPr>
        <w:t xml:space="preserve">With the </w:t>
      </w:r>
      <w:r w:rsidR="00B34905">
        <w:rPr>
          <w:sz w:val="28"/>
          <w:szCs w:val="28"/>
          <w:lang w:val="en-GB"/>
        </w:rPr>
        <w:lastRenderedPageBreak/>
        <w:t>3</w:t>
      </w:r>
      <w:r w:rsidR="00B34905" w:rsidRPr="00B34905">
        <w:rPr>
          <w:sz w:val="28"/>
          <w:szCs w:val="28"/>
          <w:vertAlign w:val="superscript"/>
          <w:lang w:val="en-GB"/>
        </w:rPr>
        <w:t>rd</w:t>
      </w:r>
      <w:r w:rsidR="00B34905">
        <w:rPr>
          <w:sz w:val="28"/>
          <w:szCs w:val="28"/>
          <w:lang w:val="en-GB"/>
        </w:rPr>
        <w:t xml:space="preserve"> (preferable data frame) the </w:t>
      </w:r>
      <w:proofErr w:type="spellStart"/>
      <w:r w:rsidR="00606482">
        <w:rPr>
          <w:sz w:val="28"/>
          <w:szCs w:val="28"/>
          <w:lang w:val="en-GB"/>
        </w:rPr>
        <w:t>mTF</w:t>
      </w:r>
      <w:proofErr w:type="spellEnd"/>
      <w:r w:rsidR="00606482">
        <w:rPr>
          <w:sz w:val="28"/>
          <w:szCs w:val="28"/>
          <w:lang w:val="en-GB"/>
        </w:rPr>
        <w:t xml:space="preserve"> </w:t>
      </w:r>
      <w:r w:rsidR="0013065D">
        <w:rPr>
          <w:sz w:val="28"/>
          <w:szCs w:val="28"/>
          <w:lang w:val="en-GB"/>
        </w:rPr>
        <w:t>is calculated and shown on screen</w:t>
      </w:r>
      <w:r w:rsidR="00606482">
        <w:rPr>
          <w:sz w:val="28"/>
          <w:szCs w:val="28"/>
          <w:lang w:val="en-GB"/>
        </w:rPr>
        <w:t xml:space="preserve"> of AD</w:t>
      </w:r>
      <w:r w:rsidR="0013065D">
        <w:rPr>
          <w:sz w:val="28"/>
          <w:szCs w:val="28"/>
          <w:lang w:val="en-GB"/>
        </w:rPr>
        <w:t>.</w:t>
      </w:r>
      <w:r w:rsidR="00606482">
        <w:rPr>
          <w:sz w:val="28"/>
          <w:szCs w:val="28"/>
          <w:lang w:val="en-GB"/>
        </w:rPr>
        <w:t xml:space="preserve"> </w:t>
      </w:r>
      <w:r w:rsidR="0035225C">
        <w:rPr>
          <w:sz w:val="28"/>
          <w:szCs w:val="28"/>
          <w:lang w:val="en-GB"/>
        </w:rPr>
        <w:t xml:space="preserve">For </w:t>
      </w:r>
      <w:proofErr w:type="spellStart"/>
      <w:r w:rsidR="0035225C">
        <w:rPr>
          <w:sz w:val="28"/>
          <w:szCs w:val="28"/>
          <w:lang w:val="en-GB"/>
        </w:rPr>
        <w:t>COri</w:t>
      </w:r>
      <w:proofErr w:type="spellEnd"/>
      <w:r w:rsidR="0035225C">
        <w:rPr>
          <w:sz w:val="28"/>
          <w:szCs w:val="28"/>
          <w:lang w:val="en-GB"/>
        </w:rPr>
        <w:t xml:space="preserve"> s</w:t>
      </w:r>
      <w:r w:rsidR="00606482">
        <w:rPr>
          <w:sz w:val="28"/>
          <w:szCs w:val="28"/>
          <w:lang w:val="en-GB"/>
        </w:rPr>
        <w:t xml:space="preserve">low rotation is initiated and data frames are send </w:t>
      </w:r>
      <w:r w:rsidR="00B34905">
        <w:rPr>
          <w:sz w:val="28"/>
          <w:szCs w:val="28"/>
          <w:lang w:val="en-GB"/>
        </w:rPr>
        <w:t xml:space="preserve">from TA </w:t>
      </w:r>
      <w:r w:rsidR="00606482">
        <w:rPr>
          <w:sz w:val="28"/>
          <w:szCs w:val="28"/>
          <w:lang w:val="en-GB"/>
        </w:rPr>
        <w:t>to AD</w:t>
      </w:r>
      <w:r w:rsidR="00F23047">
        <w:rPr>
          <w:sz w:val="28"/>
          <w:szCs w:val="28"/>
          <w:lang w:val="en-GB"/>
        </w:rPr>
        <w:t xml:space="preserve">. </w:t>
      </w:r>
      <w:r w:rsidR="0035225C">
        <w:rPr>
          <w:sz w:val="28"/>
          <w:szCs w:val="28"/>
          <w:lang w:val="en-GB"/>
        </w:rPr>
        <w:t xml:space="preserve">With the captured data the </w:t>
      </w:r>
      <w:proofErr w:type="spellStart"/>
      <w:r w:rsidR="0035225C">
        <w:rPr>
          <w:sz w:val="28"/>
          <w:szCs w:val="28"/>
          <w:lang w:val="en-GB"/>
        </w:rPr>
        <w:t>oTF</w:t>
      </w:r>
      <w:proofErr w:type="spellEnd"/>
      <w:r w:rsidR="0035225C">
        <w:rPr>
          <w:sz w:val="28"/>
          <w:szCs w:val="28"/>
          <w:lang w:val="en-GB"/>
        </w:rPr>
        <w:t xml:space="preserve"> is calculated and compare to the </w:t>
      </w:r>
      <w:proofErr w:type="spellStart"/>
      <w:r w:rsidR="0035225C">
        <w:rPr>
          <w:sz w:val="28"/>
          <w:szCs w:val="28"/>
          <w:lang w:val="en-GB"/>
        </w:rPr>
        <w:t>mTF</w:t>
      </w:r>
      <w:proofErr w:type="spellEnd"/>
      <w:r w:rsidR="0035225C">
        <w:rPr>
          <w:sz w:val="28"/>
          <w:szCs w:val="28"/>
          <w:lang w:val="en-GB"/>
        </w:rPr>
        <w:t xml:space="preserve">. </w:t>
      </w:r>
    </w:p>
    <w:p w:rsidR="008241F8" w:rsidRPr="008241F8" w:rsidRDefault="008241F8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8241F8">
        <w:rPr>
          <w:sz w:val="28"/>
          <w:szCs w:val="28"/>
          <w:lang w:val="en-GB"/>
        </w:rPr>
        <w:t xml:space="preserve">When </w:t>
      </w:r>
      <w:proofErr w:type="gramStart"/>
      <w:r w:rsidRPr="008241F8">
        <w:rPr>
          <w:sz w:val="28"/>
          <w:szCs w:val="28"/>
          <w:lang w:val="en-GB"/>
        </w:rPr>
        <w:t>ABS(</w:t>
      </w:r>
      <w:proofErr w:type="spellStart"/>
      <w:proofErr w:type="gramEnd"/>
      <w:r w:rsidRPr="008241F8">
        <w:rPr>
          <w:sz w:val="28"/>
          <w:szCs w:val="28"/>
          <w:lang w:val="en-GB"/>
        </w:rPr>
        <w:t>mTF</w:t>
      </w:r>
      <w:proofErr w:type="spellEnd"/>
      <w:r w:rsidRPr="008241F8">
        <w:rPr>
          <w:sz w:val="28"/>
          <w:szCs w:val="28"/>
          <w:lang w:val="en-GB"/>
        </w:rPr>
        <w:t xml:space="preserve"> – </w:t>
      </w:r>
      <w:proofErr w:type="spellStart"/>
      <w:r w:rsidRPr="008241F8">
        <w:rPr>
          <w:sz w:val="28"/>
          <w:szCs w:val="28"/>
          <w:lang w:val="en-GB"/>
        </w:rPr>
        <w:t>oTF</w:t>
      </w:r>
      <w:proofErr w:type="spellEnd"/>
      <w:r w:rsidRPr="008241F8">
        <w:rPr>
          <w:sz w:val="28"/>
          <w:szCs w:val="28"/>
          <w:lang w:val="en-GB"/>
        </w:rPr>
        <w:t xml:space="preserve">) &lt;= XY </w:t>
      </w:r>
      <w:proofErr w:type="spellStart"/>
      <w:r w:rsidRPr="008241F8">
        <w:rPr>
          <w:sz w:val="28"/>
          <w:szCs w:val="28"/>
          <w:lang w:val="en-GB"/>
        </w:rPr>
        <w:t>deg</w:t>
      </w:r>
      <w:proofErr w:type="spellEnd"/>
      <w:r w:rsidRPr="008241F8">
        <w:rPr>
          <w:sz w:val="28"/>
          <w:szCs w:val="28"/>
          <w:lang w:val="en-GB"/>
        </w:rPr>
        <w:t xml:space="preserve"> (the value of XY can be 0,5 or similar - this can be discussed) then the rotation </w:t>
      </w:r>
      <w:r>
        <w:rPr>
          <w:sz w:val="28"/>
          <w:szCs w:val="28"/>
          <w:lang w:val="en-GB"/>
        </w:rPr>
        <w:t>is stopped. The free end of the core is marked with permanent pen – show on the picture.</w:t>
      </w:r>
    </w:p>
    <w:p w:rsidR="008241F8" w:rsidRDefault="008241F8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core orientation is confirmed with </w:t>
      </w:r>
      <w:r w:rsidR="00D45AE8">
        <w:rPr>
          <w:sz w:val="28"/>
          <w:szCs w:val="28"/>
          <w:lang w:val="en-GB"/>
        </w:rPr>
        <w:t>press button</w:t>
      </w:r>
      <w:r w:rsidR="00672ABD">
        <w:rPr>
          <w:sz w:val="28"/>
          <w:szCs w:val="28"/>
          <w:lang w:val="en-GB"/>
        </w:rPr>
        <w:t xml:space="preserve"> ORIENTATION DONE</w:t>
      </w:r>
      <w:r w:rsidR="00D45AE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and TA is set to </w:t>
      </w:r>
      <w:proofErr w:type="spellStart"/>
      <w:r w:rsidRPr="008241F8">
        <w:rPr>
          <w:sz w:val="28"/>
          <w:szCs w:val="28"/>
          <w:lang w:val="en-GB"/>
        </w:rPr>
        <w:t>I</w:t>
      </w:r>
      <w:r w:rsidR="00D45AE8">
        <w:rPr>
          <w:sz w:val="28"/>
          <w:szCs w:val="28"/>
          <w:lang w:val="en-GB"/>
        </w:rPr>
        <w:t>n</w:t>
      </w:r>
      <w:r w:rsidR="003B38BB">
        <w:rPr>
          <w:sz w:val="28"/>
          <w:szCs w:val="28"/>
          <w:lang w:val="en-GB"/>
        </w:rPr>
        <w:t>M</w:t>
      </w:r>
      <w:proofErr w:type="spellEnd"/>
      <w:r w:rsidR="003B38BB">
        <w:rPr>
          <w:sz w:val="28"/>
          <w:szCs w:val="28"/>
          <w:lang w:val="en-GB"/>
        </w:rPr>
        <w:t xml:space="preserve"> in order to save batteries life.</w:t>
      </w:r>
    </w:p>
    <w:p w:rsidR="003B38BB" w:rsidRDefault="003B38BB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AD/</w:t>
      </w:r>
      <w:proofErr w:type="spellStart"/>
      <w:r>
        <w:rPr>
          <w:sz w:val="28"/>
          <w:szCs w:val="28"/>
          <w:lang w:val="en-GB"/>
        </w:rPr>
        <w:t>AAp</w:t>
      </w:r>
      <w:proofErr w:type="spellEnd"/>
      <w:r w:rsidR="00AC694C">
        <w:rPr>
          <w:sz w:val="28"/>
          <w:szCs w:val="28"/>
          <w:lang w:val="en-GB"/>
        </w:rPr>
        <w:t xml:space="preserve"> can sleep or do another activities</w:t>
      </w:r>
      <w:r w:rsidR="00D45AE8">
        <w:rPr>
          <w:sz w:val="28"/>
          <w:szCs w:val="28"/>
          <w:lang w:val="en-GB"/>
        </w:rPr>
        <w:t>, but i</w:t>
      </w:r>
      <w:r w:rsidR="00AC694C">
        <w:rPr>
          <w:sz w:val="28"/>
          <w:szCs w:val="28"/>
          <w:lang w:val="en-GB"/>
        </w:rPr>
        <w:t>t has to be “ready” for core marking</w:t>
      </w:r>
      <w:r w:rsidR="00D45AE8">
        <w:rPr>
          <w:sz w:val="28"/>
          <w:szCs w:val="28"/>
          <w:lang w:val="en-GB"/>
        </w:rPr>
        <w:t xml:space="preserve"> of TB</w:t>
      </w:r>
      <w:r w:rsidR="00AC694C">
        <w:rPr>
          <w:sz w:val="28"/>
          <w:szCs w:val="28"/>
          <w:lang w:val="en-GB"/>
        </w:rPr>
        <w:t xml:space="preserve">. </w:t>
      </w:r>
      <w:r w:rsidR="00D45AE8">
        <w:rPr>
          <w:sz w:val="28"/>
          <w:szCs w:val="28"/>
          <w:lang w:val="en-GB"/>
        </w:rPr>
        <w:t xml:space="preserve">After the </w:t>
      </w:r>
      <w:proofErr w:type="spellStart"/>
      <w:r w:rsidR="00D45AE8">
        <w:rPr>
          <w:sz w:val="28"/>
          <w:szCs w:val="28"/>
          <w:lang w:val="en-GB"/>
        </w:rPr>
        <w:t>CoM</w:t>
      </w:r>
      <w:proofErr w:type="spellEnd"/>
      <w:r w:rsidR="00D45AE8">
        <w:rPr>
          <w:sz w:val="28"/>
          <w:szCs w:val="28"/>
          <w:lang w:val="en-GB"/>
        </w:rPr>
        <w:t xml:space="preserve"> is done the TB is POOH.</w:t>
      </w:r>
    </w:p>
    <w:p w:rsidR="00BB480F" w:rsidRDefault="00BB480F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TB is connected to the AD and set to </w:t>
      </w:r>
      <w:proofErr w:type="spellStart"/>
      <w:r>
        <w:rPr>
          <w:sz w:val="28"/>
          <w:szCs w:val="28"/>
          <w:lang w:val="en-GB"/>
        </w:rPr>
        <w:t>SfM</w:t>
      </w:r>
      <w:proofErr w:type="spellEnd"/>
      <w:r>
        <w:rPr>
          <w:sz w:val="28"/>
          <w:szCs w:val="28"/>
          <w:lang w:val="en-GB"/>
        </w:rPr>
        <w:t xml:space="preserve"> operation, disconnected and put aside for </w:t>
      </w:r>
      <w:proofErr w:type="spellStart"/>
      <w:r>
        <w:rPr>
          <w:sz w:val="28"/>
          <w:szCs w:val="28"/>
          <w:lang w:val="en-GB"/>
        </w:rPr>
        <w:t>COri</w:t>
      </w:r>
      <w:proofErr w:type="spellEnd"/>
      <w:r>
        <w:rPr>
          <w:sz w:val="28"/>
          <w:szCs w:val="28"/>
          <w:lang w:val="en-GB"/>
        </w:rPr>
        <w:t xml:space="preserve"> procedures.</w:t>
      </w:r>
    </w:p>
    <w:p w:rsidR="00C20091" w:rsidRDefault="00BB480F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</w:t>
      </w:r>
      <w:r w:rsidR="00C20091">
        <w:rPr>
          <w:sz w:val="28"/>
          <w:szCs w:val="28"/>
          <w:lang w:val="en-GB"/>
        </w:rPr>
        <w:t>A is connected and set to SRV operation mode, by pressing button</w:t>
      </w:r>
      <w:r w:rsidR="00791F66">
        <w:rPr>
          <w:sz w:val="28"/>
          <w:szCs w:val="28"/>
          <w:lang w:val="en-GB"/>
        </w:rPr>
        <w:t xml:space="preserve"> START RUN</w:t>
      </w:r>
      <w:r w:rsidR="00C20091">
        <w:rPr>
          <w:sz w:val="28"/>
          <w:szCs w:val="28"/>
          <w:lang w:val="en-GB"/>
        </w:rPr>
        <w:t>.</w:t>
      </w:r>
    </w:p>
    <w:p w:rsidR="00BB480F" w:rsidRDefault="00C20091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The AD/</w:t>
      </w:r>
      <w:proofErr w:type="spellStart"/>
      <w:r>
        <w:rPr>
          <w:sz w:val="28"/>
          <w:szCs w:val="28"/>
          <w:lang w:val="en-GB"/>
        </w:rPr>
        <w:t>AAp</w:t>
      </w:r>
      <w:proofErr w:type="spellEnd"/>
      <w:r>
        <w:rPr>
          <w:sz w:val="28"/>
          <w:szCs w:val="28"/>
          <w:lang w:val="en-GB"/>
        </w:rPr>
        <w:t xml:space="preserve"> creates a new file with a name including the </w:t>
      </w:r>
      <w:proofErr w:type="spellStart"/>
      <w:r>
        <w:rPr>
          <w:sz w:val="28"/>
          <w:szCs w:val="28"/>
          <w:lang w:val="en-GB"/>
        </w:rPr>
        <w:t>TSt</w:t>
      </w:r>
      <w:proofErr w:type="spellEnd"/>
      <w:r>
        <w:rPr>
          <w:sz w:val="28"/>
          <w:szCs w:val="28"/>
          <w:lang w:val="en-GB"/>
        </w:rPr>
        <w:t xml:space="preserve"> and is </w:t>
      </w:r>
      <w:r w:rsidR="00BB480F">
        <w:rPr>
          <w:sz w:val="28"/>
          <w:szCs w:val="28"/>
          <w:lang w:val="en-GB"/>
        </w:rPr>
        <w:t>disconnect</w:t>
      </w:r>
      <w:r>
        <w:rPr>
          <w:sz w:val="28"/>
          <w:szCs w:val="28"/>
          <w:lang w:val="en-GB"/>
        </w:rPr>
        <w:t>ed</w:t>
      </w:r>
      <w:r w:rsidR="00985116">
        <w:rPr>
          <w:sz w:val="28"/>
          <w:szCs w:val="28"/>
          <w:lang w:val="en-GB"/>
        </w:rPr>
        <w:t xml:space="preserve"> and RIH. The tool </w:t>
      </w:r>
      <w:r w:rsidR="00985116" w:rsidRPr="00AA4DC0">
        <w:rPr>
          <w:sz w:val="28"/>
          <w:szCs w:val="28"/>
          <w:lang w:val="en-GB"/>
        </w:rPr>
        <w:t>works autonomous and is logging data frames in its MEM</w:t>
      </w:r>
      <w:r w:rsidR="00985116">
        <w:rPr>
          <w:sz w:val="28"/>
          <w:szCs w:val="28"/>
          <w:lang w:val="en-GB"/>
        </w:rPr>
        <w:t>.</w:t>
      </w:r>
    </w:p>
    <w:p w:rsidR="00985116" w:rsidRDefault="00985116" w:rsidP="008241F8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672ABD">
        <w:rPr>
          <w:sz w:val="28"/>
          <w:szCs w:val="28"/>
          <w:lang w:val="en-GB"/>
        </w:rPr>
        <w:t xml:space="preserve">For TB all </w:t>
      </w:r>
      <w:r>
        <w:rPr>
          <w:sz w:val="28"/>
          <w:szCs w:val="28"/>
          <w:lang w:val="en-GB"/>
        </w:rPr>
        <w:t>Step 7</w:t>
      </w:r>
      <w:r w:rsidR="00672ABD">
        <w:rPr>
          <w:sz w:val="28"/>
          <w:szCs w:val="28"/>
          <w:lang w:val="en-GB"/>
        </w:rPr>
        <w:t xml:space="preserve">, 8, and 9 are </w:t>
      </w:r>
      <w:r>
        <w:rPr>
          <w:sz w:val="28"/>
          <w:szCs w:val="28"/>
          <w:lang w:val="en-GB"/>
        </w:rPr>
        <w:t>repeated just the same as for TA.</w:t>
      </w:r>
      <w:r w:rsidR="00672ABD">
        <w:rPr>
          <w:sz w:val="28"/>
          <w:szCs w:val="28"/>
          <w:lang w:val="en-GB"/>
        </w:rPr>
        <w:t xml:space="preserve"> When ICB is filled with core sample the drilling operation are ceased and </w:t>
      </w:r>
      <w:proofErr w:type="spellStart"/>
      <w:r w:rsidR="00672ABD">
        <w:rPr>
          <w:sz w:val="28"/>
          <w:szCs w:val="28"/>
          <w:lang w:val="en-GB"/>
        </w:rPr>
        <w:t>CoM</w:t>
      </w:r>
      <w:proofErr w:type="spellEnd"/>
      <w:r w:rsidR="00672ABD">
        <w:rPr>
          <w:sz w:val="28"/>
          <w:szCs w:val="28"/>
          <w:lang w:val="en-GB"/>
        </w:rPr>
        <w:t xml:space="preserve"> is done. Then TA is POOH, connected, set to </w:t>
      </w:r>
      <w:proofErr w:type="spellStart"/>
      <w:r w:rsidR="00672ABD">
        <w:rPr>
          <w:sz w:val="28"/>
          <w:szCs w:val="28"/>
          <w:lang w:val="en-GB"/>
        </w:rPr>
        <w:t>SfM</w:t>
      </w:r>
      <w:proofErr w:type="spellEnd"/>
      <w:r w:rsidR="00672ABD">
        <w:rPr>
          <w:sz w:val="28"/>
          <w:szCs w:val="28"/>
          <w:lang w:val="en-GB"/>
        </w:rPr>
        <w:t>, disconnected and put aside. Then TB that was</w:t>
      </w:r>
      <w:r w:rsidR="005536E1">
        <w:rPr>
          <w:sz w:val="28"/>
          <w:szCs w:val="28"/>
          <w:lang w:val="en-GB"/>
        </w:rPr>
        <w:t xml:space="preserve"> set</w:t>
      </w:r>
      <w:r w:rsidR="00672ABD">
        <w:rPr>
          <w:sz w:val="28"/>
          <w:szCs w:val="28"/>
          <w:lang w:val="en-GB"/>
        </w:rPr>
        <w:t xml:space="preserve"> </w:t>
      </w:r>
      <w:r w:rsidR="005536E1">
        <w:rPr>
          <w:sz w:val="28"/>
          <w:szCs w:val="28"/>
          <w:lang w:val="en-GB"/>
        </w:rPr>
        <w:t xml:space="preserve">to </w:t>
      </w:r>
      <w:proofErr w:type="spellStart"/>
      <w:r w:rsidR="005536E1" w:rsidRPr="008241F8">
        <w:rPr>
          <w:sz w:val="28"/>
          <w:szCs w:val="28"/>
          <w:lang w:val="en-GB"/>
        </w:rPr>
        <w:t>I</w:t>
      </w:r>
      <w:r w:rsidR="005536E1">
        <w:rPr>
          <w:sz w:val="28"/>
          <w:szCs w:val="28"/>
          <w:lang w:val="en-GB"/>
        </w:rPr>
        <w:t>nM</w:t>
      </w:r>
      <w:proofErr w:type="spellEnd"/>
      <w:r w:rsidR="005536E1">
        <w:rPr>
          <w:sz w:val="28"/>
          <w:szCs w:val="28"/>
          <w:lang w:val="en-GB"/>
        </w:rPr>
        <w:t xml:space="preserve"> in order to save batteries life is connected and set in SRV operation mode and </w:t>
      </w:r>
      <w:r w:rsidR="00672ABD">
        <w:rPr>
          <w:sz w:val="28"/>
          <w:szCs w:val="28"/>
          <w:lang w:val="en-GB"/>
        </w:rPr>
        <w:t xml:space="preserve">RIH </w:t>
      </w:r>
    </w:p>
    <w:p w:rsidR="008241F8" w:rsidRDefault="008241F8" w:rsidP="008241F8">
      <w:pPr>
        <w:rPr>
          <w:sz w:val="28"/>
          <w:szCs w:val="28"/>
          <w:lang w:val="en-GB"/>
        </w:rPr>
      </w:pPr>
    </w:p>
    <w:p w:rsidR="008241F8" w:rsidRDefault="006D2EE0" w:rsidP="0020309E">
      <w:pPr>
        <w:jc w:val="center"/>
        <w:rPr>
          <w:sz w:val="28"/>
          <w:szCs w:val="28"/>
          <w:lang w:val="en-GB"/>
        </w:rPr>
      </w:pPr>
      <w:r w:rsidRPr="004C34AE">
        <w:rPr>
          <w:noProof/>
          <w:sz w:val="28"/>
          <w:szCs w:val="28"/>
          <w:lang w:val="en-US"/>
        </w:rPr>
        <w:drawing>
          <wp:inline distT="0" distB="0" distL="0" distR="0" wp14:anchorId="5906BC38" wp14:editId="726F9977">
            <wp:extent cx="3649980" cy="2720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F8" w:rsidRDefault="008241F8" w:rsidP="008241F8">
      <w:pPr>
        <w:rPr>
          <w:sz w:val="28"/>
          <w:szCs w:val="28"/>
          <w:lang w:val="en-GB"/>
        </w:rPr>
      </w:pPr>
    </w:p>
    <w:p w:rsidR="00F15A7A" w:rsidRPr="00F15A7A" w:rsidRDefault="006C62B6" w:rsidP="008241F8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lastRenderedPageBreak/>
        <w:t xml:space="preserve">3. </w:t>
      </w:r>
      <w:r w:rsidR="00F15A7A" w:rsidRPr="00F15A7A">
        <w:rPr>
          <w:b/>
          <w:sz w:val="28"/>
          <w:szCs w:val="28"/>
          <w:u w:val="single"/>
          <w:lang w:val="en-GB"/>
        </w:rPr>
        <w:t>Revision 22/09-2020</w:t>
      </w:r>
    </w:p>
    <w:p w:rsidR="00F15A7A" w:rsidRPr="00277093" w:rsidRDefault="00F15A7A" w:rsidP="008241F8">
      <w:pPr>
        <w:rPr>
          <w:lang w:val="en-GB"/>
        </w:rPr>
      </w:pPr>
      <w:r w:rsidRPr="00277093">
        <w:rPr>
          <w:lang w:val="en-GB"/>
        </w:rPr>
        <w:t xml:space="preserve">This revision includes the experience gained with the operation of </w:t>
      </w:r>
      <w:proofErr w:type="spellStart"/>
      <w:r w:rsidRPr="00277093">
        <w:rPr>
          <w:lang w:val="en-GB"/>
        </w:rPr>
        <w:t>ToCo</w:t>
      </w:r>
      <w:proofErr w:type="spellEnd"/>
      <w:r w:rsidRPr="00277093">
        <w:rPr>
          <w:lang w:val="en-GB"/>
        </w:rPr>
        <w:t xml:space="preserve"> tool CO – option. Included is the doc – WORK FLOW DIAGRAM for CORE ORIENTATION using 2 TOOLS-21-09-2020.docx with some additional comments</w:t>
      </w:r>
      <w:r w:rsidR="006C62B6" w:rsidRPr="00277093">
        <w:rPr>
          <w:lang w:val="en-GB"/>
        </w:rPr>
        <w:t xml:space="preserve"> and workflow diagram</w:t>
      </w:r>
      <w:r w:rsidRPr="00277093">
        <w:rPr>
          <w:lang w:val="en-GB"/>
        </w:rPr>
        <w:t>.</w:t>
      </w:r>
    </w:p>
    <w:p w:rsidR="00F15A7A" w:rsidRPr="007D6FF0" w:rsidRDefault="006C62B6" w:rsidP="006C62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3.1. </w:t>
      </w:r>
      <w:r w:rsidR="00F15A7A" w:rsidRPr="007D6FF0">
        <w:rPr>
          <w:b/>
          <w:sz w:val="28"/>
          <w:szCs w:val="28"/>
          <w:lang w:val="en-US"/>
        </w:rPr>
        <w:t>WORK FLOW DIAGRAM for CORE ORIENTATION using 2 TOOLS</w:t>
      </w:r>
    </w:p>
    <w:p w:rsidR="00F15A7A" w:rsidRPr="00F8760F" w:rsidRDefault="00F15A7A" w:rsidP="00F15A7A">
      <w:pPr>
        <w:jc w:val="center"/>
        <w:rPr>
          <w:color w:val="FF0000"/>
          <w:u w:val="single"/>
          <w:lang w:val="en-US"/>
        </w:rPr>
      </w:pPr>
      <w:r w:rsidRPr="00F8760F">
        <w:rPr>
          <w:color w:val="FF0000"/>
          <w:u w:val="single"/>
          <w:lang w:val="en-US"/>
        </w:rPr>
        <w:t>This is IMPORTANT to be done exactly in this way. Richard Payne is not ALOWED to make an</w:t>
      </w:r>
      <w:r>
        <w:rPr>
          <w:color w:val="FF0000"/>
          <w:u w:val="single"/>
          <w:lang w:val="en-US"/>
        </w:rPr>
        <w:t>y</w:t>
      </w:r>
      <w:r w:rsidRPr="00F8760F">
        <w:rPr>
          <w:color w:val="FF0000"/>
          <w:u w:val="single"/>
          <w:lang w:val="en-US"/>
        </w:rPr>
        <w:t xml:space="preserve"> changes in this workflow.</w:t>
      </w:r>
    </w:p>
    <w:p w:rsidR="00F15A7A" w:rsidRPr="007D6FF0" w:rsidRDefault="00F15A7A" w:rsidP="00F15A7A">
      <w:pPr>
        <w:rPr>
          <w:lang w:val="en-US"/>
        </w:rPr>
      </w:pPr>
      <w:r>
        <w:rPr>
          <w:lang w:val="en-US"/>
        </w:rPr>
        <w:t>This doc provides information about how core orientation is done in practice using 2 tools.</w:t>
      </w:r>
    </w:p>
    <w:p w:rsidR="00F15A7A" w:rsidRPr="007D6FF0" w:rsidRDefault="00F15A7A" w:rsidP="00F15A7A">
      <w:pPr>
        <w:rPr>
          <w:lang w:val="en-US"/>
        </w:rPr>
      </w:pPr>
      <w:r>
        <w:rPr>
          <w:lang w:val="en-US"/>
        </w:rPr>
        <w:t xml:space="preserve">In the table below the step performed by the operator/driller are given. The col. Operations means that the operator is pressing button that appears on the screen of the AAp. This action operates/controls </w:t>
      </w:r>
      <w:proofErr w:type="spellStart"/>
      <w:r>
        <w:rPr>
          <w:lang w:val="en-US"/>
        </w:rPr>
        <w:t>ToCo</w:t>
      </w:r>
      <w:proofErr w:type="spellEnd"/>
      <w:r>
        <w:rPr>
          <w:lang w:val="en-US"/>
        </w:rPr>
        <w:t xml:space="preserve"> behavior by sending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or receiving data/info. Operation of the tool might be divided in 2 stages – </w:t>
      </w:r>
      <w:proofErr w:type="spellStart"/>
      <w:r>
        <w:rPr>
          <w:lang w:val="en-US"/>
        </w:rPr>
        <w:t>onSurface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inBorehole</w:t>
      </w:r>
      <w:proofErr w:type="spellEnd"/>
      <w:r>
        <w:rPr>
          <w:lang w:val="en-US"/>
        </w:rPr>
        <w:t>.</w:t>
      </w:r>
    </w:p>
    <w:p w:rsidR="00F15A7A" w:rsidRDefault="00F15A7A" w:rsidP="006C62B6">
      <w:pPr>
        <w:jc w:val="center"/>
      </w:pPr>
      <w:r>
        <w:rPr>
          <w:noProof/>
          <w:lang w:val="en-US"/>
        </w:rPr>
        <w:drawing>
          <wp:inline distT="0" distB="0" distL="0" distR="0" wp14:anchorId="3522F1B1" wp14:editId="189EE773">
            <wp:extent cx="4143600" cy="446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44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7A" w:rsidRPr="006C62B6" w:rsidRDefault="006C62B6" w:rsidP="006C62B6">
      <w:pPr>
        <w:ind w:left="360"/>
        <w:rPr>
          <w:b/>
          <w:sz w:val="26"/>
          <w:szCs w:val="26"/>
          <w:u w:val="thick"/>
          <w:lang w:val="en-US"/>
        </w:rPr>
      </w:pPr>
      <w:r>
        <w:rPr>
          <w:b/>
          <w:sz w:val="26"/>
          <w:szCs w:val="26"/>
          <w:u w:val="thick"/>
          <w:lang w:val="en-US"/>
        </w:rPr>
        <w:t xml:space="preserve">3.1.1. </w:t>
      </w:r>
      <w:proofErr w:type="spellStart"/>
      <w:proofErr w:type="gramStart"/>
      <w:r w:rsidRPr="006C62B6">
        <w:rPr>
          <w:b/>
          <w:sz w:val="26"/>
          <w:szCs w:val="26"/>
          <w:u w:val="thick"/>
          <w:lang w:val="en-US"/>
        </w:rPr>
        <w:t>o</w:t>
      </w:r>
      <w:r w:rsidR="00F15A7A" w:rsidRPr="006C62B6">
        <w:rPr>
          <w:b/>
          <w:sz w:val="26"/>
          <w:szCs w:val="26"/>
          <w:u w:val="thick"/>
          <w:lang w:val="en-US"/>
        </w:rPr>
        <w:t>nSurface</w:t>
      </w:r>
      <w:proofErr w:type="spellEnd"/>
      <w:proofErr w:type="gramEnd"/>
      <w:r w:rsidR="00F15A7A" w:rsidRPr="006C62B6">
        <w:rPr>
          <w:b/>
          <w:sz w:val="26"/>
          <w:szCs w:val="26"/>
          <w:u w:val="thick"/>
          <w:lang w:val="en-US"/>
        </w:rPr>
        <w:t xml:space="preserve">. </w:t>
      </w:r>
    </w:p>
    <w:p w:rsidR="00F15A7A" w:rsidRDefault="00F15A7A" w:rsidP="00F15A7A">
      <w:pPr>
        <w:rPr>
          <w:lang w:val="en-US"/>
        </w:rPr>
      </w:pPr>
      <w:r>
        <w:rPr>
          <w:lang w:val="en-US"/>
        </w:rPr>
        <w:t>In this stage the tool-A/B is CON/</w:t>
      </w:r>
      <w:proofErr w:type="spellStart"/>
      <w:r>
        <w:rPr>
          <w:lang w:val="en-US"/>
        </w:rPr>
        <w:t>DisCON</w:t>
      </w:r>
      <w:proofErr w:type="spellEnd"/>
      <w:r>
        <w:rPr>
          <w:lang w:val="en-US"/>
        </w:rPr>
        <w:t xml:space="preserve"> to AAp. Here we have couple of “actions”. In CON state there is 2 options: </w:t>
      </w:r>
    </w:p>
    <w:p w:rsidR="00F15A7A" w:rsidRDefault="00F15A7A" w:rsidP="00F15A7A">
      <w:pPr>
        <w:rPr>
          <w:lang w:val="en-US"/>
        </w:rPr>
      </w:pPr>
      <w:r w:rsidRPr="00DC48A8">
        <w:rPr>
          <w:b/>
          <w:u w:val="single"/>
          <w:lang w:val="en-US"/>
        </w:rPr>
        <w:t>1</w:t>
      </w:r>
      <w:r w:rsidRPr="00DC48A8">
        <w:rPr>
          <w:b/>
          <w:u w:val="single"/>
          <w:vertAlign w:val="superscript"/>
          <w:lang w:val="en-US"/>
        </w:rPr>
        <w:t>st</w:t>
      </w:r>
      <w:r w:rsidRPr="00DC48A8">
        <w:rPr>
          <w:b/>
          <w:u w:val="single"/>
          <w:lang w:val="en-US"/>
        </w:rPr>
        <w:t xml:space="preserve"> – to start SRV</w:t>
      </w:r>
      <w:r>
        <w:rPr>
          <w:lang w:val="en-US"/>
        </w:rPr>
        <w:t xml:space="preserve">. Here the </w:t>
      </w:r>
      <w:proofErr w:type="spellStart"/>
      <w:r>
        <w:rPr>
          <w:lang w:val="en-US"/>
        </w:rPr>
        <w:t>A</w:t>
      </w:r>
      <w:r w:rsidR="006C62B6">
        <w:rPr>
          <w:lang w:val="en-US"/>
        </w:rPr>
        <w:t>a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sends the following </w:t>
      </w:r>
      <w:proofErr w:type="spellStart"/>
      <w:r>
        <w:rPr>
          <w:lang w:val="en-US"/>
        </w:rPr>
        <w:t>cmds</w:t>
      </w:r>
      <w:proofErr w:type="spellEnd"/>
      <w:r>
        <w:rPr>
          <w:lang w:val="en-US"/>
        </w:rPr>
        <w:t>:</w:t>
      </w:r>
    </w:p>
    <w:p w:rsidR="00F15A7A" w:rsidRPr="00DC48A8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lastRenderedPageBreak/>
        <w:t>+</w:t>
      </w:r>
      <w:proofErr w:type="gramStart"/>
      <w:r w:rsidRPr="00DC48A8">
        <w:rPr>
          <w:lang w:val="en-US"/>
        </w:rPr>
        <w:t>EEISEMPTY(</w:t>
      </w:r>
      <w:proofErr w:type="gramEnd"/>
      <w:r w:rsidRPr="00DC48A8">
        <w:rPr>
          <w:lang w:val="en-US"/>
        </w:rPr>
        <w:t>0x1)</w:t>
      </w:r>
    </w:p>
    <w:p w:rsidR="00F15A7A" w:rsidRPr="00DC48A8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EEERASELOGDATA(</w:t>
      </w:r>
      <w:proofErr w:type="gramEnd"/>
      <w:r w:rsidRPr="00DC48A8">
        <w:rPr>
          <w:lang w:val="en-US"/>
        </w:rPr>
        <w:t>0x5)</w:t>
      </w:r>
    </w:p>
    <w:p w:rsidR="00F15A7A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RTCCHECK(</w:t>
      </w:r>
      <w:proofErr w:type="gramEnd"/>
      <w:r w:rsidRPr="00DC48A8">
        <w:rPr>
          <w:lang w:val="en-US"/>
        </w:rPr>
        <w:t>0x3)</w:t>
      </w:r>
    </w:p>
    <w:p w:rsidR="00F15A7A" w:rsidRDefault="00F15A7A" w:rsidP="00F15A7A">
      <w:pPr>
        <w:rPr>
          <w:lang w:val="en-US"/>
        </w:rPr>
      </w:pPr>
      <w:r>
        <w:rPr>
          <w:lang w:val="en-US"/>
        </w:rPr>
        <w:t>After it gets the correct response from the tool A/B it initiates the SRV mode by sending:</w:t>
      </w:r>
    </w:p>
    <w:p w:rsidR="00F15A7A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STCSTART(</w:t>
      </w:r>
      <w:proofErr w:type="gramEnd"/>
      <w:r w:rsidRPr="00DC48A8">
        <w:rPr>
          <w:lang w:val="en-US"/>
        </w:rPr>
        <w:t>0;</w:t>
      </w:r>
      <w:r w:rsidR="006C62B6">
        <w:rPr>
          <w:lang w:val="en-US"/>
        </w:rPr>
        <w:t>”</w:t>
      </w:r>
      <w:r w:rsidRPr="00DC48A8">
        <w:rPr>
          <w:lang w:val="en-US"/>
        </w:rPr>
        <w:t xml:space="preserve"> + timestamp + </w:t>
      </w:r>
      <w:r w:rsidR="006C62B6">
        <w:rPr>
          <w:lang w:val="en-US"/>
        </w:rPr>
        <w:t>“</w:t>
      </w:r>
      <w:r w:rsidRPr="00DC48A8">
        <w:rPr>
          <w:lang w:val="en-US"/>
        </w:rPr>
        <w:t>)</w:t>
      </w:r>
    </w:p>
    <w:p w:rsidR="00F15A7A" w:rsidRDefault="00F15A7A" w:rsidP="00F15A7A">
      <w:pPr>
        <w:rPr>
          <w:lang w:val="en-US"/>
        </w:rPr>
      </w:pPr>
      <w:r w:rsidRPr="00DC48A8">
        <w:rPr>
          <w:b/>
          <w:u w:val="single"/>
          <w:lang w:val="en-US"/>
        </w:rPr>
        <w:t>2</w:t>
      </w:r>
      <w:r w:rsidRPr="00DC48A8">
        <w:rPr>
          <w:b/>
          <w:u w:val="single"/>
          <w:vertAlign w:val="superscript"/>
          <w:lang w:val="en-US"/>
        </w:rPr>
        <w:t>nd</w:t>
      </w:r>
      <w:r w:rsidRPr="00DC48A8">
        <w:rPr>
          <w:b/>
          <w:u w:val="single"/>
          <w:lang w:val="en-US"/>
        </w:rPr>
        <w:t xml:space="preserve"> – to Orient the marked core.</w:t>
      </w:r>
      <w:r>
        <w:rPr>
          <w:lang w:val="en-US"/>
        </w:rPr>
        <w:t xml:space="preserve"> Here the tool is retrieved at the surface after being in the borehole (tool being in SRV mode) and the timestamp for marking is taken by the A</w:t>
      </w:r>
      <w:r w:rsidR="0072252A">
        <w:rPr>
          <w:lang w:val="en-US"/>
        </w:rPr>
        <w:t>A</w:t>
      </w:r>
      <w:r>
        <w:rPr>
          <w:lang w:val="en-US"/>
        </w:rPr>
        <w:t xml:space="preserve">p. Here the </w:t>
      </w:r>
      <w:proofErr w:type="spellStart"/>
      <w:r>
        <w:rPr>
          <w:lang w:val="en-US"/>
        </w:rPr>
        <w:t>A</w:t>
      </w:r>
      <w:r w:rsidR="006C62B6">
        <w:rPr>
          <w:lang w:val="en-US"/>
        </w:rPr>
        <w:t>a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does:</w:t>
      </w:r>
    </w:p>
    <w:p w:rsidR="00F15A7A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TLPHDATA(</w:t>
      </w:r>
      <w:proofErr w:type="gramEnd"/>
      <w:r w:rsidRPr="00DC48A8">
        <w:rPr>
          <w:lang w:val="en-US"/>
        </w:rPr>
        <w:t>0xF0;0x</w:t>
      </w:r>
      <w:r w:rsidR="006C62B6">
        <w:rPr>
          <w:lang w:val="en-US"/>
        </w:rPr>
        <w:t>”</w:t>
      </w:r>
      <w:r w:rsidRPr="00DC48A8">
        <w:rPr>
          <w:lang w:val="en-US"/>
        </w:rPr>
        <w:t xml:space="preserve"> + </w:t>
      </w:r>
      <w:proofErr w:type="spellStart"/>
      <w:r w:rsidRPr="00DC48A8">
        <w:rPr>
          <w:lang w:val="en-US"/>
        </w:rPr>
        <w:t>Long.toHexString</w:t>
      </w:r>
      <w:proofErr w:type="spellEnd"/>
      <w:r w:rsidRPr="00DC48A8">
        <w:rPr>
          <w:lang w:val="en-US"/>
        </w:rPr>
        <w:t>(timestamp).</w:t>
      </w:r>
      <w:proofErr w:type="spellStart"/>
      <w:r w:rsidRPr="00DC48A8">
        <w:rPr>
          <w:lang w:val="en-US"/>
        </w:rPr>
        <w:t>toUpperCase</w:t>
      </w:r>
      <w:proofErr w:type="spellEnd"/>
      <w:r w:rsidRPr="00DC48A8">
        <w:rPr>
          <w:lang w:val="en-US"/>
        </w:rPr>
        <w:t xml:space="preserve">() + </w:t>
      </w:r>
      <w:r w:rsidR="006C62B6">
        <w:rPr>
          <w:lang w:val="en-US"/>
        </w:rPr>
        <w:t>“</w:t>
      </w:r>
      <w:r w:rsidRPr="00DC48A8">
        <w:rPr>
          <w:lang w:val="en-US"/>
        </w:rPr>
        <w:t>)</w:t>
      </w:r>
      <w:r w:rsidR="006C62B6">
        <w:rPr>
          <w:lang w:val="en-US"/>
        </w:rPr>
        <w:t>”</w:t>
      </w:r>
    </w:p>
    <w:p w:rsidR="00F15A7A" w:rsidRDefault="00BB16F7" w:rsidP="00F15A7A">
      <w:pPr>
        <w:rPr>
          <w:lang w:val="en-US"/>
        </w:rPr>
      </w:pPr>
      <w:r>
        <w:rPr>
          <w:lang w:val="en-US"/>
        </w:rPr>
        <w:t xml:space="preserve">Orientation </w:t>
      </w:r>
      <w:r w:rsidR="00F15A7A">
        <w:rPr>
          <w:lang w:val="en-US"/>
        </w:rPr>
        <w:t xml:space="preserve">starts </w:t>
      </w:r>
      <w:r>
        <w:rPr>
          <w:lang w:val="en-US"/>
        </w:rPr>
        <w:t xml:space="preserve">with tool </w:t>
      </w:r>
      <w:r w:rsidR="00F15A7A">
        <w:rPr>
          <w:lang w:val="en-US"/>
        </w:rPr>
        <w:t>steaming data to A</w:t>
      </w:r>
      <w:r>
        <w:rPr>
          <w:lang w:val="en-US"/>
        </w:rPr>
        <w:t>A</w:t>
      </w:r>
      <w:r w:rsidR="00F15A7A">
        <w:rPr>
          <w:lang w:val="en-US"/>
        </w:rPr>
        <w:t>p by</w:t>
      </w:r>
      <w:r>
        <w:rPr>
          <w:lang w:val="en-US"/>
        </w:rPr>
        <w:t xml:space="preserve"> the command</w:t>
      </w:r>
      <w:r w:rsidR="00F15A7A">
        <w:rPr>
          <w:lang w:val="en-US"/>
        </w:rPr>
        <w:t>:</w:t>
      </w:r>
    </w:p>
    <w:p w:rsidR="00F15A7A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TLPHSTART(</w:t>
      </w:r>
      <w:proofErr w:type="gramEnd"/>
      <w:r w:rsidRPr="00DC48A8">
        <w:rPr>
          <w:lang w:val="en-US"/>
        </w:rPr>
        <w:t>0xFF)</w:t>
      </w:r>
    </w:p>
    <w:p w:rsidR="00F15A7A" w:rsidRDefault="00BB16F7" w:rsidP="00F15A7A">
      <w:pPr>
        <w:rPr>
          <w:lang w:val="en-US"/>
        </w:rPr>
      </w:pPr>
      <w:r>
        <w:rPr>
          <w:lang w:val="en-US"/>
        </w:rPr>
        <w:t>To stop orientation</w:t>
      </w:r>
      <w:r w:rsidR="00F15A7A">
        <w:rPr>
          <w:lang w:val="en-US"/>
        </w:rPr>
        <w:t xml:space="preserve"> the A</w:t>
      </w:r>
      <w:r>
        <w:rPr>
          <w:lang w:val="en-US"/>
        </w:rPr>
        <w:t>A</w:t>
      </w:r>
      <w:r w:rsidR="00F15A7A">
        <w:rPr>
          <w:lang w:val="en-US"/>
        </w:rPr>
        <w:t>p sends:</w:t>
      </w:r>
    </w:p>
    <w:p w:rsidR="00F15A7A" w:rsidRDefault="00F15A7A" w:rsidP="006C62B6">
      <w:pPr>
        <w:ind w:left="720"/>
        <w:rPr>
          <w:lang w:val="en-US"/>
        </w:rPr>
      </w:pPr>
      <w:r w:rsidRPr="00DC48A8">
        <w:rPr>
          <w:lang w:val="en-US"/>
        </w:rPr>
        <w:t>+</w:t>
      </w:r>
      <w:proofErr w:type="gramStart"/>
      <w:r w:rsidRPr="00DC48A8">
        <w:rPr>
          <w:lang w:val="en-US"/>
        </w:rPr>
        <w:t>TLPHSTOP(</w:t>
      </w:r>
      <w:proofErr w:type="gramEnd"/>
      <w:r w:rsidRPr="00DC48A8">
        <w:rPr>
          <w:lang w:val="en-US"/>
        </w:rPr>
        <w:t>0xFF)</w:t>
      </w:r>
    </w:p>
    <w:p w:rsidR="00F15A7A" w:rsidRPr="006C62B6" w:rsidRDefault="006C62B6" w:rsidP="006C62B6">
      <w:pPr>
        <w:ind w:left="360"/>
        <w:rPr>
          <w:b/>
          <w:sz w:val="26"/>
          <w:szCs w:val="26"/>
          <w:u w:val="thick"/>
          <w:lang w:val="en-US"/>
        </w:rPr>
      </w:pPr>
      <w:r>
        <w:rPr>
          <w:b/>
          <w:sz w:val="26"/>
          <w:szCs w:val="26"/>
          <w:u w:val="thick"/>
          <w:lang w:val="en-US"/>
        </w:rPr>
        <w:t xml:space="preserve">3.1.2. </w:t>
      </w:r>
      <w:proofErr w:type="spellStart"/>
      <w:proofErr w:type="gramStart"/>
      <w:r w:rsidR="00F15A7A" w:rsidRPr="006C62B6">
        <w:rPr>
          <w:b/>
          <w:sz w:val="26"/>
          <w:szCs w:val="26"/>
          <w:u w:val="thick"/>
          <w:lang w:val="en-US"/>
        </w:rPr>
        <w:t>inBorehole</w:t>
      </w:r>
      <w:proofErr w:type="spellEnd"/>
      <w:proofErr w:type="gramEnd"/>
      <w:r>
        <w:rPr>
          <w:b/>
          <w:sz w:val="26"/>
          <w:szCs w:val="26"/>
          <w:u w:val="thick"/>
          <w:lang w:val="en-US"/>
        </w:rPr>
        <w:t>.</w:t>
      </w:r>
    </w:p>
    <w:p w:rsidR="00F15A7A" w:rsidRDefault="00F15A7A" w:rsidP="00F15A7A">
      <w:pPr>
        <w:rPr>
          <w:lang w:val="en-US"/>
        </w:rPr>
      </w:pPr>
      <w:r>
        <w:rPr>
          <w:lang w:val="en-US"/>
        </w:rPr>
        <w:t xml:space="preserve">While in borehole tool A/B is running in SRV mode. </w:t>
      </w:r>
      <w:r w:rsidR="0072252A">
        <w:rPr>
          <w:lang w:val="en-US"/>
        </w:rPr>
        <w:t xml:space="preserve">The tool is saving </w:t>
      </w:r>
      <w:proofErr w:type="spellStart"/>
      <w:r w:rsidR="0072252A">
        <w:rPr>
          <w:lang w:val="en-US"/>
        </w:rPr>
        <w:t>DataFr</w:t>
      </w:r>
      <w:proofErr w:type="spellEnd"/>
      <w:r w:rsidR="0072252A">
        <w:rPr>
          <w:lang w:val="en-US"/>
        </w:rPr>
        <w:t xml:space="preserve"> in MEM for further use during core orientation at surface. </w:t>
      </w:r>
      <w:r>
        <w:rPr>
          <w:lang w:val="en-US"/>
        </w:rPr>
        <w:t xml:space="preserve">This is all for this stage. </w:t>
      </w:r>
    </w:p>
    <w:p w:rsidR="00F15A7A" w:rsidRDefault="00F15A7A" w:rsidP="00F15A7A">
      <w:pPr>
        <w:rPr>
          <w:lang w:val="en-US"/>
        </w:rPr>
      </w:pPr>
      <w:r>
        <w:rPr>
          <w:lang w:val="en-US"/>
        </w:rPr>
        <w:t>NOTES:</w:t>
      </w:r>
    </w:p>
    <w:p w:rsidR="00F15A7A" w:rsidRDefault="00F15A7A" w:rsidP="00F15A7A">
      <w:pPr>
        <w:pStyle w:val="ListParagraph"/>
        <w:numPr>
          <w:ilvl w:val="0"/>
          <w:numId w:val="6"/>
        </w:numPr>
        <w:rPr>
          <w:lang w:val="en-US"/>
        </w:rPr>
      </w:pPr>
      <w:r w:rsidRPr="00F8760F">
        <w:rPr>
          <w:lang w:val="en-US"/>
        </w:rPr>
        <w:t xml:space="preserve">It is obvious that in Step 1, 4 and 12 after Tool-A/B is </w:t>
      </w:r>
      <w:proofErr w:type="spellStart"/>
      <w:r w:rsidRPr="00F8760F">
        <w:rPr>
          <w:lang w:val="en-US"/>
        </w:rPr>
        <w:t>DisCON</w:t>
      </w:r>
      <w:proofErr w:type="spellEnd"/>
      <w:r w:rsidRPr="00F8760F">
        <w:rPr>
          <w:lang w:val="en-US"/>
        </w:rPr>
        <w:t xml:space="preserve"> and RIH. </w:t>
      </w:r>
    </w:p>
    <w:p w:rsidR="00F15A7A" w:rsidRDefault="00F15A7A" w:rsidP="00F15A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steps 5 and 13 after CON, the AAp read automatically </w:t>
      </w:r>
      <w:proofErr w:type="spellStart"/>
      <w:r>
        <w:rPr>
          <w:lang w:val="en-US"/>
        </w:rPr>
        <w:t>DataFr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RepFr</w:t>
      </w:r>
      <w:proofErr w:type="spellEnd"/>
      <w:r>
        <w:rPr>
          <w:lang w:val="en-US"/>
        </w:rPr>
        <w:t>.</w:t>
      </w:r>
    </w:p>
    <w:p w:rsidR="00F15A7A" w:rsidRDefault="00F15A7A" w:rsidP="00F15A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steps 9 and 17, the Tool-A/B is </w:t>
      </w:r>
      <w:proofErr w:type="spellStart"/>
      <w:r>
        <w:rPr>
          <w:lang w:val="en-US"/>
        </w:rPr>
        <w:t>DisCON</w:t>
      </w:r>
      <w:proofErr w:type="spellEnd"/>
      <w:r>
        <w:rPr>
          <w:lang w:val="en-US"/>
        </w:rPr>
        <w:t xml:space="preserve"> and CON again, just after the core of the Tool-B/A is marked and before running the tool in borehole.</w:t>
      </w:r>
    </w:p>
    <w:p w:rsidR="006C62B6" w:rsidRPr="006C62B6" w:rsidRDefault="006C62B6" w:rsidP="006C62B6">
      <w:pPr>
        <w:ind w:left="360"/>
        <w:rPr>
          <w:b/>
          <w:sz w:val="26"/>
          <w:szCs w:val="26"/>
          <w:u w:val="thick"/>
          <w:lang w:val="en-US"/>
        </w:rPr>
      </w:pPr>
      <w:r w:rsidRPr="006C62B6">
        <w:rPr>
          <w:b/>
          <w:sz w:val="26"/>
          <w:szCs w:val="26"/>
          <w:u w:val="thick"/>
          <w:lang w:val="en-US"/>
        </w:rPr>
        <w:t xml:space="preserve">3.1.3. </w:t>
      </w:r>
      <w:r>
        <w:rPr>
          <w:b/>
          <w:sz w:val="26"/>
          <w:szCs w:val="26"/>
          <w:u w:val="thick"/>
          <w:lang w:val="en-US"/>
        </w:rPr>
        <w:t>Workflow diagram.</w:t>
      </w:r>
    </w:p>
    <w:p w:rsidR="006C62B6" w:rsidRDefault="00873724" w:rsidP="006C62B6">
      <w:pPr>
        <w:rPr>
          <w:lang w:val="en-US"/>
        </w:rPr>
      </w:pPr>
      <w:r>
        <w:rPr>
          <w:lang w:val="en-US"/>
        </w:rPr>
        <w:t xml:space="preserve">The WF diagram </w:t>
      </w:r>
      <w:r w:rsidR="005B3BD9">
        <w:rPr>
          <w:lang w:val="en-US"/>
        </w:rPr>
        <w:t xml:space="preserve">(figure 1) </w:t>
      </w:r>
      <w:r>
        <w:rPr>
          <w:lang w:val="en-US"/>
        </w:rPr>
        <w:t>shows operation sequence and AAp logic with the specific commands send and respective response from the tool. It is assumed that the tool has uploaded FW, calibration matrix</w:t>
      </w:r>
      <w:r w:rsidRPr="00873724">
        <w:rPr>
          <w:lang w:val="en-US"/>
        </w:rPr>
        <w:t xml:space="preserve"> </w:t>
      </w:r>
      <w:r>
        <w:rPr>
          <w:lang w:val="en-US"/>
        </w:rPr>
        <w:t>as well as</w:t>
      </w:r>
      <w:r>
        <w:rPr>
          <w:lang w:val="en-US"/>
        </w:rPr>
        <w:t xml:space="preserve"> rental period.</w:t>
      </w:r>
    </w:p>
    <w:p w:rsidR="00873724" w:rsidRDefault="00873724" w:rsidP="006C62B6">
      <w:pPr>
        <w:rPr>
          <w:lang w:val="en-US"/>
        </w:rPr>
      </w:pPr>
      <w:r>
        <w:rPr>
          <w:lang w:val="en-US"/>
        </w:rPr>
        <w:t xml:space="preserve">The AAp sense when the USB cable is plug-in and activates – </w:t>
      </w:r>
      <w:r w:rsidRPr="0072252A">
        <w:rPr>
          <w:b/>
          <w:lang w:val="en-US"/>
        </w:rPr>
        <w:t>point 1</w:t>
      </w:r>
      <w:r>
        <w:rPr>
          <w:lang w:val="en-US"/>
        </w:rPr>
        <w:t xml:space="preserve">. Here the AAp reads the </w:t>
      </w:r>
      <w:proofErr w:type="spellStart"/>
      <w:r>
        <w:rPr>
          <w:lang w:val="en-US"/>
        </w:rPr>
        <w:t>RepFr</w:t>
      </w:r>
      <w:proofErr w:type="spellEnd"/>
      <w:r>
        <w:rPr>
          <w:lang w:val="en-US"/>
        </w:rPr>
        <w:t xml:space="preserve"> and check BAT state. </w:t>
      </w:r>
    </w:p>
    <w:p w:rsidR="00873724" w:rsidRDefault="00873724" w:rsidP="006C62B6">
      <w:pPr>
        <w:rPr>
          <w:lang w:val="en-US"/>
        </w:rPr>
      </w:pPr>
      <w:r>
        <w:rPr>
          <w:lang w:val="en-US"/>
        </w:rPr>
        <w:t>After pressing button Start the AAp sends commands as described in “</w:t>
      </w:r>
      <w:r w:rsidRPr="00DC48A8">
        <w:rPr>
          <w:b/>
          <w:u w:val="single"/>
          <w:lang w:val="en-US"/>
        </w:rPr>
        <w:t>to start SRV</w:t>
      </w:r>
      <w:r>
        <w:rPr>
          <w:lang w:val="en-US"/>
        </w:rPr>
        <w:t xml:space="preserve">” – </w:t>
      </w:r>
      <w:r w:rsidRPr="0072252A">
        <w:rPr>
          <w:b/>
          <w:lang w:val="en-US"/>
        </w:rPr>
        <w:t>point 2</w:t>
      </w:r>
      <w:r>
        <w:rPr>
          <w:lang w:val="en-US"/>
        </w:rPr>
        <w:t xml:space="preserve">. </w:t>
      </w:r>
    </w:p>
    <w:p w:rsidR="00873724" w:rsidRDefault="00873724" w:rsidP="006C62B6">
      <w:pPr>
        <w:rPr>
          <w:lang w:val="en-US"/>
        </w:rPr>
      </w:pPr>
      <w:r>
        <w:rPr>
          <w:lang w:val="en-US"/>
        </w:rPr>
        <w:t xml:space="preserve">Then the tool is </w:t>
      </w:r>
      <w:proofErr w:type="spellStart"/>
      <w:r>
        <w:rPr>
          <w:lang w:val="en-US"/>
        </w:rPr>
        <w:t>DisCON</w:t>
      </w:r>
      <w:proofErr w:type="spellEnd"/>
      <w:r>
        <w:rPr>
          <w:lang w:val="en-US"/>
        </w:rPr>
        <w:t xml:space="preserve"> and RIH</w:t>
      </w:r>
      <w:r w:rsidR="00BA71B3">
        <w:rPr>
          <w:lang w:val="en-US"/>
        </w:rPr>
        <w:t xml:space="preserve"> – </w:t>
      </w:r>
      <w:r w:rsidR="00BA71B3" w:rsidRPr="0072252A">
        <w:rPr>
          <w:b/>
          <w:lang w:val="en-US"/>
        </w:rPr>
        <w:t xml:space="preserve">point </w:t>
      </w:r>
      <w:r w:rsidR="00BA71B3" w:rsidRPr="0072252A">
        <w:rPr>
          <w:b/>
          <w:color w:val="FF0000"/>
          <w:lang w:val="en-US"/>
        </w:rPr>
        <w:t>RIH</w:t>
      </w:r>
      <w:r>
        <w:rPr>
          <w:lang w:val="en-US"/>
        </w:rPr>
        <w:t xml:space="preserve">. The tools stays in hole until the inner tube is filled with core. When this is done the </w:t>
      </w:r>
      <w:r w:rsidR="00BA71B3">
        <w:rPr>
          <w:lang w:val="en-US"/>
        </w:rPr>
        <w:t xml:space="preserve">button Mark is pressed and the </w:t>
      </w:r>
      <w:proofErr w:type="spellStart"/>
      <w:r w:rsidR="00BA71B3">
        <w:rPr>
          <w:lang w:val="en-US"/>
        </w:rPr>
        <w:t>TSt</w:t>
      </w:r>
      <w:proofErr w:type="spellEnd"/>
      <w:r w:rsidR="00BA71B3">
        <w:rPr>
          <w:lang w:val="en-US"/>
        </w:rPr>
        <w:t xml:space="preserve"> is saved in the AAp (NO FILES are generated) for further reference. </w:t>
      </w:r>
    </w:p>
    <w:p w:rsidR="006C62B6" w:rsidRDefault="00BA71B3" w:rsidP="006C62B6">
      <w:pPr>
        <w:rPr>
          <w:lang w:val="en-US"/>
        </w:rPr>
      </w:pPr>
      <w:r>
        <w:rPr>
          <w:lang w:val="en-US"/>
        </w:rPr>
        <w:t xml:space="preserve">At this point the operations and AAp logic split. The operations at the rig site is retrieving the inner tube - POOH, while the AAp starts the second tool (tool-B) – all the same sequence of activities as for the first tool. </w:t>
      </w:r>
      <w:r w:rsidR="0072252A">
        <w:rPr>
          <w:lang w:val="en-US"/>
        </w:rPr>
        <w:t xml:space="preserve">The second tool is </w:t>
      </w:r>
      <w:proofErr w:type="spellStart"/>
      <w:r w:rsidR="0072252A">
        <w:rPr>
          <w:lang w:val="en-US"/>
        </w:rPr>
        <w:t>DisCON</w:t>
      </w:r>
      <w:proofErr w:type="spellEnd"/>
      <w:r w:rsidR="0072252A">
        <w:rPr>
          <w:lang w:val="en-US"/>
        </w:rPr>
        <w:t xml:space="preserve"> and RIH immediately after the first (A) is retrieved. </w:t>
      </w:r>
      <w:r>
        <w:rPr>
          <w:lang w:val="en-US"/>
        </w:rPr>
        <w:t xml:space="preserve"> </w:t>
      </w:r>
    </w:p>
    <w:p w:rsidR="006C62B6" w:rsidRDefault="0072252A" w:rsidP="006C62B6">
      <w:pPr>
        <w:rPr>
          <w:lang w:val="en-US"/>
        </w:rPr>
      </w:pPr>
      <w:r>
        <w:rPr>
          <w:lang w:val="en-US"/>
        </w:rPr>
        <w:lastRenderedPageBreak/>
        <w:t>After POOH tool-A and RIH tool-B ORI procedure</w:t>
      </w:r>
      <w:r w:rsidR="00444B58">
        <w:rPr>
          <w:lang w:val="en-US"/>
        </w:rPr>
        <w:t xml:space="preserve"> with tool-A</w:t>
      </w:r>
      <w:r>
        <w:rPr>
          <w:lang w:val="en-US"/>
        </w:rPr>
        <w:t xml:space="preserve"> is initiated. </w:t>
      </w:r>
      <w:r w:rsidR="00444B58">
        <w:rPr>
          <w:lang w:val="en-US"/>
        </w:rPr>
        <w:t xml:space="preserve">The AAp sense CON and when tool connected AAp </w:t>
      </w:r>
      <w:r>
        <w:rPr>
          <w:lang w:val="en-US"/>
        </w:rPr>
        <w:t>read</w:t>
      </w:r>
      <w:r w:rsidR="00444B58">
        <w:rPr>
          <w:lang w:val="en-US"/>
        </w:rPr>
        <w:t>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DataFr</w:t>
      </w:r>
      <w:proofErr w:type="spellEnd"/>
      <w:r>
        <w:rPr>
          <w:lang w:val="en-US"/>
        </w:rPr>
        <w:t xml:space="preserve"> </w:t>
      </w:r>
      <w:r w:rsidR="00444B58">
        <w:rPr>
          <w:lang w:val="en-US"/>
        </w:rPr>
        <w:t xml:space="preserve">by automatic sending </w:t>
      </w:r>
      <w:r>
        <w:rPr>
          <w:lang w:val="en-US"/>
        </w:rPr>
        <w:t xml:space="preserve">a command with the </w:t>
      </w:r>
      <w:proofErr w:type="spellStart"/>
      <w:r>
        <w:rPr>
          <w:lang w:val="en-US"/>
        </w:rPr>
        <w:t>TSt</w:t>
      </w:r>
      <w:proofErr w:type="spellEnd"/>
      <w:r>
        <w:rPr>
          <w:lang w:val="en-US"/>
        </w:rPr>
        <w:t xml:space="preserve"> </w:t>
      </w:r>
      <w:r w:rsidR="00444B58">
        <w:rPr>
          <w:lang w:val="en-US"/>
        </w:rPr>
        <w:t xml:space="preserve">- </w:t>
      </w:r>
      <w:r w:rsidR="00444B58">
        <w:rPr>
          <w:lang w:val="en-US"/>
        </w:rPr>
        <w:t>as per above</w:t>
      </w:r>
      <w:r w:rsidR="00444B58">
        <w:rPr>
          <w:lang w:val="en-US"/>
        </w:rPr>
        <w:t>,</w:t>
      </w:r>
      <w:r w:rsidR="00444B58">
        <w:rPr>
          <w:lang w:val="en-US"/>
        </w:rPr>
        <w:t xml:space="preserve"> </w:t>
      </w:r>
      <w:r>
        <w:rPr>
          <w:lang w:val="en-US"/>
        </w:rPr>
        <w:t xml:space="preserve">included as a parameter of the command. The AAp waits for the response of the tool and after is got the </w:t>
      </w:r>
      <w:proofErr w:type="spellStart"/>
      <w:r>
        <w:rPr>
          <w:lang w:val="en-US"/>
        </w:rPr>
        <w:t>DataFr</w:t>
      </w:r>
      <w:proofErr w:type="spellEnd"/>
      <w:r>
        <w:rPr>
          <w:lang w:val="en-US"/>
        </w:rPr>
        <w:t xml:space="preserve"> requested it </w:t>
      </w:r>
      <w:r w:rsidR="00BB16F7">
        <w:rPr>
          <w:lang w:val="en-US"/>
        </w:rPr>
        <w:t>calculates the TF and Incl. and show</w:t>
      </w:r>
      <w:r w:rsidR="00444B58">
        <w:rPr>
          <w:lang w:val="en-US"/>
        </w:rPr>
        <w:t xml:space="preserve"> them</w:t>
      </w:r>
      <w:r w:rsidR="00BB16F7">
        <w:rPr>
          <w:lang w:val="en-US"/>
        </w:rPr>
        <w:t xml:space="preserve"> on screen. Then </w:t>
      </w:r>
      <w:r>
        <w:rPr>
          <w:lang w:val="en-US"/>
        </w:rPr>
        <w:t>is ready for orientation procedure</w:t>
      </w:r>
      <w:r w:rsidR="00BB16F7">
        <w:rPr>
          <w:lang w:val="en-US"/>
        </w:rPr>
        <w:t xml:space="preserve"> </w:t>
      </w:r>
      <w:r w:rsidR="00BB16F7" w:rsidRPr="00BB16F7">
        <w:rPr>
          <w:b/>
          <w:lang w:val="en-US"/>
        </w:rPr>
        <w:t>point - 3</w:t>
      </w:r>
      <w:r>
        <w:rPr>
          <w:lang w:val="en-US"/>
        </w:rPr>
        <w:t>.</w:t>
      </w:r>
    </w:p>
    <w:p w:rsidR="00444B58" w:rsidRDefault="00BB16F7" w:rsidP="006C62B6">
      <w:pPr>
        <w:rPr>
          <w:lang w:val="en-US"/>
        </w:rPr>
      </w:pPr>
      <w:r>
        <w:rPr>
          <w:lang w:val="en-US"/>
        </w:rPr>
        <w:t xml:space="preserve">Core orientation starts with pressing a button. This action sends command as shown above and invokes </w:t>
      </w:r>
      <w:proofErr w:type="spellStart"/>
      <w:r>
        <w:rPr>
          <w:lang w:val="en-US"/>
        </w:rPr>
        <w:t>DataFr</w:t>
      </w:r>
      <w:proofErr w:type="spellEnd"/>
      <w:r>
        <w:rPr>
          <w:lang w:val="en-US"/>
        </w:rPr>
        <w:t xml:space="preserve"> streaming from the tool, while it is rotated in order to match TF. The AAp calculates only TF</w:t>
      </w:r>
      <w:r w:rsidR="00444B58">
        <w:rPr>
          <w:lang w:val="en-US"/>
        </w:rPr>
        <w:t>.</w:t>
      </w:r>
    </w:p>
    <w:p w:rsidR="00444B58" w:rsidRDefault="00444B58" w:rsidP="006C62B6">
      <w:pPr>
        <w:rPr>
          <w:lang w:val="en-US"/>
        </w:rPr>
      </w:pPr>
      <w:r>
        <w:rPr>
          <w:lang w:val="en-US"/>
        </w:rPr>
        <w:t>W</w:t>
      </w:r>
      <w:r w:rsidR="00BB16F7">
        <w:rPr>
          <w:lang w:val="en-US"/>
        </w:rPr>
        <w:t xml:space="preserve">hen the </w:t>
      </w:r>
      <w:r w:rsidR="00BB16F7">
        <w:rPr>
          <w:rFonts w:ascii="GreekC_IV25" w:hAnsi="GreekC_IV25" w:cs="GreekC_IV25"/>
          <w:lang w:val="en-US"/>
        </w:rPr>
        <w:t>D</w:t>
      </w:r>
      <w:r w:rsidR="00BB16F7">
        <w:rPr>
          <w:lang w:val="en-US"/>
        </w:rPr>
        <w:t>TF gets = +/- 0</w:t>
      </w:r>
      <w:proofErr w:type="gramStart"/>
      <w:r w:rsidR="00BB16F7">
        <w:rPr>
          <w:lang w:val="en-US"/>
        </w:rPr>
        <w:t>,5</w:t>
      </w:r>
      <w:proofErr w:type="gramEnd"/>
      <w:r w:rsidR="00BB16F7">
        <w:rPr>
          <w:lang w:val="en-US"/>
        </w:rPr>
        <w:t xml:space="preserve"> of the marked one while tool in hole, the operator halts rotation and pressed button to </w:t>
      </w:r>
      <w:r>
        <w:rPr>
          <w:lang w:val="en-US"/>
        </w:rPr>
        <w:t xml:space="preserve">stop orientation – </w:t>
      </w:r>
      <w:r w:rsidRPr="00444B58">
        <w:rPr>
          <w:b/>
          <w:lang w:val="en-US"/>
        </w:rPr>
        <w:t>point 4</w:t>
      </w:r>
      <w:r>
        <w:rPr>
          <w:lang w:val="en-US"/>
        </w:rPr>
        <w:t>.</w:t>
      </w:r>
    </w:p>
    <w:p w:rsidR="00444B58" w:rsidRDefault="00444B58" w:rsidP="006C62B6">
      <w:pPr>
        <w:rPr>
          <w:lang w:val="en-US"/>
        </w:rPr>
      </w:pPr>
      <w:r>
        <w:rPr>
          <w:lang w:val="en-US"/>
        </w:rPr>
        <w:t xml:space="preserve">After orientation is finished the AAp ask for a </w:t>
      </w:r>
      <w:proofErr w:type="spellStart"/>
      <w:r>
        <w:rPr>
          <w:lang w:val="en-US"/>
        </w:rPr>
        <w:t>NEWRun</w:t>
      </w:r>
      <w:proofErr w:type="spellEnd"/>
      <w:r>
        <w:rPr>
          <w:lang w:val="en-US"/>
        </w:rPr>
        <w:t xml:space="preserve">. If confirmed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AAp and operation follow the diagram flow/logic</w:t>
      </w:r>
      <w:r w:rsidR="005B3BD9">
        <w:rPr>
          <w:lang w:val="en-US"/>
        </w:rPr>
        <w:t xml:space="preserve"> as shown in the figure 1 – </w:t>
      </w:r>
      <w:r w:rsidR="005B3BD9" w:rsidRPr="005B3BD9">
        <w:rPr>
          <w:b/>
          <w:lang w:val="en-US"/>
        </w:rPr>
        <w:t>point 5</w:t>
      </w:r>
      <w:r>
        <w:rPr>
          <w:lang w:val="en-US"/>
        </w:rPr>
        <w:t>.</w:t>
      </w:r>
      <w:r w:rsidR="005B3BD9">
        <w:rPr>
          <w:lang w:val="en-US"/>
        </w:rPr>
        <w:t xml:space="preserve"> Else the AAp stops.</w:t>
      </w:r>
    </w:p>
    <w:p w:rsidR="00277093" w:rsidRDefault="00277093" w:rsidP="006C62B6">
      <w:pPr>
        <w:rPr>
          <w:lang w:val="en-US"/>
        </w:rPr>
      </w:pPr>
      <w:r>
        <w:rPr>
          <w:lang w:val="en-US"/>
        </w:rPr>
        <w:t>NOTES:</w:t>
      </w:r>
    </w:p>
    <w:p w:rsidR="00277093" w:rsidRDefault="00277093" w:rsidP="00277093">
      <w:pPr>
        <w:pStyle w:val="ListParagraph"/>
        <w:numPr>
          <w:ilvl w:val="0"/>
          <w:numId w:val="7"/>
        </w:numPr>
        <w:rPr>
          <w:lang w:val="en-US"/>
        </w:rPr>
      </w:pPr>
      <w:r w:rsidRPr="00277093">
        <w:rPr>
          <w:lang w:val="en-US"/>
        </w:rPr>
        <w:t>The first run is always with the first tool – Tool-A.</w:t>
      </w:r>
    </w:p>
    <w:p w:rsidR="00277093" w:rsidRDefault="00277093" w:rsidP="002770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orientation cycle with the dual tools follows the diagram as shown A/B tool sequence.</w:t>
      </w:r>
    </w:p>
    <w:p w:rsidR="00277093" w:rsidRDefault="00277093" w:rsidP="002770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order of the tool cannot be mixed. The AAp check for CON the appropriate tool. </w:t>
      </w:r>
    </w:p>
    <w:p w:rsidR="00277093" w:rsidRDefault="00277093" w:rsidP="002770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AAp doesn’t use file system to save some parameters of operation data. The data is kept in the AD memory.</w:t>
      </w:r>
    </w:p>
    <w:p w:rsidR="00277093" w:rsidRDefault="00277093" w:rsidP="002770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AAp logic strictly follows the operation at the rig site during core operations. No changes, modifications or changes are allowed, since this is established practice in core drilling.</w:t>
      </w:r>
    </w:p>
    <w:p w:rsidR="00AC5FA9" w:rsidRPr="00277093" w:rsidRDefault="00AC5FA9" w:rsidP="002770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AAp logic has been extensively tested and bugs, malfunction and problems haven’t been indentified.</w:t>
      </w:r>
      <w:bookmarkStart w:id="0" w:name="_GoBack"/>
      <w:bookmarkEnd w:id="0"/>
      <w:r>
        <w:rPr>
          <w:lang w:val="en-US"/>
        </w:rPr>
        <w:t xml:space="preserve"> </w:t>
      </w:r>
    </w:p>
    <w:p w:rsidR="00277093" w:rsidRDefault="00277093" w:rsidP="006C62B6">
      <w:pPr>
        <w:rPr>
          <w:lang w:val="en-US"/>
        </w:rPr>
      </w:pPr>
    </w:p>
    <w:p w:rsidR="00277093" w:rsidRDefault="00277093" w:rsidP="006C62B6">
      <w:pPr>
        <w:rPr>
          <w:lang w:val="en-US"/>
        </w:rPr>
      </w:pPr>
    </w:p>
    <w:p w:rsidR="00277093" w:rsidRDefault="00277093" w:rsidP="00277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7160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B6" w:rsidRPr="006C62B6" w:rsidRDefault="00277093" w:rsidP="00277093">
      <w:pPr>
        <w:jc w:val="center"/>
        <w:rPr>
          <w:lang w:val="en-US"/>
        </w:rPr>
      </w:pPr>
      <w:r>
        <w:rPr>
          <w:lang w:val="en-US"/>
        </w:rPr>
        <w:t xml:space="preserve">Figure 1. Workflow diagram for </w:t>
      </w:r>
      <w:proofErr w:type="spellStart"/>
      <w:r>
        <w:rPr>
          <w:lang w:val="en-US"/>
        </w:rPr>
        <w:t>ToCo</w:t>
      </w:r>
      <w:proofErr w:type="spellEnd"/>
      <w:r>
        <w:rPr>
          <w:lang w:val="en-US"/>
        </w:rPr>
        <w:t xml:space="preserve"> CO dual tools.</w:t>
      </w:r>
    </w:p>
    <w:sectPr w:rsidR="006C62B6" w:rsidRPr="006C62B6" w:rsidSect="00977159">
      <w:pgSz w:w="12240" w:h="15840"/>
      <w:pgMar w:top="1701" w:right="28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eekC_IV25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31FC"/>
    <w:multiLevelType w:val="hybridMultilevel"/>
    <w:tmpl w:val="FD7A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02AD"/>
    <w:multiLevelType w:val="hybridMultilevel"/>
    <w:tmpl w:val="CE42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1151"/>
    <w:multiLevelType w:val="hybridMultilevel"/>
    <w:tmpl w:val="BACA8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05BA8"/>
    <w:multiLevelType w:val="hybridMultilevel"/>
    <w:tmpl w:val="056A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F64F7"/>
    <w:multiLevelType w:val="hybridMultilevel"/>
    <w:tmpl w:val="11AA0D54"/>
    <w:lvl w:ilvl="0" w:tplc="552A9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1BAE"/>
    <w:multiLevelType w:val="hybridMultilevel"/>
    <w:tmpl w:val="E62E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F62C6"/>
    <w:multiLevelType w:val="hybridMultilevel"/>
    <w:tmpl w:val="AD6A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1D"/>
    <w:rsid w:val="00006D3A"/>
    <w:rsid w:val="000160A4"/>
    <w:rsid w:val="00026997"/>
    <w:rsid w:val="00061CF3"/>
    <w:rsid w:val="0013065D"/>
    <w:rsid w:val="0020309E"/>
    <w:rsid w:val="00277093"/>
    <w:rsid w:val="002C007E"/>
    <w:rsid w:val="00346B4A"/>
    <w:rsid w:val="0035225C"/>
    <w:rsid w:val="003B38BB"/>
    <w:rsid w:val="00444B58"/>
    <w:rsid w:val="005536E1"/>
    <w:rsid w:val="005B3BD9"/>
    <w:rsid w:val="005C6157"/>
    <w:rsid w:val="006030FD"/>
    <w:rsid w:val="00606482"/>
    <w:rsid w:val="00672ABD"/>
    <w:rsid w:val="006C62B6"/>
    <w:rsid w:val="006D2EE0"/>
    <w:rsid w:val="0072252A"/>
    <w:rsid w:val="00791F66"/>
    <w:rsid w:val="007C1F6C"/>
    <w:rsid w:val="007F6F62"/>
    <w:rsid w:val="00805D2E"/>
    <w:rsid w:val="008241F8"/>
    <w:rsid w:val="00873724"/>
    <w:rsid w:val="009405E4"/>
    <w:rsid w:val="00976562"/>
    <w:rsid w:val="00977159"/>
    <w:rsid w:val="00985116"/>
    <w:rsid w:val="009A579C"/>
    <w:rsid w:val="009F4EA2"/>
    <w:rsid w:val="00A81C0D"/>
    <w:rsid w:val="00AA4DC0"/>
    <w:rsid w:val="00AC5FA9"/>
    <w:rsid w:val="00AC694C"/>
    <w:rsid w:val="00B26EEC"/>
    <w:rsid w:val="00B34905"/>
    <w:rsid w:val="00B82DF9"/>
    <w:rsid w:val="00BA71B3"/>
    <w:rsid w:val="00BB16F7"/>
    <w:rsid w:val="00BB480F"/>
    <w:rsid w:val="00BD0CEA"/>
    <w:rsid w:val="00C20091"/>
    <w:rsid w:val="00C457B5"/>
    <w:rsid w:val="00C56F1D"/>
    <w:rsid w:val="00C61E5F"/>
    <w:rsid w:val="00CE279F"/>
    <w:rsid w:val="00D45AE8"/>
    <w:rsid w:val="00E97715"/>
    <w:rsid w:val="00F01E01"/>
    <w:rsid w:val="00F11DCB"/>
    <w:rsid w:val="00F15A7A"/>
    <w:rsid w:val="00F23047"/>
    <w:rsid w:val="00F547E6"/>
    <w:rsid w:val="00F8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DCB92-4FCC-43ED-983A-27DDE5FA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A9BE-3D6C-41C0-B4F9-92071D31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Shteryo Lyomov</dc:creator>
  <cp:keywords/>
  <dc:description/>
  <cp:lastModifiedBy>Shteryo Lyomov</cp:lastModifiedBy>
  <cp:revision>5</cp:revision>
  <cp:lastPrinted>2020-09-23T17:43:00Z</cp:lastPrinted>
  <dcterms:created xsi:type="dcterms:W3CDTF">2020-09-22T19:21:00Z</dcterms:created>
  <dcterms:modified xsi:type="dcterms:W3CDTF">2020-09-24T03:31:00Z</dcterms:modified>
</cp:coreProperties>
</file>