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6E81" w14:textId="3635ECFA" w:rsidR="00C172F3" w:rsidRPr="00072F6D" w:rsidRDefault="00072F6D" w:rsidP="00072F6D">
      <w:r w:rsidRPr="00072F6D">
        <w:t>"Desarrollamos y comercializamos un módulo de encendido electrónico de alta confiabilidad, diseñado específicamente para vehículos Citroën equipados con el motor M28 (1.6L 16V). Nuestro producto reemplaza sistemas de encendido obsoletos o defectuosos, mejorando el arranque, la estabilidad del motor, la eficiencia del combustible y la durabilidad, con ventajas técnicas frente a soluciones existentes en el mercado."</w:t>
      </w:r>
    </w:p>
    <w:sectPr w:rsidR="00C172F3" w:rsidRPr="00072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6D"/>
    <w:rsid w:val="00072F6D"/>
    <w:rsid w:val="002F73DD"/>
    <w:rsid w:val="00C172F3"/>
    <w:rsid w:val="00D6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010E7"/>
  <w15:chartTrackingRefBased/>
  <w15:docId w15:val="{C463E594-63AF-4B53-ADE1-0466A4FE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Torres</dc:creator>
  <cp:keywords/>
  <dc:description/>
  <cp:lastModifiedBy>Lionel Torres</cp:lastModifiedBy>
  <cp:revision>1</cp:revision>
  <dcterms:created xsi:type="dcterms:W3CDTF">2025-10-10T06:27:00Z</dcterms:created>
  <dcterms:modified xsi:type="dcterms:W3CDTF">2025-10-10T06:28:00Z</dcterms:modified>
</cp:coreProperties>
</file>