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D87A" w14:textId="52204062" w:rsidR="000D64EA" w:rsidRPr="007577F9" w:rsidRDefault="007577F9" w:rsidP="008D26EE">
      <w:pPr>
        <w:pStyle w:val="Title"/>
      </w:pPr>
      <w:bookmarkStart w:id="0" w:name="a-stack-machine-to-evaluate-expressions"/>
      <w:bookmarkEnd w:id="0"/>
      <w:r w:rsidRPr="007577F9">
        <w:t xml:space="preserve">Project 4: </w:t>
      </w:r>
      <w:r w:rsidR="00E468A4" w:rsidRPr="007577F9">
        <w:t>A Stack Machine to Evaluate Expressions</w:t>
      </w:r>
    </w:p>
    <w:p w14:paraId="02292D5A" w14:textId="209D87CF" w:rsidR="007577F9" w:rsidRPr="008D26EE" w:rsidRDefault="007577F9" w:rsidP="008D26EE">
      <w:pPr>
        <w:pStyle w:val="Heading1"/>
      </w:pPr>
      <w:r w:rsidRPr="008D26EE">
        <w:t>Problem</w:t>
      </w:r>
    </w:p>
    <w:p w14:paraId="088A000C" w14:textId="0C0AFA21" w:rsidR="00872191" w:rsidRPr="008D26EE" w:rsidRDefault="007577F9" w:rsidP="008D26EE">
      <w:r w:rsidRPr="007577F9">
        <w:t>Duration: 7 hours</w:t>
      </w:r>
      <w:r w:rsidRPr="007577F9">
        <w:br/>
      </w:r>
      <w:r w:rsidRPr="007577F9">
        <w:br/>
      </w:r>
      <w:r w:rsidRPr="008D26EE">
        <w:t xml:space="preserve">A common problem in computer science and programming is to convert </w:t>
      </w:r>
      <w:r w:rsidR="00872191" w:rsidRPr="008D26EE">
        <w:t xml:space="preserve">information from one format into another format that is more convenient to deal with.  One such classical computer science problem is to read </w:t>
      </w:r>
      <w:r w:rsidR="00E468A4" w:rsidRPr="008D26EE">
        <w:t>infix mathematical expressions</w:t>
      </w:r>
      <w:r w:rsidR="00872191" w:rsidRPr="008D26EE">
        <w:t>, convert them to postfix</w:t>
      </w:r>
      <w:r w:rsidR="00E468A4" w:rsidRPr="008D26EE">
        <w:t xml:space="preserve">, and then evaluate the postfix expressions. </w:t>
      </w:r>
      <w:r w:rsidR="00872191" w:rsidRPr="008D26EE">
        <w:t>The most common solutions involve using a stack to help with the conversion.</w:t>
      </w:r>
      <w:r w:rsidR="008D26EE">
        <w:br/>
      </w:r>
      <w:r w:rsidR="008D26EE">
        <w:br/>
        <w:t>Another common problem is to read someone else’s pseudocode and implement an algorithm to match. You practice that skill with this project as well.</w:t>
      </w:r>
    </w:p>
    <w:p w14:paraId="598D2C2A" w14:textId="26C8F72E" w:rsidR="007577F9" w:rsidRDefault="00872191" w:rsidP="008D26EE">
      <w:r>
        <w:t xml:space="preserve">For this project, will write your own Stack ADT, then use the stack to do the conversion based on pseudocode given below. </w:t>
      </w:r>
      <w:r w:rsidR="00E468A4" w:rsidRPr="007577F9">
        <w:t xml:space="preserve">Input will be from a text file, and output will be written to a </w:t>
      </w:r>
      <w:r>
        <w:t xml:space="preserve">text </w:t>
      </w:r>
      <w:r w:rsidR="00E468A4" w:rsidRPr="007577F9">
        <w:t>file.</w:t>
      </w:r>
      <w:r w:rsidR="007577F9" w:rsidRPr="007577F9">
        <w:t xml:space="preserve">  </w:t>
      </w:r>
    </w:p>
    <w:p w14:paraId="0FC69990" w14:textId="533B2C3D" w:rsidR="000D64EA" w:rsidRPr="007577F9" w:rsidRDefault="00872191" w:rsidP="008D26EE">
      <w:r>
        <w:t>Y</w:t>
      </w:r>
      <w:r w:rsidR="007577F9" w:rsidRPr="007577F9">
        <w:t xml:space="preserve">ou may look at </w:t>
      </w:r>
      <w:r>
        <w:t>the Runestone</w:t>
      </w:r>
      <w:r w:rsidR="007577F9" w:rsidRPr="007577F9">
        <w:t xml:space="preserve"> and possibly use it—but your code must pass the test cases we give you WITHOUT MODIFICATION—so you have to write your own code </w:t>
      </w:r>
      <w:r>
        <w:t>to solve the problem</w:t>
      </w:r>
      <w:r w:rsidR="007577F9" w:rsidRPr="007577F9">
        <w:t>.</w:t>
      </w:r>
    </w:p>
    <w:p w14:paraId="50FDE99A" w14:textId="413B9734" w:rsidR="000D64EA" w:rsidRDefault="00E468A4" w:rsidP="008D26EE">
      <w:pPr>
        <w:pStyle w:val="Heading1"/>
      </w:pPr>
      <w:bookmarkStart w:id="1" w:name="stack-adt"/>
      <w:bookmarkEnd w:id="1"/>
      <w:r>
        <w:t>Stack ADT</w:t>
      </w:r>
      <w:r w:rsidR="00C709D2">
        <w:t xml:space="preserve"> (stac</w:t>
      </w:r>
      <w:r w:rsidR="00A05CEC">
        <w:t>k.py)</w:t>
      </w:r>
    </w:p>
    <w:p w14:paraId="37F78CF1" w14:textId="578D77E6" w:rsidR="000D64EA" w:rsidRDefault="00E468A4" w:rsidP="008D26EE">
      <w:pPr>
        <w:pStyle w:val="FirstParagraph"/>
      </w:pPr>
      <w:r>
        <w:t xml:space="preserve">You will implement a Stack ADT </w:t>
      </w:r>
      <w:r w:rsidR="00A05CEC">
        <w:t xml:space="preserve">(class Stack) </w:t>
      </w:r>
      <w:r>
        <w:t>that supports the following operations:</w:t>
      </w:r>
    </w:p>
    <w:p w14:paraId="2EE6C4C8" w14:textId="77777777" w:rsidR="000D64EA" w:rsidRDefault="00E468A4" w:rsidP="008D26EE">
      <w:pPr>
        <w:pStyle w:val="ListParagraph"/>
        <w:numPr>
          <w:ilvl w:val="0"/>
          <w:numId w:val="3"/>
        </w:numPr>
      </w:pPr>
      <w:r>
        <w:t>push(item): push an item onto the stack. Size increases by 1.</w:t>
      </w:r>
    </w:p>
    <w:p w14:paraId="6617EE37" w14:textId="77777777" w:rsidR="000D64EA" w:rsidRDefault="00E468A4" w:rsidP="008D26EE">
      <w:pPr>
        <w:pStyle w:val="ListParagraph"/>
        <w:numPr>
          <w:ilvl w:val="0"/>
          <w:numId w:val="3"/>
        </w:numPr>
      </w:pPr>
      <w:r>
        <w:t>pop(): remove the top item from the stack and return it. Raise an IndexError if the stack is empty.</w:t>
      </w:r>
    </w:p>
    <w:p w14:paraId="3F1AB1B6" w14:textId="77777777" w:rsidR="000D64EA" w:rsidRDefault="00E468A4" w:rsidP="008D26EE">
      <w:pPr>
        <w:pStyle w:val="ListParagraph"/>
        <w:numPr>
          <w:ilvl w:val="0"/>
          <w:numId w:val="3"/>
        </w:numPr>
      </w:pPr>
      <w:r>
        <w:t>top(): return the item on top of the stack without removing it. Raise an IndexError if the stack is empty.</w:t>
      </w:r>
    </w:p>
    <w:p w14:paraId="7E206503" w14:textId="77777777" w:rsidR="000D64EA" w:rsidRDefault="00E468A4" w:rsidP="008D26EE">
      <w:pPr>
        <w:pStyle w:val="ListParagraph"/>
        <w:numPr>
          <w:ilvl w:val="0"/>
          <w:numId w:val="3"/>
        </w:numPr>
      </w:pPr>
      <w:r>
        <w:t>size(): return the number of items on the stack.</w:t>
      </w:r>
    </w:p>
    <w:p w14:paraId="3BD01263" w14:textId="77777777" w:rsidR="000D64EA" w:rsidRDefault="00E468A4" w:rsidP="008D26EE">
      <w:pPr>
        <w:pStyle w:val="ListParagraph"/>
        <w:numPr>
          <w:ilvl w:val="0"/>
          <w:numId w:val="3"/>
        </w:numPr>
      </w:pPr>
      <w:r>
        <w:t>clear(): empty the stack.</w:t>
      </w:r>
    </w:p>
    <w:p w14:paraId="385E21D4" w14:textId="019B9983" w:rsidR="000D64EA" w:rsidRDefault="00E468A4" w:rsidP="008D26EE">
      <w:pPr>
        <w:pStyle w:val="Heading1"/>
      </w:pPr>
      <w:bookmarkStart w:id="2" w:name="pseudocode-for-main-program"/>
      <w:bookmarkEnd w:id="2"/>
      <w:r>
        <w:t>Pseudocode For Main Program</w:t>
      </w:r>
      <w:r w:rsidR="00B9183E">
        <w:t xml:space="preserve"> (main.py)</w:t>
      </w:r>
    </w:p>
    <w:p w14:paraId="0E448EE5" w14:textId="77777777" w:rsidR="000D64EA" w:rsidRDefault="00E468A4" w:rsidP="008D26EE">
      <w:pPr>
        <w:pStyle w:val="FirstParagraph"/>
      </w:pPr>
      <w:r>
        <w:t>Pseudocode for main program:</w:t>
      </w:r>
    </w:p>
    <w:p w14:paraId="772AA89A" w14:textId="77777777" w:rsidR="000D64EA" w:rsidRDefault="00E468A4" w:rsidP="008D26EE">
      <w:pPr>
        <w:pStyle w:val="ListParagraph"/>
        <w:numPr>
          <w:ilvl w:val="0"/>
          <w:numId w:val="4"/>
        </w:numPr>
      </w:pPr>
      <w:r>
        <w:t xml:space="preserve">open file </w:t>
      </w:r>
      <w:r w:rsidRPr="008D26EE">
        <w:rPr>
          <w:i/>
        </w:rPr>
        <w:t>data.txt</w:t>
      </w:r>
    </w:p>
    <w:p w14:paraId="3A930BBD" w14:textId="77777777" w:rsidR="000D64EA" w:rsidRDefault="00E468A4" w:rsidP="008D26EE">
      <w:pPr>
        <w:pStyle w:val="ListParagraph"/>
        <w:numPr>
          <w:ilvl w:val="0"/>
          <w:numId w:val="4"/>
        </w:numPr>
      </w:pPr>
      <w:r>
        <w:t>read an infix expression from the file</w:t>
      </w:r>
    </w:p>
    <w:p w14:paraId="36362BCD" w14:textId="77777777" w:rsidR="000D64EA" w:rsidRDefault="00E468A4" w:rsidP="008D26EE">
      <w:pPr>
        <w:pStyle w:val="ListParagraph"/>
        <w:numPr>
          <w:ilvl w:val="0"/>
          <w:numId w:val="4"/>
        </w:numPr>
      </w:pPr>
      <w:r>
        <w:t>display the infix expression</w:t>
      </w:r>
    </w:p>
    <w:p w14:paraId="573B1EA7" w14:textId="79FCB19D" w:rsidR="000D64EA" w:rsidRDefault="00E468A4" w:rsidP="008D26EE">
      <w:pPr>
        <w:pStyle w:val="ListParagraph"/>
        <w:numPr>
          <w:ilvl w:val="0"/>
          <w:numId w:val="4"/>
        </w:numPr>
      </w:pPr>
      <w:r>
        <w:t xml:space="preserve">call function </w:t>
      </w:r>
      <w:r w:rsidRPr="008D26EE">
        <w:rPr>
          <w:i/>
        </w:rPr>
        <w:t>in2post(expr)</w:t>
      </w:r>
      <w:r>
        <w:t xml:space="preserve"> which you write </w:t>
      </w:r>
      <w:r w:rsidRPr="008D26EE">
        <w:rPr>
          <w:i/>
        </w:rPr>
        <w:t>in2post()</w:t>
      </w:r>
      <w:r>
        <w:t xml:space="preserve"> takes an infix expression as an input and returns an equivalent postfix expression as a string. If the expression </w:t>
      </w:r>
      <w:r>
        <w:lastRenderedPageBreak/>
        <w:t>is not valid, raise a SyntaxError.</w:t>
      </w:r>
      <w:r w:rsidR="005A02CE">
        <w:t xml:space="preserve"> If </w:t>
      </w:r>
      <w:r w:rsidR="00C70CB4">
        <w:t>the parameter expr is not a string, raise a ValueError.</w:t>
      </w:r>
    </w:p>
    <w:p w14:paraId="1213DBF1" w14:textId="77777777" w:rsidR="000D64EA" w:rsidRDefault="00E468A4" w:rsidP="008D26EE">
      <w:pPr>
        <w:pStyle w:val="ListParagraph"/>
        <w:numPr>
          <w:ilvl w:val="0"/>
          <w:numId w:val="4"/>
        </w:numPr>
      </w:pPr>
      <w:r>
        <w:t>display the postfix expression</w:t>
      </w:r>
    </w:p>
    <w:p w14:paraId="1EE955EA" w14:textId="77777777" w:rsidR="000D64EA" w:rsidRDefault="00E468A4" w:rsidP="008D26EE">
      <w:pPr>
        <w:pStyle w:val="ListParagraph"/>
        <w:numPr>
          <w:ilvl w:val="0"/>
          <w:numId w:val="4"/>
        </w:numPr>
      </w:pPr>
      <w:r>
        <w:t xml:space="preserve">call function </w:t>
      </w:r>
      <w:r w:rsidRPr="008D26EE">
        <w:rPr>
          <w:i/>
        </w:rPr>
        <w:t>eval_postfix(expr)</w:t>
      </w:r>
      <w:r>
        <w:t xml:space="preserve"> which you write </w:t>
      </w:r>
      <w:r w:rsidRPr="008D26EE">
        <w:rPr>
          <w:i/>
        </w:rPr>
        <w:t>eval_postfix()</w:t>
      </w:r>
      <w:r>
        <w:t xml:space="preserve"> takes a postfix string as input and returns a number. If the expression is not valid, raise a SyntaxError.</w:t>
      </w:r>
    </w:p>
    <w:p w14:paraId="7891AFAC" w14:textId="77777777" w:rsidR="000D64EA" w:rsidRDefault="00E468A4" w:rsidP="008D26EE">
      <w:pPr>
        <w:pStyle w:val="ListParagraph"/>
        <w:numPr>
          <w:ilvl w:val="0"/>
          <w:numId w:val="4"/>
        </w:numPr>
      </w:pPr>
      <w:r>
        <w:t xml:space="preserve">display the result of </w:t>
      </w:r>
      <w:r w:rsidRPr="008D26EE">
        <w:rPr>
          <w:i/>
        </w:rPr>
        <w:t>eval_postfix()</w:t>
      </w:r>
    </w:p>
    <w:p w14:paraId="00484884" w14:textId="4B422E01" w:rsidR="000D64EA" w:rsidRDefault="00E468A4" w:rsidP="008D26EE">
      <w:pPr>
        <w:pStyle w:val="FirstParagraph"/>
      </w:pPr>
      <w:r>
        <w:t>Output must match the format shown in Figure 1 below.</w:t>
      </w:r>
      <w:bookmarkStart w:id="3" w:name="program-output"/>
      <w:bookmarkEnd w:id="3"/>
    </w:p>
    <w:p w14:paraId="16348EAF" w14:textId="77777777" w:rsidR="008D26EE" w:rsidRDefault="008D26EE" w:rsidP="008D26EE">
      <w:pPr>
        <w:pStyle w:val="Heading1"/>
      </w:pPr>
      <w:r>
        <w:t>What to Submit</w:t>
      </w:r>
    </w:p>
    <w:p w14:paraId="79529A46" w14:textId="20C5658F" w:rsidR="008D26EE" w:rsidRDefault="008D26EE" w:rsidP="008D26EE">
      <w:r>
        <w:t xml:space="preserve">Submit in Canvas as </w:t>
      </w:r>
      <w:r w:rsidRPr="00445B8F">
        <w:rPr>
          <w:rFonts w:ascii="Courier New" w:hAnsi="Courier New" w:cs="Courier New"/>
        </w:rPr>
        <w:t>project</w:t>
      </w:r>
      <w:r>
        <w:rPr>
          <w:rFonts w:ascii="Courier New" w:hAnsi="Courier New" w:cs="Courier New"/>
        </w:rPr>
        <w:t>4</w:t>
      </w:r>
      <w:r w:rsidRPr="00445B8F">
        <w:rPr>
          <w:rFonts w:ascii="Courier New" w:hAnsi="Courier New" w:cs="Courier New"/>
        </w:rPr>
        <w:t>.zip</w:t>
      </w:r>
      <w:r>
        <w:t>:</w:t>
      </w:r>
    </w:p>
    <w:p w14:paraId="70F5734D" w14:textId="26A3AC45" w:rsidR="008D26EE" w:rsidRDefault="008D26EE" w:rsidP="008D26E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201" w:after="0"/>
        <w:contextualSpacing w:val="0"/>
      </w:pPr>
      <w:r w:rsidRPr="00445B8F">
        <w:rPr>
          <w:rFonts w:ascii="Courier New" w:hAnsi="Courier New" w:cs="Courier New"/>
        </w:rPr>
        <w:t>main.py</w:t>
      </w:r>
      <w:r>
        <w:t xml:space="preserve"> </w:t>
      </w:r>
      <w:r>
        <w:sym w:font="Wingdings" w:char="F0E0"/>
      </w:r>
      <w:r>
        <w:t xml:space="preserve"> your main </w:t>
      </w:r>
      <w:r>
        <w:t>application code</w:t>
      </w:r>
      <w:r>
        <w:t>.</w:t>
      </w:r>
    </w:p>
    <w:p w14:paraId="13554531" w14:textId="02B6F230" w:rsidR="008D26EE" w:rsidRDefault="00EC338C" w:rsidP="008D26E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201" w:after="0"/>
        <w:contextualSpacing w:val="0"/>
      </w:pPr>
      <w:r>
        <w:rPr>
          <w:rFonts w:ascii="Courier New" w:hAnsi="Courier New" w:cs="Courier New"/>
        </w:rPr>
        <w:t>stack</w:t>
      </w:r>
      <w:r w:rsidR="008D26EE" w:rsidRPr="00445B8F">
        <w:rPr>
          <w:rFonts w:ascii="Courier New" w:hAnsi="Courier New" w:cs="Courier New"/>
        </w:rPr>
        <w:t>.py</w:t>
      </w:r>
      <w:r w:rsidR="008D26EE">
        <w:t xml:space="preserve"> </w:t>
      </w:r>
      <w:r w:rsidR="008D26EE">
        <w:sym w:font="Wingdings" w:char="F0E0"/>
      </w:r>
      <w:r w:rsidR="008D26EE">
        <w:t xml:space="preserve"> your BST implementation that WILL be tested by the test code.</w:t>
      </w:r>
    </w:p>
    <w:p w14:paraId="06533393" w14:textId="30B3E0B0" w:rsidR="008D26EE" w:rsidRPr="005666DA" w:rsidRDefault="008D26EE" w:rsidP="008D26E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201" w:after="0"/>
        <w:contextualSpacing w:val="0"/>
      </w:pPr>
      <w:r>
        <w:t>A link to a short video showing results of your code running, about 2 minutes max.</w:t>
      </w:r>
      <w:r>
        <w:br/>
        <w:t>Post the video on Youtube, for example, with a unlisted link, and submit the link in comments to your submission.</w:t>
      </w:r>
    </w:p>
    <w:p w14:paraId="6B4DE2F6" w14:textId="77777777" w:rsidR="00EC338C" w:rsidRDefault="00EC338C" w:rsidP="00EC338C">
      <w:pPr>
        <w:pStyle w:val="Heading1"/>
      </w:pPr>
      <w:r>
        <w:t>Grading (100 points)</w:t>
      </w:r>
    </w:p>
    <w:p w14:paraId="2608E5E3" w14:textId="220D2CEA" w:rsidR="00EC338C" w:rsidRPr="0044582B" w:rsidRDefault="00EC338C" w:rsidP="00EC338C">
      <w:pPr>
        <w:pStyle w:val="BodyText"/>
      </w:pPr>
      <w:r w:rsidRPr="0044582B">
        <w:t xml:space="preserve">pylint will be run on </w:t>
      </w:r>
      <w:r>
        <w:t>stack</w:t>
      </w:r>
      <w:r w:rsidRPr="0044582B">
        <w:t>.py. Expected minimum score is 8.5.</w:t>
      </w:r>
    </w:p>
    <w:p w14:paraId="3E680C4F" w14:textId="77777777" w:rsidR="00EC338C" w:rsidRPr="0044582B" w:rsidRDefault="00EC338C" w:rsidP="00EC338C">
      <w:pPr>
        <w:pStyle w:val="BodyText"/>
      </w:pPr>
      <w:r w:rsidRPr="0044582B">
        <w:t>Score is the sum of:</w:t>
      </w:r>
    </w:p>
    <w:p w14:paraId="38ACFA2E" w14:textId="6864BF42" w:rsidR="00EC338C" w:rsidRPr="0044582B" w:rsidRDefault="00EC338C" w:rsidP="00EC338C">
      <w:pPr>
        <w:pStyle w:val="ListParagraph"/>
        <w:widowControl w:val="0"/>
        <w:numPr>
          <w:ilvl w:val="1"/>
          <w:numId w:val="8"/>
        </w:numPr>
        <w:autoSpaceDE w:val="0"/>
        <w:autoSpaceDN w:val="0"/>
        <w:spacing w:after="0"/>
        <w:ind w:left="821"/>
        <w:contextualSpacing w:val="0"/>
      </w:pPr>
      <w:r w:rsidRPr="0044582B">
        <w:t>Percentage of</w:t>
      </w:r>
      <w:r>
        <w:t xml:space="preserve"> </w:t>
      </w:r>
      <w:r>
        <w:t>test cases passed</w:t>
      </w:r>
      <w:r w:rsidRPr="0044582B">
        <w:t xml:space="preserve"> x 80 points</w:t>
      </w:r>
    </w:p>
    <w:p w14:paraId="5F069B7D" w14:textId="77777777" w:rsidR="00EC338C" w:rsidRDefault="00EC338C" w:rsidP="00EC338C">
      <w:pPr>
        <w:pStyle w:val="ListParagraph"/>
        <w:widowControl w:val="0"/>
        <w:numPr>
          <w:ilvl w:val="1"/>
          <w:numId w:val="8"/>
        </w:numPr>
        <w:autoSpaceDE w:val="0"/>
        <w:autoSpaceDN w:val="0"/>
        <w:spacing w:after="0"/>
        <w:ind w:left="821"/>
        <w:contextualSpacing w:val="0"/>
      </w:pPr>
      <w:r>
        <w:t>min(</w:t>
      </w:r>
      <w:r w:rsidRPr="0044582B">
        <w:t>Coding</w:t>
      </w:r>
      <w:r w:rsidRPr="0044582B">
        <w:rPr>
          <w:spacing w:val="-3"/>
        </w:rPr>
        <w:t xml:space="preserve"> </w:t>
      </w:r>
      <w:r>
        <w:t xml:space="preserve">style </w:t>
      </w:r>
      <w:r w:rsidRPr="0044582B">
        <w:t>score/8.5</w:t>
      </w:r>
      <w:r>
        <w:t>, 1)</w:t>
      </w:r>
      <w:r w:rsidRPr="0044582B">
        <w:t xml:space="preserve"> x 20 points</w:t>
      </w:r>
    </w:p>
    <w:p w14:paraId="1B87F004" w14:textId="37AC0688" w:rsidR="00EC338C" w:rsidRDefault="00EC338C" w:rsidP="00EC338C">
      <w:pPr>
        <w:pStyle w:val="ListParagraph"/>
        <w:widowControl w:val="0"/>
        <w:numPr>
          <w:ilvl w:val="1"/>
          <w:numId w:val="8"/>
        </w:numPr>
        <w:autoSpaceDE w:val="0"/>
        <w:autoSpaceDN w:val="0"/>
        <w:spacing w:after="0"/>
        <w:ind w:left="821"/>
        <w:contextualSpacing w:val="0"/>
      </w:pPr>
      <w:r>
        <w:t>Possible adjustment due to physical inspection of the code, to make sure</w:t>
      </w:r>
      <w:r>
        <w:br/>
        <w:t>you actually implemented things</w:t>
      </w:r>
      <w:r>
        <w:t xml:space="preserve"> as directed</w:t>
      </w:r>
      <w:bookmarkStart w:id="4" w:name="_GoBack"/>
      <w:bookmarkEnd w:id="4"/>
      <w:r>
        <w:t>.</w:t>
      </w:r>
    </w:p>
    <w:p w14:paraId="75834DAF" w14:textId="77777777" w:rsidR="008D26EE" w:rsidRPr="008D26EE" w:rsidRDefault="008D26EE" w:rsidP="008D26EE">
      <w:pPr>
        <w:pStyle w:val="BodyText"/>
      </w:pPr>
    </w:p>
    <w:p w14:paraId="7012B256" w14:textId="706979D4" w:rsidR="000D64EA" w:rsidRDefault="008D26EE" w:rsidP="008D26EE">
      <w:pPr>
        <w:pStyle w:val="Figure"/>
      </w:pPr>
      <w:r>
        <w:rPr>
          <w:noProof/>
        </w:rPr>
        <w:lastRenderedPageBreak/>
        <w:drawing>
          <wp:inline distT="0" distB="0" distL="0" distR="0" wp14:anchorId="1973B892" wp14:editId="4EA7AE55">
            <wp:extent cx="2087016" cy="6819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ix2postf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903" cy="685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8AE7" w14:textId="77777777" w:rsidR="000D64EA" w:rsidRDefault="00E468A4" w:rsidP="008D26EE">
      <w:pPr>
        <w:pStyle w:val="FirstParagraph"/>
      </w:pPr>
      <w:r>
        <w:t>Figure 1. Example Program Output</w:t>
      </w:r>
    </w:p>
    <w:p w14:paraId="2788BBA0" w14:textId="77777777" w:rsidR="008D26EE" w:rsidRDefault="008D26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evaluate-a-postfix-expression"/>
      <w:bookmarkEnd w:id="5"/>
      <w:r>
        <w:br w:type="page"/>
      </w:r>
    </w:p>
    <w:p w14:paraId="64ED72F1" w14:textId="1C2A8DA5" w:rsidR="000D64EA" w:rsidRDefault="00E468A4" w:rsidP="008D26EE">
      <w:pPr>
        <w:pStyle w:val="Heading1"/>
      </w:pPr>
      <w:r>
        <w:lastRenderedPageBreak/>
        <w:t>Evaluate a Postfix Expression</w:t>
      </w:r>
    </w:p>
    <w:p w14:paraId="03C23AC4" w14:textId="3CDF74DA" w:rsidR="00215FF4" w:rsidRPr="00C636BA" w:rsidRDefault="00E468A4" w:rsidP="008D26EE">
      <w:pPr>
        <w:pStyle w:val="SourceCode"/>
      </w:pPr>
      <w:r>
        <w:rPr>
          <w:rStyle w:val="VerbatimChar"/>
        </w:rPr>
        <w:t>1. Initialize a stack</w:t>
      </w:r>
      <w:r>
        <w:br/>
      </w:r>
      <w:r>
        <w:rPr>
          <w:rStyle w:val="VerbatimChar"/>
        </w:rPr>
        <w:t>2. if next input is a number:</w:t>
      </w:r>
      <w:r>
        <w:br/>
      </w:r>
      <w:r>
        <w:rPr>
          <w:rStyle w:val="VerbatimChar"/>
        </w:rPr>
        <w:t xml:space="preserve">         Read the next input and push it onto the stack</w:t>
      </w:r>
      <w:r>
        <w:br/>
      </w:r>
      <w:r>
        <w:rPr>
          <w:rStyle w:val="VerbatimChar"/>
        </w:rPr>
        <w:t xml:space="preserve">   else:</w:t>
      </w:r>
      <w:r>
        <w:br/>
      </w:r>
      <w:r>
        <w:rPr>
          <w:rStyle w:val="VerbatimChar"/>
        </w:rPr>
        <w:t xml:space="preserve">         Read the next character, which is an operator symbol</w:t>
      </w:r>
      <w:r>
        <w:br/>
      </w:r>
      <w:r>
        <w:rPr>
          <w:rStyle w:val="VerbatimChar"/>
        </w:rPr>
        <w:t xml:space="preserve">         Use top and pop to get the two numbers off the top of the stack</w:t>
      </w:r>
      <w:r>
        <w:br/>
      </w:r>
      <w:r>
        <w:rPr>
          <w:rStyle w:val="VerbatimChar"/>
        </w:rPr>
        <w:t xml:space="preserve">         Combine these two numbers with the operation</w:t>
      </w:r>
      <w:r>
        <w:br/>
      </w:r>
      <w:r>
        <w:rPr>
          <w:rStyle w:val="VerbatimChar"/>
        </w:rPr>
        <w:t xml:space="preserve">         Push the result onto the stack</w:t>
      </w:r>
      <w:r>
        <w:br/>
      </w:r>
      <w:r>
        <w:rPr>
          <w:rStyle w:val="VerbatimChar"/>
        </w:rPr>
        <w:t>3. goto #2 while there is more of the expression to read</w:t>
      </w:r>
      <w:r w:rsidR="00C636BA">
        <w:rPr>
          <w:rStyle w:val="VerbatimChar"/>
        </w:rPr>
        <w:br/>
        <w:t>4. there should be one element on the stack, which is the result. Return this.</w:t>
      </w:r>
      <w:r w:rsidR="006C505B">
        <w:rPr>
          <w:rStyle w:val="VerbatimChar"/>
        </w:rPr>
        <w:tab/>
      </w:r>
      <w:r w:rsidR="006C505B">
        <w:rPr>
          <w:rStyle w:val="VerbatimChar"/>
        </w:rPr>
        <w:tab/>
      </w:r>
      <w:r w:rsidR="006C505B">
        <w:rPr>
          <w:rStyle w:val="VerbatimChar"/>
        </w:rPr>
        <w:tab/>
      </w:r>
    </w:p>
    <w:p w14:paraId="5E2A3CD4" w14:textId="77777777" w:rsidR="000D64EA" w:rsidRDefault="00E468A4" w:rsidP="008D26EE">
      <w:pPr>
        <w:pStyle w:val="Heading1"/>
      </w:pPr>
      <w:bookmarkStart w:id="6" w:name="infix-to-postfix-pseudocode"/>
      <w:bookmarkEnd w:id="6"/>
      <w:r>
        <w:t>Infix to Postfix Pseudocode</w:t>
      </w:r>
    </w:p>
    <w:p w14:paraId="3E5A2B4B" w14:textId="73ED0F39" w:rsidR="00312497" w:rsidRPr="00312497" w:rsidRDefault="00E468A4" w:rsidP="008D26EE">
      <w:pPr>
        <w:pStyle w:val="SourceCode"/>
        <w:numPr>
          <w:ilvl w:val="0"/>
          <w:numId w:val="5"/>
        </w:numPr>
      </w:pPr>
      <w:r>
        <w:rPr>
          <w:rStyle w:val="VerbatimChar"/>
        </w:rPr>
        <w:t>1. initialize stack to hold operation symbols and parenthesis</w:t>
      </w:r>
      <w:r>
        <w:br/>
      </w:r>
      <w:r>
        <w:br/>
      </w:r>
      <w:r>
        <w:rPr>
          <w:rStyle w:val="VerbatimChar"/>
        </w:rPr>
        <w:t>2. if the next input is a left parenthesis:</w:t>
      </w:r>
      <w:r>
        <w:br/>
      </w:r>
      <w:r>
        <w:rPr>
          <w:rStyle w:val="VerbatimChar"/>
        </w:rPr>
        <w:t xml:space="preserve">       Read the left parenthesis and push it onto the stack</w:t>
      </w:r>
      <w:r>
        <w:br/>
      </w:r>
      <w:r>
        <w:rPr>
          <w:rStyle w:val="VerbatimChar"/>
        </w:rPr>
        <w:t xml:space="preserve">   else if the next input is a number or operand:</w:t>
      </w:r>
      <w:r>
        <w:br/>
      </w:r>
      <w:r>
        <w:rPr>
          <w:rStyle w:val="VerbatimChar"/>
        </w:rPr>
        <w:t xml:space="preserve">       Read the operand (or number) and write it to the output</w:t>
      </w:r>
      <w:r>
        <w:br/>
      </w:r>
      <w:r>
        <w:rPr>
          <w:rStyle w:val="VerbatimChar"/>
        </w:rPr>
        <w:t xml:space="preserve">   else if the next input is an operator:</w:t>
      </w:r>
      <w:r>
        <w:br/>
      </w:r>
      <w:r>
        <w:rPr>
          <w:rStyle w:val="VerbatimChar"/>
        </w:rPr>
        <w:t xml:space="preserve">       while (stack is not empty AND</w:t>
      </w:r>
      <w:r>
        <w:br/>
      </w:r>
      <w:r>
        <w:rPr>
          <w:rStyle w:val="VerbatimChar"/>
        </w:rPr>
        <w:t xml:space="preserve">               stack's top is not left parenthesis AND</w:t>
      </w:r>
      <w:r>
        <w:br/>
      </w:r>
      <w:r>
        <w:rPr>
          <w:rStyle w:val="VerbatimChar"/>
        </w:rPr>
        <w:t xml:space="preserve">               stack's top is an operation with equal or higher precedence</w:t>
      </w:r>
      <w:r>
        <w:br/>
      </w:r>
      <w:r>
        <w:rPr>
          <w:rStyle w:val="VerbatimChar"/>
        </w:rPr>
        <w:t xml:space="preserve">                                 than the next input symbol):</w:t>
      </w:r>
      <w:r>
        <w:br/>
      </w:r>
      <w:r>
        <w:rPr>
          <w:rStyle w:val="VerbatimChar"/>
        </w:rPr>
        <w:t xml:space="preserve">            Print the stack's top</w:t>
      </w:r>
      <w:r>
        <w:br/>
      </w:r>
      <w:r>
        <w:rPr>
          <w:rStyle w:val="VerbatimChar"/>
        </w:rPr>
        <w:t xml:space="preserve">            Pop the stack's top</w:t>
      </w:r>
      <w:r>
        <w:br/>
      </w:r>
      <w:r>
        <w:rPr>
          <w:rStyle w:val="VerbatimChar"/>
        </w:rPr>
        <w:t xml:space="preserve">        Push the next operation symbol onto the stack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else:</w:t>
      </w:r>
      <w:r>
        <w:br/>
      </w:r>
      <w:r>
        <w:rPr>
          <w:rStyle w:val="VerbatimChar"/>
        </w:rPr>
        <w:t xml:space="preserve">       Read and discard the next input symbol (should be a right parenthesis)</w:t>
      </w:r>
      <w:r>
        <w:br/>
      </w:r>
      <w:r>
        <w:rPr>
          <w:rStyle w:val="VerbatimChar"/>
        </w:rPr>
        <w:t xml:space="preserve">       Print the top operation and pop it</w:t>
      </w:r>
      <w:r>
        <w:br/>
      </w:r>
      <w:r>
        <w:rPr>
          <w:rStyle w:val="VerbatimChar"/>
        </w:rPr>
        <w:t xml:space="preserve">       while stack's top is not a left parenthesis:</w:t>
      </w:r>
      <w:r>
        <w:br/>
      </w:r>
      <w:r>
        <w:rPr>
          <w:rStyle w:val="VerbatimChar"/>
        </w:rPr>
        <w:t xml:space="preserve">       </w:t>
      </w:r>
      <w:r w:rsidR="00E9178A">
        <w:rPr>
          <w:rStyle w:val="VerbatimChar"/>
        </w:rPr>
        <w:tab/>
      </w:r>
      <w:r>
        <w:rPr>
          <w:rStyle w:val="VerbatimChar"/>
        </w:rPr>
        <w:t>Print next symbol on stack and pop stack</w:t>
      </w:r>
      <w:r>
        <w:br/>
      </w:r>
      <w:r>
        <w:rPr>
          <w:rStyle w:val="VerbatimChar"/>
        </w:rPr>
        <w:t xml:space="preserve">       Pop and discard the last left parenthesis</w:t>
      </w:r>
      <w:r>
        <w:br/>
      </w:r>
      <w:r>
        <w:rPr>
          <w:rStyle w:val="VerbatimChar"/>
        </w:rPr>
        <w:t>3. Goto #2 while there is more of the expression to read</w:t>
      </w:r>
      <w:r>
        <w:br/>
      </w:r>
      <w:r>
        <w:rPr>
          <w:rStyle w:val="VerbatimChar"/>
        </w:rPr>
        <w:t>4. Print and pop any remaining operations on the stack</w:t>
      </w:r>
      <w:r>
        <w:br/>
      </w:r>
      <w:r>
        <w:rPr>
          <w:rStyle w:val="VerbatimChar"/>
        </w:rPr>
        <w:t xml:space="preserve">   There should be no remaining left parentheses</w:t>
      </w:r>
      <w:bookmarkStart w:id="7" w:name="test-cases"/>
      <w:bookmarkEnd w:id="7"/>
    </w:p>
    <w:sectPr w:rsidR="00312497" w:rsidRPr="003124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33127" w14:textId="77777777" w:rsidR="00EB5BB7" w:rsidRDefault="00EB5BB7" w:rsidP="008D26EE">
      <w:r>
        <w:separator/>
      </w:r>
    </w:p>
  </w:endnote>
  <w:endnote w:type="continuationSeparator" w:id="0">
    <w:p w14:paraId="10C2A8FA" w14:textId="77777777" w:rsidR="00EB5BB7" w:rsidRDefault="00EB5BB7" w:rsidP="008D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7A897" w14:textId="77777777" w:rsidR="00EB5BB7" w:rsidRDefault="00EB5BB7" w:rsidP="008D26EE">
      <w:r>
        <w:separator/>
      </w:r>
    </w:p>
  </w:footnote>
  <w:footnote w:type="continuationSeparator" w:id="0">
    <w:p w14:paraId="293AA8D2" w14:textId="77777777" w:rsidR="00EB5BB7" w:rsidRDefault="00EB5BB7" w:rsidP="008D2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EBFAC7"/>
    <w:multiLevelType w:val="multilevel"/>
    <w:tmpl w:val="5C2428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1C2FDE"/>
    <w:multiLevelType w:val="multilevel"/>
    <w:tmpl w:val="3CB425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F9CB882"/>
    <w:multiLevelType w:val="multilevel"/>
    <w:tmpl w:val="29621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3274D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52689B"/>
    <w:multiLevelType w:val="hybridMultilevel"/>
    <w:tmpl w:val="88F22F96"/>
    <w:lvl w:ilvl="0" w:tplc="F1C0F58C">
      <w:numFmt w:val="bullet"/>
      <w:lvlText w:val="•"/>
      <w:lvlJc w:val="left"/>
      <w:pPr>
        <w:ind w:left="580" w:hanging="48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C0D2EB2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7103D7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5F84B0A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D1BEFEA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D2C686B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2EACD01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A55C5E72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9EB03CA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325258"/>
    <w:multiLevelType w:val="hybridMultilevel"/>
    <w:tmpl w:val="9438D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767C2"/>
    <w:multiLevelType w:val="hybridMultilevel"/>
    <w:tmpl w:val="B3C0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B1726"/>
    <w:multiLevelType w:val="hybridMultilevel"/>
    <w:tmpl w:val="5456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47A"/>
    <w:rsid w:val="00011C8B"/>
    <w:rsid w:val="00020579"/>
    <w:rsid w:val="00037488"/>
    <w:rsid w:val="000D64EA"/>
    <w:rsid w:val="000E0672"/>
    <w:rsid w:val="00215FF4"/>
    <w:rsid w:val="002D5E6F"/>
    <w:rsid w:val="003017A9"/>
    <w:rsid w:val="00312497"/>
    <w:rsid w:val="00332132"/>
    <w:rsid w:val="003C4154"/>
    <w:rsid w:val="004050BA"/>
    <w:rsid w:val="00473644"/>
    <w:rsid w:val="00487016"/>
    <w:rsid w:val="004E29B3"/>
    <w:rsid w:val="00590D07"/>
    <w:rsid w:val="005A02CE"/>
    <w:rsid w:val="00622380"/>
    <w:rsid w:val="006C505B"/>
    <w:rsid w:val="007577F9"/>
    <w:rsid w:val="00784D58"/>
    <w:rsid w:val="008532AB"/>
    <w:rsid w:val="00872191"/>
    <w:rsid w:val="008D26EE"/>
    <w:rsid w:val="008D6863"/>
    <w:rsid w:val="00900786"/>
    <w:rsid w:val="009521B8"/>
    <w:rsid w:val="00957031"/>
    <w:rsid w:val="00960D6F"/>
    <w:rsid w:val="009E6F4D"/>
    <w:rsid w:val="009F197A"/>
    <w:rsid w:val="00A05CEC"/>
    <w:rsid w:val="00B86B75"/>
    <w:rsid w:val="00B9183E"/>
    <w:rsid w:val="00BC48D5"/>
    <w:rsid w:val="00BC67A5"/>
    <w:rsid w:val="00BC75DB"/>
    <w:rsid w:val="00BE4C93"/>
    <w:rsid w:val="00C258CB"/>
    <w:rsid w:val="00C36279"/>
    <w:rsid w:val="00C53C18"/>
    <w:rsid w:val="00C636BA"/>
    <w:rsid w:val="00C66546"/>
    <w:rsid w:val="00C709D2"/>
    <w:rsid w:val="00C70CB4"/>
    <w:rsid w:val="00C84D57"/>
    <w:rsid w:val="00CE65A8"/>
    <w:rsid w:val="00D45542"/>
    <w:rsid w:val="00D966BD"/>
    <w:rsid w:val="00DC4A6C"/>
    <w:rsid w:val="00E315A3"/>
    <w:rsid w:val="00E468A4"/>
    <w:rsid w:val="00E9178A"/>
    <w:rsid w:val="00EB5BB7"/>
    <w:rsid w:val="00EC338C"/>
    <w:rsid w:val="00EF6911"/>
    <w:rsid w:val="00F1632E"/>
    <w:rsid w:val="00F35ADB"/>
    <w:rsid w:val="00FA5F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C3C0"/>
  <w15:docId w15:val="{15920F3C-F9C0-4D6E-8CCD-17EB482A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D26EE"/>
    <w:rPr>
      <w:rFonts w:ascii="Georgia" w:hAnsi="Georgia"/>
    </w:rPr>
  </w:style>
  <w:style w:type="paragraph" w:styleId="Heading1">
    <w:name w:val="heading 1"/>
    <w:basedOn w:val="Normal"/>
    <w:next w:val="BodyText"/>
    <w:uiPriority w:val="9"/>
    <w:qFormat/>
    <w:rsid w:val="008D26EE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577F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E468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68A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521B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1"/>
    <w:qFormat/>
    <w:rsid w:val="008D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679</Words>
  <Characters>3836</Characters>
  <Application>Microsoft Office Word</Application>
  <DocSecurity>0</DocSecurity>
  <Lines>255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 Doggett</dc:creator>
  <cp:lastModifiedBy>George Rudolph</cp:lastModifiedBy>
  <cp:revision>46</cp:revision>
  <cp:lastPrinted>2019-12-05T19:39:00Z</cp:lastPrinted>
  <dcterms:created xsi:type="dcterms:W3CDTF">2019-12-04T20:12:00Z</dcterms:created>
  <dcterms:modified xsi:type="dcterms:W3CDTF">2020-12-06T23:08:00Z</dcterms:modified>
</cp:coreProperties>
</file>