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CAD6" w14:textId="4EA69BAF" w:rsidR="000E7A98" w:rsidRPr="00C424EC" w:rsidRDefault="000E7A98" w:rsidP="000723A0">
      <w:pPr>
        <w:spacing w:line="240" w:lineRule="auto"/>
        <w:jc w:val="center"/>
        <w:rPr>
          <w:rFonts w:ascii="Times New Roman" w:hAnsi="Times New Roman" w:cs="Times New Roman"/>
          <w:i/>
          <w:iCs/>
          <w:color w:val="000000"/>
          <w:sz w:val="24"/>
          <w:szCs w:val="24"/>
        </w:rPr>
      </w:pPr>
      <w:r w:rsidRPr="00C424EC">
        <w:rPr>
          <w:rFonts w:ascii="Times New Roman" w:hAnsi="Times New Roman" w:cs="Times New Roman"/>
          <w:i/>
          <w:iCs/>
          <w:color w:val="000000"/>
          <w:sz w:val="24"/>
          <w:szCs w:val="24"/>
        </w:rPr>
        <w:t>Tasks</w:t>
      </w:r>
      <w:r w:rsidR="00D47D5F" w:rsidRPr="00C424EC">
        <w:rPr>
          <w:rFonts w:ascii="Times New Roman" w:hAnsi="Times New Roman" w:cs="Times New Roman"/>
          <w:i/>
          <w:iCs/>
          <w:color w:val="000000"/>
          <w:sz w:val="24"/>
          <w:szCs w:val="24"/>
        </w:rPr>
        <w:t xml:space="preserve"> for this section</w:t>
      </w:r>
      <w:r w:rsidRPr="00C424EC">
        <w:rPr>
          <w:rFonts w:ascii="Times New Roman" w:hAnsi="Times New Roman" w:cs="Times New Roman"/>
          <w:i/>
          <w:iCs/>
          <w:color w:val="000000"/>
          <w:sz w:val="24"/>
          <w:szCs w:val="24"/>
        </w:rPr>
        <w:t>: 1) Title; 2) Contents;</w:t>
      </w:r>
      <w:r w:rsidR="0057125C" w:rsidRPr="00C424EC">
        <w:rPr>
          <w:rFonts w:ascii="Times New Roman" w:hAnsi="Times New Roman" w:cs="Times New Roman"/>
          <w:i/>
          <w:iCs/>
          <w:color w:val="000000"/>
          <w:sz w:val="24"/>
          <w:szCs w:val="24"/>
        </w:rPr>
        <w:t xml:space="preserve"> 3) List of tables;</w:t>
      </w:r>
      <w:r w:rsidRPr="00C424EC">
        <w:rPr>
          <w:rFonts w:ascii="Times New Roman" w:hAnsi="Times New Roman" w:cs="Times New Roman"/>
          <w:i/>
          <w:iCs/>
          <w:color w:val="000000"/>
          <w:sz w:val="24"/>
          <w:szCs w:val="24"/>
        </w:rPr>
        <w:t xml:space="preserve"> </w:t>
      </w:r>
      <w:r w:rsidR="0057125C" w:rsidRPr="00C424EC">
        <w:rPr>
          <w:rFonts w:ascii="Times New Roman" w:hAnsi="Times New Roman" w:cs="Times New Roman"/>
          <w:i/>
          <w:iCs/>
          <w:color w:val="000000"/>
          <w:sz w:val="24"/>
          <w:szCs w:val="24"/>
        </w:rPr>
        <w:t>4</w:t>
      </w:r>
      <w:r w:rsidRPr="00C424EC">
        <w:rPr>
          <w:rFonts w:ascii="Times New Roman" w:hAnsi="Times New Roman" w:cs="Times New Roman"/>
          <w:i/>
          <w:iCs/>
          <w:color w:val="000000"/>
          <w:sz w:val="24"/>
          <w:szCs w:val="24"/>
        </w:rPr>
        <w:t xml:space="preserve">) Acknowledgements; </w:t>
      </w:r>
      <w:r w:rsidR="0057125C" w:rsidRPr="00C424EC">
        <w:rPr>
          <w:rFonts w:ascii="Times New Roman" w:hAnsi="Times New Roman" w:cs="Times New Roman"/>
          <w:i/>
          <w:iCs/>
          <w:color w:val="000000"/>
          <w:sz w:val="24"/>
          <w:szCs w:val="24"/>
        </w:rPr>
        <w:t>5</w:t>
      </w:r>
      <w:r w:rsidRPr="00C424EC">
        <w:rPr>
          <w:rFonts w:ascii="Times New Roman" w:hAnsi="Times New Roman" w:cs="Times New Roman"/>
          <w:i/>
          <w:iCs/>
          <w:color w:val="000000"/>
          <w:sz w:val="24"/>
          <w:szCs w:val="24"/>
        </w:rPr>
        <w:t>)</w:t>
      </w:r>
      <w:r w:rsidR="00C424EC">
        <w:rPr>
          <w:rFonts w:ascii="Times New Roman" w:hAnsi="Times New Roman" w:cs="Times New Roman"/>
          <w:i/>
          <w:iCs/>
          <w:color w:val="000000"/>
          <w:sz w:val="24"/>
          <w:szCs w:val="24"/>
        </w:rPr>
        <w:t xml:space="preserve"> help the reader understand </w:t>
      </w:r>
      <w:r w:rsidR="00C424EC">
        <w:rPr>
          <w:rFonts w:ascii="Times New Roman" w:hAnsi="Times New Roman" w:cs="Times New Roman"/>
          <w:color w:val="000000"/>
          <w:sz w:val="24"/>
          <w:szCs w:val="24"/>
        </w:rPr>
        <w:t>why</w:t>
      </w:r>
      <w:r w:rsidR="00C424EC">
        <w:rPr>
          <w:rFonts w:ascii="Times New Roman" w:hAnsi="Times New Roman" w:cs="Times New Roman"/>
          <w:i/>
          <w:iCs/>
          <w:color w:val="000000"/>
          <w:sz w:val="24"/>
          <w:szCs w:val="24"/>
        </w:rPr>
        <w:t>; 6) lastly,</w:t>
      </w:r>
      <w:r w:rsidR="0057125C" w:rsidRPr="00C424EC">
        <w:rPr>
          <w:rFonts w:ascii="Times New Roman" w:hAnsi="Times New Roman" w:cs="Times New Roman"/>
          <w:i/>
          <w:iCs/>
          <w:color w:val="000000"/>
          <w:sz w:val="24"/>
          <w:szCs w:val="24"/>
        </w:rPr>
        <w:t xml:space="preserve"> a</w:t>
      </w:r>
      <w:r w:rsidRPr="00C424EC">
        <w:rPr>
          <w:rFonts w:ascii="Times New Roman" w:hAnsi="Times New Roman" w:cs="Times New Roman"/>
          <w:i/>
          <w:iCs/>
          <w:color w:val="000000"/>
          <w:sz w:val="24"/>
          <w:szCs w:val="24"/>
        </w:rPr>
        <w:t>bstract</w:t>
      </w:r>
    </w:p>
    <w:p w14:paraId="23BB99FC" w14:textId="77777777" w:rsidR="00D01473" w:rsidRPr="007D589C" w:rsidRDefault="00D01473" w:rsidP="000723A0">
      <w:pPr>
        <w:spacing w:line="240" w:lineRule="auto"/>
        <w:jc w:val="center"/>
        <w:rPr>
          <w:rFonts w:ascii="Times New Roman" w:hAnsi="Times New Roman" w:cs="Times New Roman"/>
          <w:color w:val="000000"/>
          <w:sz w:val="24"/>
          <w:szCs w:val="24"/>
        </w:rPr>
      </w:pPr>
    </w:p>
    <w:p w14:paraId="0212486A" w14:textId="77777777" w:rsidR="000E7A98" w:rsidRPr="007D589C" w:rsidRDefault="000E7A98" w:rsidP="000E7A98">
      <w:pPr>
        <w:pStyle w:val="Heading1"/>
        <w:numPr>
          <w:ilvl w:val="0"/>
          <w:numId w:val="1"/>
        </w:numPr>
        <w:jc w:val="center"/>
        <w:rPr>
          <w:rStyle w:val="Heading1Char"/>
          <w:rFonts w:ascii="Times New Roman" w:hAnsi="Times New Roman" w:cs="Times New Roman"/>
          <w:b/>
          <w:bCs/>
          <w:color w:val="auto"/>
          <w:sz w:val="24"/>
          <w:szCs w:val="24"/>
        </w:rPr>
      </w:pPr>
      <w:r w:rsidRPr="007D589C">
        <w:rPr>
          <w:rStyle w:val="Heading1Char"/>
          <w:rFonts w:ascii="Times New Roman" w:hAnsi="Times New Roman" w:cs="Times New Roman"/>
          <w:b/>
          <w:bCs/>
          <w:color w:val="auto"/>
          <w:sz w:val="24"/>
          <w:szCs w:val="24"/>
        </w:rPr>
        <w:t>Introduction</w:t>
      </w:r>
    </w:p>
    <w:p w14:paraId="1270C7BA" w14:textId="77777777" w:rsidR="000E7A98" w:rsidRPr="007D589C" w:rsidRDefault="000E7A98" w:rsidP="000E7A98">
      <w:pPr>
        <w:rPr>
          <w:rFonts w:ascii="Times New Roman" w:hAnsi="Times New Roman" w:cs="Times New Roman"/>
        </w:rPr>
      </w:pPr>
    </w:p>
    <w:p w14:paraId="0BAAED6A" w14:textId="75515020" w:rsidR="000E7A98" w:rsidRDefault="000E7A98" w:rsidP="000E7A98">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Intellectual Disability and Injustice</w:t>
      </w:r>
    </w:p>
    <w:p w14:paraId="4B7BD190" w14:textId="6823578E" w:rsidR="00040B6E" w:rsidRDefault="00040B6E" w:rsidP="00040B6E"/>
    <w:p w14:paraId="3762A086" w14:textId="3F4CF690" w:rsidR="000E7A98" w:rsidRPr="007D589C" w:rsidRDefault="00040B6E" w:rsidP="00954661">
      <w:pPr>
        <w:spacing w:line="480" w:lineRule="auto"/>
        <w:ind w:firstLine="720"/>
        <w:rPr>
          <w:rFonts w:ascii="Times New Roman" w:hAnsi="Times New Roman" w:cs="Times New Roman"/>
        </w:rPr>
      </w:pPr>
      <w:r w:rsidRPr="007D589C">
        <w:rPr>
          <w:rFonts w:ascii="Times New Roman" w:hAnsi="Times New Roman" w:cs="Times New Roman"/>
          <w:sz w:val="24"/>
          <w:szCs w:val="24"/>
        </w:rPr>
        <w:t xml:space="preserve">Bethany is giving testimony in a trial by jury for assault. During examination, the court learns Bethany is a 32-year-old woman, she is the victim, and she has an intellectual disability (ID). This adds up, the observers think, as Bethany acts awkward, sounds robotic, and appears anxious and uncomfortable over and above what would be expected of a typical witness. But will the fact Bethany </w:t>
      </w:r>
      <w:proofErr w:type="gramStart"/>
      <w:r w:rsidRPr="007D589C">
        <w:rPr>
          <w:rFonts w:ascii="Times New Roman" w:hAnsi="Times New Roman" w:cs="Times New Roman"/>
          <w:sz w:val="24"/>
          <w:szCs w:val="24"/>
        </w:rPr>
        <w:t>has</w:t>
      </w:r>
      <w:proofErr w:type="gramEnd"/>
      <w:r w:rsidRPr="007D589C">
        <w:rPr>
          <w:rFonts w:ascii="Times New Roman" w:hAnsi="Times New Roman" w:cs="Times New Roman"/>
          <w:sz w:val="24"/>
          <w:szCs w:val="24"/>
        </w:rPr>
        <w:t xml:space="preserve"> an ID cloud the jury’s perceptions of her? Does her competency now appear dubious? Is her memory of the event unreliable? Will she flounder under cross-examination? Imagine a child witness with an ID is called, will their testimony work for or against a just verdict for Bethany? Afterall, the jurors’ evaluations of the testimony they hear is pivotal to their verdict. If prejudices against adults and children with ID’s effects juries, justice might not occur where it should.</w:t>
      </w:r>
    </w:p>
    <w:p w14:paraId="5DB5042D" w14:textId="5EF4EA4C" w:rsidR="000E7A98" w:rsidRDefault="000E7A98" w:rsidP="000E7A98">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People with an intellectual disability (PWID)</w:t>
      </w:r>
      <w:r w:rsidR="00954661">
        <w:rPr>
          <w:rStyle w:val="FootnoteReference"/>
          <w:rFonts w:ascii="Times New Roman" w:hAnsi="Times New Roman" w:cs="Times New Roman"/>
          <w:sz w:val="24"/>
          <w:szCs w:val="24"/>
        </w:rPr>
        <w:footnoteReference w:id="1"/>
      </w:r>
      <w:r w:rsidRPr="007D589C">
        <w:rPr>
          <w:rFonts w:ascii="Times New Roman" w:hAnsi="Times New Roman" w:cs="Times New Roman"/>
          <w:sz w:val="24"/>
          <w:szCs w:val="24"/>
        </w:rPr>
        <w:t xml:space="preserve"> are a sizeable and vulnerable group (Brown et al., 2015). Globally, estimates </w:t>
      </w:r>
      <w:r>
        <w:rPr>
          <w:rFonts w:ascii="Times New Roman" w:hAnsi="Times New Roman" w:cs="Times New Roman"/>
          <w:sz w:val="24"/>
          <w:szCs w:val="24"/>
        </w:rPr>
        <w:t>intellectual disability’s (ID)</w:t>
      </w:r>
      <w:r w:rsidRPr="007D589C">
        <w:rPr>
          <w:rFonts w:ascii="Times New Roman" w:hAnsi="Times New Roman" w:cs="Times New Roman"/>
          <w:sz w:val="24"/>
          <w:szCs w:val="24"/>
        </w:rPr>
        <w:t xml:space="preserve"> </w:t>
      </w:r>
      <w:r>
        <w:rPr>
          <w:rFonts w:ascii="Times New Roman" w:hAnsi="Times New Roman" w:cs="Times New Roman"/>
          <w:sz w:val="24"/>
          <w:szCs w:val="24"/>
        </w:rPr>
        <w:t xml:space="preserve">prevalence </w:t>
      </w:r>
      <w:r w:rsidRPr="007D589C">
        <w:rPr>
          <w:rFonts w:ascii="Times New Roman" w:hAnsi="Times New Roman" w:cs="Times New Roman"/>
          <w:sz w:val="24"/>
          <w:szCs w:val="24"/>
        </w:rPr>
        <w:t xml:space="preserve">range from 1-3% (World Health Organization [WHO] &amp; The World Bank [WB], 2011; McKenzie et al., 2016; Armstrong et al., 2013), and in New Zealand, 2% of the population (≈100,000 people) have an ID (Statistics New Zealand, 2013; Intellectually Handicapped </w:t>
      </w:r>
      <w:r>
        <w:rPr>
          <w:rFonts w:ascii="Times New Roman" w:hAnsi="Times New Roman" w:cs="Times New Roman"/>
          <w:sz w:val="24"/>
          <w:szCs w:val="24"/>
        </w:rPr>
        <w:t>Children [IHC]</w:t>
      </w:r>
      <w:r w:rsidRPr="007D589C">
        <w:rPr>
          <w:rFonts w:ascii="Times New Roman" w:hAnsi="Times New Roman" w:cs="Times New Roman"/>
          <w:sz w:val="24"/>
          <w:szCs w:val="24"/>
        </w:rPr>
        <w:t xml:space="preserve">, 2017). This demographic, compared to the general population, is at an increased risk of social stigma and exclusion, discrimination, and abuse (Hughes et al., 2012). </w:t>
      </w:r>
      <w:r>
        <w:rPr>
          <w:rFonts w:ascii="Times New Roman" w:hAnsi="Times New Roman" w:cs="Times New Roman"/>
          <w:sz w:val="24"/>
          <w:szCs w:val="24"/>
        </w:rPr>
        <w:t>Consequently</w:t>
      </w:r>
      <w:r w:rsidRPr="007D589C">
        <w:rPr>
          <w:rFonts w:ascii="Times New Roman" w:hAnsi="Times New Roman" w:cs="Times New Roman"/>
          <w:sz w:val="24"/>
          <w:szCs w:val="24"/>
        </w:rPr>
        <w:t xml:space="preserve">, PWID are </w:t>
      </w:r>
      <w:r w:rsidRPr="007D589C">
        <w:rPr>
          <w:rFonts w:ascii="Times New Roman" w:hAnsi="Times New Roman" w:cs="Times New Roman"/>
          <w:sz w:val="24"/>
          <w:szCs w:val="24"/>
        </w:rPr>
        <w:lastRenderedPageBreak/>
        <w:t>more likely to be victims of crime (Fogden et al., 2016; WHO &amp; WB, 2011)</w:t>
      </w:r>
      <w:r>
        <w:rPr>
          <w:rFonts w:ascii="Times New Roman" w:hAnsi="Times New Roman" w:cs="Times New Roman"/>
          <w:sz w:val="24"/>
          <w:szCs w:val="24"/>
        </w:rPr>
        <w:t xml:space="preserve">, though also, in some </w:t>
      </w:r>
      <w:r w:rsidRPr="007D589C">
        <w:rPr>
          <w:rFonts w:ascii="Times New Roman" w:hAnsi="Times New Roman" w:cs="Times New Roman"/>
          <w:sz w:val="24"/>
          <w:szCs w:val="24"/>
        </w:rPr>
        <w:t>categories (e.g., violent crime)</w:t>
      </w:r>
      <w:r>
        <w:rPr>
          <w:rFonts w:ascii="Times New Roman" w:hAnsi="Times New Roman" w:cs="Times New Roman"/>
          <w:sz w:val="24"/>
          <w:szCs w:val="24"/>
        </w:rPr>
        <w:t xml:space="preserve">, </w:t>
      </w:r>
      <w:r w:rsidRPr="007D589C">
        <w:rPr>
          <w:rFonts w:ascii="Times New Roman" w:hAnsi="Times New Roman" w:cs="Times New Roman"/>
          <w:sz w:val="24"/>
          <w:szCs w:val="24"/>
        </w:rPr>
        <w:t>perpetrators</w:t>
      </w:r>
      <w:r>
        <w:rPr>
          <w:rFonts w:ascii="Times New Roman" w:hAnsi="Times New Roman" w:cs="Times New Roman"/>
          <w:sz w:val="24"/>
          <w:szCs w:val="24"/>
        </w:rPr>
        <w:t xml:space="preserve"> </w:t>
      </w:r>
      <w:r w:rsidRPr="007D589C">
        <w:rPr>
          <w:rFonts w:ascii="Times New Roman" w:hAnsi="Times New Roman" w:cs="Times New Roman"/>
          <w:sz w:val="24"/>
          <w:szCs w:val="24"/>
        </w:rPr>
        <w:t xml:space="preserve">(cf. Nixon et al., 2017). </w:t>
      </w:r>
      <w:r>
        <w:rPr>
          <w:rFonts w:ascii="Times New Roman" w:hAnsi="Times New Roman" w:cs="Times New Roman"/>
          <w:sz w:val="24"/>
          <w:szCs w:val="24"/>
        </w:rPr>
        <w:t>Hence</w:t>
      </w:r>
      <w:r w:rsidRPr="007D589C">
        <w:rPr>
          <w:rFonts w:ascii="Times New Roman" w:hAnsi="Times New Roman" w:cs="Times New Roman"/>
          <w:sz w:val="24"/>
          <w:szCs w:val="24"/>
        </w:rPr>
        <w:t>, PWID are more likely to depend on the efficacy of their respective justice systems (</w:t>
      </w:r>
      <w:r w:rsidRPr="007D589C">
        <w:rPr>
          <w:rFonts w:ascii="Times New Roman" w:hAnsi="Times New Roman" w:cs="Times New Roman"/>
          <w:sz w:val="24"/>
          <w:szCs w:val="24"/>
          <w:shd w:val="clear" w:color="auto" w:fill="FFFFFF"/>
        </w:rPr>
        <w:t>Brookbanks, 2019). Regularly, however, their needs are not</w:t>
      </w:r>
      <w:r>
        <w:rPr>
          <w:rFonts w:ascii="Times New Roman" w:hAnsi="Times New Roman" w:cs="Times New Roman"/>
          <w:sz w:val="24"/>
          <w:szCs w:val="24"/>
          <w:shd w:val="clear" w:color="auto" w:fill="FFFFFF"/>
        </w:rPr>
        <w:t xml:space="preserve"> being</w:t>
      </w:r>
      <w:r w:rsidRPr="007D589C">
        <w:rPr>
          <w:rFonts w:ascii="Times New Roman" w:hAnsi="Times New Roman" w:cs="Times New Roman"/>
          <w:sz w:val="24"/>
          <w:szCs w:val="24"/>
          <w:shd w:val="clear" w:color="auto" w:fill="FFFFFF"/>
        </w:rPr>
        <w:t xml:space="preserve"> met.</w:t>
      </w:r>
      <w:r>
        <w:rPr>
          <w:rFonts w:ascii="Times New Roman" w:hAnsi="Times New Roman" w:cs="Times New Roman"/>
          <w:sz w:val="24"/>
          <w:szCs w:val="24"/>
          <w:shd w:val="clear" w:color="auto" w:fill="FFFFFF"/>
        </w:rPr>
        <w:t xml:space="preserve"> </w:t>
      </w:r>
    </w:p>
    <w:p w14:paraId="046E27D7" w14:textId="77777777" w:rsidR="000E7A98" w:rsidRPr="00E013DF" w:rsidRDefault="000E7A98" w:rsidP="000E7A98">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 victims of crime are less likely</w:t>
      </w:r>
      <w:r w:rsidRPr="007D589C">
        <w:rPr>
          <w:rFonts w:ascii="Times New Roman" w:hAnsi="Times New Roman" w:cs="Times New Roman"/>
          <w:sz w:val="24"/>
          <w:szCs w:val="24"/>
        </w:rPr>
        <w:t xml:space="preserve"> to have their complaints investigated </w:t>
      </w:r>
      <w:r>
        <w:rPr>
          <w:rFonts w:ascii="Times New Roman" w:hAnsi="Times New Roman" w:cs="Times New Roman"/>
          <w:sz w:val="24"/>
          <w:szCs w:val="24"/>
        </w:rPr>
        <w:t>and</w:t>
      </w:r>
      <w:r w:rsidRPr="007D589C">
        <w:rPr>
          <w:rFonts w:ascii="Times New Roman" w:hAnsi="Times New Roman" w:cs="Times New Roman"/>
          <w:sz w:val="24"/>
          <w:szCs w:val="24"/>
        </w:rPr>
        <w:t xml:space="preserve"> taken to court (Brown &amp; Lewis, 2013), and when they are, conviction rates are lower (Williams, 1995; Agnew et al., 2006). An explanation for this “paradox” (Brown &amp; Lewis, 2013) is discrimination (Hehir, 2002; Miller et al., 2004) against PWID seeps into the courtroom, and juries have misconceptions of the competencies of PWID (Stobbs &amp; Kebbell, 2003; Westcott &amp; Jones, 1999; Henry et al., 2011b). Yet, PWID do have various deficits (American Psychiatric Association [APA], 2013; Brown et al., 2015), </w:t>
      </w:r>
      <w:r>
        <w:rPr>
          <w:rFonts w:ascii="Times New Roman" w:hAnsi="Times New Roman" w:cs="Times New Roman"/>
          <w:sz w:val="24"/>
          <w:szCs w:val="24"/>
        </w:rPr>
        <w:t xml:space="preserve">so understanding juror perception, and when they are accurate or erroneous, is critical to judicial outcomes. </w:t>
      </w:r>
      <w:r w:rsidRPr="007D589C">
        <w:rPr>
          <w:rFonts w:ascii="Times New Roman" w:hAnsi="Times New Roman" w:cs="Times New Roman"/>
          <w:sz w:val="24"/>
          <w:szCs w:val="24"/>
        </w:rPr>
        <w:t xml:space="preserve">Accordingly, this study will examine </w:t>
      </w:r>
      <w:r>
        <w:rPr>
          <w:rFonts w:ascii="Times New Roman" w:hAnsi="Times New Roman" w:cs="Times New Roman"/>
          <w:sz w:val="24"/>
          <w:szCs w:val="24"/>
        </w:rPr>
        <w:t>how juror beliefs compare to the</w:t>
      </w:r>
      <w:r w:rsidRPr="007D589C">
        <w:rPr>
          <w:rFonts w:ascii="Times New Roman" w:hAnsi="Times New Roman" w:cs="Times New Roman"/>
          <w:sz w:val="24"/>
          <w:szCs w:val="24"/>
        </w:rPr>
        <w:t xml:space="preserve"> capabilities of PWID in the courtroom</w:t>
      </w:r>
      <w:r>
        <w:rPr>
          <w:rFonts w:ascii="Times New Roman" w:hAnsi="Times New Roman" w:cs="Times New Roman"/>
          <w:sz w:val="24"/>
          <w:szCs w:val="24"/>
        </w:rPr>
        <w:t>.</w:t>
      </w:r>
    </w:p>
    <w:p w14:paraId="10FB0F64" w14:textId="77777777" w:rsidR="000E7A98" w:rsidRPr="007D589C" w:rsidRDefault="000E7A98" w:rsidP="000E7A98">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Understanding ID’s</w:t>
      </w:r>
    </w:p>
    <w:p w14:paraId="0A8A3038" w14:textId="77777777" w:rsidR="000E7A98" w:rsidRPr="007D589C" w:rsidRDefault="000E7A98" w:rsidP="000E7A98">
      <w:pPr>
        <w:rPr>
          <w:rFonts w:ascii="Times New Roman" w:hAnsi="Times New Roman" w:cs="Times New Roman"/>
        </w:rPr>
      </w:pPr>
    </w:p>
    <w:p w14:paraId="7268935B" w14:textId="77777777" w:rsidR="000E7A98"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Whilst u</w:t>
      </w:r>
      <w:r w:rsidRPr="007D589C">
        <w:rPr>
          <w:rFonts w:ascii="Times New Roman" w:hAnsi="Times New Roman" w:cs="Times New Roman"/>
          <w:sz w:val="24"/>
          <w:szCs w:val="24"/>
        </w:rPr>
        <w:t>nderstanding ID</w:t>
      </w:r>
      <w:r>
        <w:rPr>
          <w:rFonts w:ascii="Times New Roman" w:hAnsi="Times New Roman" w:cs="Times New Roman"/>
          <w:sz w:val="24"/>
          <w:szCs w:val="24"/>
        </w:rPr>
        <w:t xml:space="preserve"> goes beyond clinical definitions, these are a good starting point. </w:t>
      </w:r>
      <w:r w:rsidRPr="007D589C">
        <w:rPr>
          <w:rFonts w:ascii="Times New Roman" w:hAnsi="Times New Roman" w:cs="Times New Roman"/>
          <w:sz w:val="24"/>
          <w:szCs w:val="24"/>
        </w:rPr>
        <w:t>ID is a neurodevelopmental disorder (APA, 2013)</w:t>
      </w:r>
      <w:r>
        <w:rPr>
          <w:rFonts w:ascii="Times New Roman" w:hAnsi="Times New Roman" w:cs="Times New Roman"/>
          <w:sz w:val="24"/>
          <w:szCs w:val="24"/>
        </w:rPr>
        <w:t xml:space="preserve"> that </w:t>
      </w:r>
      <w:r w:rsidRPr="007D589C">
        <w:rPr>
          <w:rFonts w:ascii="Times New Roman" w:hAnsi="Times New Roman" w:cs="Times New Roman"/>
          <w:sz w:val="24"/>
          <w:szCs w:val="24"/>
        </w:rPr>
        <w:t xml:space="preserve">originates during a person's development period (before 18 years of age), </w:t>
      </w:r>
      <w:r>
        <w:rPr>
          <w:rFonts w:ascii="Times New Roman" w:hAnsi="Times New Roman" w:cs="Times New Roman"/>
          <w:sz w:val="24"/>
          <w:szCs w:val="24"/>
        </w:rPr>
        <w:t>is</w:t>
      </w:r>
      <w:r w:rsidRPr="007D589C">
        <w:rPr>
          <w:rFonts w:ascii="Times New Roman" w:hAnsi="Times New Roman" w:cs="Times New Roman"/>
          <w:sz w:val="24"/>
          <w:szCs w:val="24"/>
        </w:rPr>
        <w:t xml:space="preserve"> intellectual (e.g., problem solving, abstract thinking) and adaptive (e.g., personal independence, communication) functioning deficits</w:t>
      </w:r>
      <w:r>
        <w:rPr>
          <w:rFonts w:ascii="Times New Roman" w:hAnsi="Times New Roman" w:cs="Times New Roman"/>
          <w:sz w:val="24"/>
          <w:szCs w:val="24"/>
        </w:rPr>
        <w:t xml:space="preserve">. These </w:t>
      </w:r>
      <w:r w:rsidRPr="007D589C">
        <w:rPr>
          <w:rFonts w:ascii="Times New Roman" w:hAnsi="Times New Roman" w:cs="Times New Roman"/>
          <w:sz w:val="24"/>
          <w:szCs w:val="24"/>
        </w:rPr>
        <w:t xml:space="preserve">demonstrate in conceptual, social, and practical domains, and can range in severity (mild, moderate, severe, and profound) (APA, 2013; WHO, 2018). </w:t>
      </w:r>
      <w:r>
        <w:rPr>
          <w:rFonts w:ascii="Times New Roman" w:hAnsi="Times New Roman" w:cs="Times New Roman"/>
          <w:sz w:val="24"/>
          <w:szCs w:val="24"/>
        </w:rPr>
        <w:t>Typically, t</w:t>
      </w:r>
      <w:r w:rsidRPr="007D589C">
        <w:rPr>
          <w:rFonts w:ascii="Times New Roman" w:hAnsi="Times New Roman" w:cs="Times New Roman"/>
          <w:sz w:val="24"/>
          <w:szCs w:val="24"/>
        </w:rPr>
        <w:t xml:space="preserve">hese deficits mean PWID have a mental age (MA) that is lower than </w:t>
      </w:r>
      <w:r>
        <w:rPr>
          <w:rFonts w:ascii="Times New Roman" w:hAnsi="Times New Roman" w:cs="Times New Roman"/>
          <w:sz w:val="24"/>
          <w:szCs w:val="24"/>
        </w:rPr>
        <w:t>peers</w:t>
      </w:r>
      <w:r w:rsidRPr="007D589C">
        <w:rPr>
          <w:rFonts w:ascii="Times New Roman" w:hAnsi="Times New Roman" w:cs="Times New Roman"/>
          <w:sz w:val="24"/>
          <w:szCs w:val="24"/>
        </w:rPr>
        <w:t xml:space="preserve"> of the same chronological age (CA) who are typically developing (TD), meaning their developmental level is analogous of younger peers (APA, 2013; Henry et al., 2011b). </w:t>
      </w:r>
      <w:proofErr w:type="gramStart"/>
      <w:r w:rsidRPr="007D589C">
        <w:rPr>
          <w:rFonts w:ascii="Times New Roman" w:hAnsi="Times New Roman" w:cs="Times New Roman"/>
          <w:sz w:val="24"/>
          <w:szCs w:val="24"/>
        </w:rPr>
        <w:t>ID’s</w:t>
      </w:r>
      <w:proofErr w:type="gramEnd"/>
      <w:r w:rsidRPr="007D589C">
        <w:rPr>
          <w:rFonts w:ascii="Times New Roman" w:hAnsi="Times New Roman" w:cs="Times New Roman"/>
          <w:sz w:val="24"/>
          <w:szCs w:val="24"/>
        </w:rPr>
        <w:t xml:space="preserve"> are lifelong (Armstrong et al., 2013), </w:t>
      </w:r>
      <w:r w:rsidRPr="007D589C">
        <w:rPr>
          <w:rFonts w:ascii="Times New Roman" w:hAnsi="Times New Roman" w:cs="Times New Roman"/>
          <w:sz w:val="24"/>
          <w:szCs w:val="24"/>
        </w:rPr>
        <w:lastRenderedPageBreak/>
        <w:t>and mild ID is the most common (Boat &amp; Wu, 2015) classification</w:t>
      </w:r>
      <w:r>
        <w:rPr>
          <w:rFonts w:ascii="Times New Roman" w:hAnsi="Times New Roman" w:cs="Times New Roman"/>
          <w:sz w:val="24"/>
          <w:szCs w:val="24"/>
        </w:rPr>
        <w:t xml:space="preserve"> (85% of PWID)</w:t>
      </w:r>
      <w:r w:rsidRPr="007D589C">
        <w:rPr>
          <w:rFonts w:ascii="Times New Roman" w:hAnsi="Times New Roman" w:cs="Times New Roman"/>
          <w:sz w:val="24"/>
          <w:szCs w:val="24"/>
        </w:rPr>
        <w:t xml:space="preserve"> (Armstrong et al., 2013). </w:t>
      </w:r>
    </w:p>
    <w:p w14:paraId="30EA010C" w14:textId="77777777" w:rsidR="000E7A98" w:rsidRPr="007D589C"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Theory is likewise useful for understanding ID’s, and two central developmental theories for PWID exist. </w:t>
      </w:r>
      <w:r w:rsidRPr="007D589C">
        <w:rPr>
          <w:rFonts w:ascii="Times New Roman" w:hAnsi="Times New Roman" w:cs="Times New Roman"/>
          <w:sz w:val="24"/>
          <w:szCs w:val="24"/>
        </w:rPr>
        <w:t>The ‘developmental model’ (Zigler &amp; Balla, 1982) assumes</w:t>
      </w:r>
      <w:r>
        <w:rPr>
          <w:rFonts w:ascii="Times New Roman" w:hAnsi="Times New Roman" w:cs="Times New Roman"/>
          <w:sz w:val="24"/>
          <w:szCs w:val="24"/>
        </w:rPr>
        <w:t xml:space="preserve"> TD people’s</w:t>
      </w:r>
      <w:r w:rsidRPr="007D589C">
        <w:rPr>
          <w:rFonts w:ascii="Times New Roman" w:hAnsi="Times New Roman" w:cs="Times New Roman"/>
          <w:sz w:val="24"/>
          <w:szCs w:val="24"/>
        </w:rPr>
        <w:t xml:space="preserve"> cognitive development is </w:t>
      </w:r>
      <w:r>
        <w:rPr>
          <w:rFonts w:ascii="Times New Roman" w:hAnsi="Times New Roman" w:cs="Times New Roman"/>
          <w:sz w:val="24"/>
          <w:szCs w:val="24"/>
        </w:rPr>
        <w:t>approximately</w:t>
      </w:r>
      <w:r w:rsidRPr="007D589C">
        <w:rPr>
          <w:rFonts w:ascii="Times New Roman" w:hAnsi="Times New Roman" w:cs="Times New Roman"/>
          <w:sz w:val="24"/>
          <w:szCs w:val="24"/>
        </w:rPr>
        <w:t xml:space="preserve"> linear</w:t>
      </w:r>
      <w:r>
        <w:rPr>
          <w:rFonts w:ascii="Times New Roman" w:hAnsi="Times New Roman" w:cs="Times New Roman"/>
          <w:sz w:val="24"/>
          <w:szCs w:val="24"/>
        </w:rPr>
        <w:t xml:space="preserve"> and </w:t>
      </w:r>
      <w:r w:rsidRPr="007D589C">
        <w:rPr>
          <w:rFonts w:ascii="Times New Roman" w:hAnsi="Times New Roman" w:cs="Times New Roman"/>
          <w:sz w:val="24"/>
          <w:szCs w:val="24"/>
        </w:rPr>
        <w:t>increasing</w:t>
      </w:r>
      <w:r>
        <w:rPr>
          <w:rFonts w:ascii="Times New Roman" w:hAnsi="Times New Roman" w:cs="Times New Roman"/>
          <w:sz w:val="24"/>
          <w:szCs w:val="24"/>
        </w:rPr>
        <w:t xml:space="preserve"> throughout their lives, and PWID progress similarly, but at a slower rate. Conversely, </w:t>
      </w:r>
      <w:r w:rsidRPr="007D589C">
        <w:rPr>
          <w:rFonts w:ascii="Times New Roman" w:hAnsi="Times New Roman" w:cs="Times New Roman"/>
          <w:sz w:val="24"/>
          <w:szCs w:val="24"/>
        </w:rPr>
        <w:t xml:space="preserve">the ‘difference model’ (Ellis, 1969, as cited in Brown et al., 2015) assumes that PWID have qualitatively, cumulatively, and increasing differences in cognitive development compared to TD peers. Overall, </w:t>
      </w:r>
      <w:r>
        <w:rPr>
          <w:rFonts w:ascii="Times New Roman" w:hAnsi="Times New Roman" w:cs="Times New Roman"/>
          <w:sz w:val="24"/>
          <w:szCs w:val="24"/>
        </w:rPr>
        <w:t xml:space="preserve">there is </w:t>
      </w:r>
      <w:r w:rsidRPr="007D589C">
        <w:rPr>
          <w:rFonts w:ascii="Times New Roman" w:hAnsi="Times New Roman" w:cs="Times New Roman"/>
          <w:sz w:val="24"/>
          <w:szCs w:val="24"/>
        </w:rPr>
        <w:t xml:space="preserve">evidence for both theories depending on the severity of the person’s ID. The development for people with milder ID’s has been shown to follow a ‘developmental model’ trajectory (Henry et al., 2011a), and people with severer forms of ID follow a ‘difference model’ trajectory (Brown et al., 2012). </w:t>
      </w:r>
      <w:r>
        <w:rPr>
          <w:rFonts w:ascii="Times New Roman" w:hAnsi="Times New Roman" w:cs="Times New Roman"/>
          <w:sz w:val="24"/>
          <w:szCs w:val="24"/>
        </w:rPr>
        <w:t xml:space="preserve">Despite their deficits </w:t>
      </w:r>
      <w:r w:rsidRPr="007D589C">
        <w:rPr>
          <w:rFonts w:ascii="Times New Roman" w:hAnsi="Times New Roman" w:cs="Times New Roman"/>
          <w:sz w:val="24"/>
          <w:szCs w:val="24"/>
        </w:rPr>
        <w:t>(e.g., memory, and adaptive and social skills)</w:t>
      </w:r>
      <w:r>
        <w:rPr>
          <w:rFonts w:ascii="Times New Roman" w:hAnsi="Times New Roman" w:cs="Times New Roman"/>
          <w:sz w:val="24"/>
          <w:szCs w:val="24"/>
        </w:rPr>
        <w:t xml:space="preserve">, however, </w:t>
      </w:r>
      <w:r w:rsidRPr="007D589C">
        <w:rPr>
          <w:rFonts w:ascii="Times New Roman" w:hAnsi="Times New Roman" w:cs="Times New Roman"/>
          <w:sz w:val="24"/>
          <w:szCs w:val="24"/>
        </w:rPr>
        <w:t xml:space="preserve">PWID </w:t>
      </w:r>
      <w:r>
        <w:rPr>
          <w:rFonts w:ascii="Times New Roman" w:hAnsi="Times New Roman" w:cs="Times New Roman"/>
          <w:sz w:val="24"/>
          <w:szCs w:val="24"/>
        </w:rPr>
        <w:t>have been shown to be</w:t>
      </w:r>
      <w:r w:rsidRPr="007D589C">
        <w:rPr>
          <w:rFonts w:ascii="Times New Roman" w:hAnsi="Times New Roman" w:cs="Times New Roman"/>
          <w:sz w:val="24"/>
          <w:szCs w:val="24"/>
        </w:rPr>
        <w:t xml:space="preserve"> able to handle courtroom stressors (Agnew et al., 2006</w:t>
      </w:r>
      <w:r>
        <w:rPr>
          <w:rFonts w:ascii="Times New Roman" w:hAnsi="Times New Roman" w:cs="Times New Roman"/>
          <w:sz w:val="24"/>
          <w:szCs w:val="24"/>
        </w:rPr>
        <w:t xml:space="preserve">; </w:t>
      </w:r>
      <w:r w:rsidRPr="007D589C">
        <w:rPr>
          <w:rFonts w:ascii="Times New Roman" w:hAnsi="Times New Roman" w:cs="Times New Roman"/>
          <w:sz w:val="24"/>
          <w:szCs w:val="24"/>
        </w:rPr>
        <w:t>Armstrong et al., 2013)</w:t>
      </w:r>
      <w:r>
        <w:rPr>
          <w:rFonts w:ascii="Times New Roman" w:hAnsi="Times New Roman" w:cs="Times New Roman"/>
          <w:sz w:val="24"/>
          <w:szCs w:val="24"/>
        </w:rPr>
        <w:t>.</w:t>
      </w:r>
    </w:p>
    <w:p w14:paraId="1C36EDEC"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1.3. </w:t>
      </w:r>
      <w:r w:rsidRPr="007D589C">
        <w:rPr>
          <w:rFonts w:ascii="Times New Roman" w:hAnsi="Times New Roman" w:cs="Times New Roman"/>
          <w:b/>
          <w:bCs/>
          <w:color w:val="auto"/>
          <w:sz w:val="24"/>
          <w:szCs w:val="24"/>
        </w:rPr>
        <w:tab/>
        <w:t>ID in the Courtroom</w:t>
      </w:r>
    </w:p>
    <w:p w14:paraId="025231EF" w14:textId="77777777" w:rsidR="000E7A98" w:rsidRDefault="000E7A98" w:rsidP="000E7A98">
      <w:pPr>
        <w:spacing w:line="480" w:lineRule="auto"/>
        <w:rPr>
          <w:rFonts w:ascii="Times New Roman" w:hAnsi="Times New Roman" w:cs="Times New Roman"/>
          <w:sz w:val="24"/>
          <w:szCs w:val="24"/>
        </w:rPr>
      </w:pPr>
      <w:r w:rsidRPr="007D589C">
        <w:rPr>
          <w:rFonts w:ascii="Times New Roman" w:hAnsi="Times New Roman" w:cs="Times New Roman"/>
          <w:sz w:val="24"/>
          <w:szCs w:val="24"/>
        </w:rPr>
        <w:tab/>
        <w:t xml:space="preserve">PWID </w:t>
      </w:r>
      <w:r>
        <w:rPr>
          <w:rFonts w:ascii="Times New Roman" w:hAnsi="Times New Roman" w:cs="Times New Roman"/>
          <w:sz w:val="24"/>
          <w:szCs w:val="24"/>
        </w:rPr>
        <w:t>will be considered on</w:t>
      </w:r>
      <w:r w:rsidRPr="007D589C">
        <w:rPr>
          <w:rFonts w:ascii="Times New Roman" w:hAnsi="Times New Roman" w:cs="Times New Roman"/>
          <w:sz w:val="24"/>
          <w:szCs w:val="24"/>
        </w:rPr>
        <w:t xml:space="preserve"> their competency with factors important in the courtroom such as exhibiting good memory of events, testifying well, and not appearing suggestible. PWID are often worse at all the above compared to TD counterparts, and difficulties with these factors can compound and interact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 For instance, should a PWID have poor memory, they are susceptible to confusion</w:t>
      </w:r>
      <w:r>
        <w:rPr>
          <w:rFonts w:ascii="Times New Roman" w:hAnsi="Times New Roman" w:cs="Times New Roman"/>
          <w:sz w:val="24"/>
          <w:szCs w:val="24"/>
        </w:rPr>
        <w:t xml:space="preserve"> and</w:t>
      </w:r>
      <w:r w:rsidRPr="007D589C">
        <w:rPr>
          <w:rFonts w:ascii="Times New Roman" w:hAnsi="Times New Roman" w:cs="Times New Roman"/>
          <w:sz w:val="24"/>
          <w:szCs w:val="24"/>
        </w:rPr>
        <w:t xml:space="preserve"> vulnerable to leading questions by police/lawyers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w:t>
      </w:r>
      <w:r>
        <w:rPr>
          <w:rFonts w:ascii="Times New Roman" w:hAnsi="Times New Roman" w:cs="Times New Roman"/>
          <w:sz w:val="24"/>
          <w:szCs w:val="24"/>
        </w:rPr>
        <w:t>. T</w:t>
      </w:r>
      <w:r w:rsidRPr="007D589C">
        <w:rPr>
          <w:rFonts w:ascii="Times New Roman" w:hAnsi="Times New Roman" w:cs="Times New Roman"/>
          <w:sz w:val="24"/>
          <w:szCs w:val="24"/>
        </w:rPr>
        <w:t>hus</w:t>
      </w:r>
      <w:r>
        <w:rPr>
          <w:rFonts w:ascii="Times New Roman" w:hAnsi="Times New Roman" w:cs="Times New Roman"/>
          <w:sz w:val="24"/>
          <w:szCs w:val="24"/>
        </w:rPr>
        <w:t>,</w:t>
      </w:r>
      <w:r w:rsidRPr="007D589C">
        <w:rPr>
          <w:rFonts w:ascii="Times New Roman" w:hAnsi="Times New Roman" w:cs="Times New Roman"/>
          <w:sz w:val="24"/>
          <w:szCs w:val="24"/>
        </w:rPr>
        <w:t xml:space="preserve"> their testimony may appear </w:t>
      </w:r>
      <w:r>
        <w:rPr>
          <w:rFonts w:ascii="Times New Roman" w:hAnsi="Times New Roman" w:cs="Times New Roman"/>
          <w:sz w:val="24"/>
          <w:szCs w:val="24"/>
        </w:rPr>
        <w:t>feebler</w:t>
      </w:r>
      <w:r w:rsidRPr="007D589C">
        <w:rPr>
          <w:rFonts w:ascii="Times New Roman" w:hAnsi="Times New Roman" w:cs="Times New Roman"/>
          <w:sz w:val="24"/>
          <w:szCs w:val="24"/>
        </w:rPr>
        <w:t xml:space="preserve"> (Bowles &amp; Sharman, 2014). </w:t>
      </w:r>
    </w:p>
    <w:p w14:paraId="26523DF8" w14:textId="77777777" w:rsidR="000E7A98" w:rsidRDefault="000E7A98" w:rsidP="000E7A98">
      <w:pPr>
        <w:spacing w:line="480" w:lineRule="auto"/>
        <w:rPr>
          <w:rFonts w:ascii="Times New Roman" w:hAnsi="Times New Roman" w:cs="Times New Roman"/>
          <w:color w:val="212121"/>
          <w:sz w:val="24"/>
          <w:szCs w:val="24"/>
          <w:shd w:val="clear" w:color="auto" w:fill="FFFFFF"/>
        </w:rPr>
      </w:pPr>
      <w:r w:rsidRPr="00204E0D">
        <w:rPr>
          <w:rFonts w:ascii="Times New Roman" w:hAnsi="Times New Roman" w:cs="Times New Roman"/>
          <w:sz w:val="24"/>
          <w:szCs w:val="24"/>
        </w:rPr>
        <w:tab/>
        <w:t xml:space="preserve">Regardless, research on PWID has shown how able </w:t>
      </w:r>
      <w:r>
        <w:rPr>
          <w:rFonts w:ascii="Times New Roman" w:hAnsi="Times New Roman" w:cs="Times New Roman"/>
          <w:sz w:val="24"/>
          <w:szCs w:val="24"/>
        </w:rPr>
        <w:t>these people are</w:t>
      </w:r>
      <w:r w:rsidRPr="00204E0D">
        <w:rPr>
          <w:rFonts w:ascii="Times New Roman" w:hAnsi="Times New Roman" w:cs="Times New Roman"/>
          <w:sz w:val="24"/>
          <w:szCs w:val="24"/>
        </w:rPr>
        <w:t xml:space="preserve">. CWID have been shown to have as good, </w:t>
      </w:r>
      <w:r>
        <w:rPr>
          <w:rFonts w:ascii="Times New Roman" w:hAnsi="Times New Roman" w:cs="Times New Roman"/>
          <w:sz w:val="24"/>
          <w:szCs w:val="24"/>
        </w:rPr>
        <w:t xml:space="preserve">or </w:t>
      </w:r>
      <w:r w:rsidRPr="00204E0D">
        <w:rPr>
          <w:rFonts w:ascii="Times New Roman" w:hAnsi="Times New Roman" w:cs="Times New Roman"/>
          <w:sz w:val="24"/>
          <w:szCs w:val="24"/>
        </w:rPr>
        <w:t xml:space="preserve">better, memory capabilities as their MA match (Henry &amp; </w:t>
      </w:r>
      <w:r w:rsidRPr="00204E0D">
        <w:rPr>
          <w:rFonts w:ascii="Times New Roman" w:hAnsi="Times New Roman" w:cs="Times New Roman"/>
          <w:color w:val="212121"/>
          <w:sz w:val="24"/>
          <w:szCs w:val="24"/>
          <w:shd w:val="clear" w:color="auto" w:fill="FFFFFF"/>
        </w:rPr>
        <w:lastRenderedPageBreak/>
        <w:t xml:space="preserve">Gudjonsson, 1999; </w:t>
      </w:r>
      <w:r w:rsidRPr="00204E0D">
        <w:rPr>
          <w:rFonts w:ascii="Times New Roman" w:hAnsi="Times New Roman" w:cs="Times New Roman"/>
          <w:sz w:val="24"/>
          <w:szCs w:val="24"/>
        </w:rPr>
        <w:t xml:space="preserve">Michel et al., 2000; </w:t>
      </w:r>
      <w:r w:rsidRPr="00204E0D">
        <w:rPr>
          <w:rFonts w:ascii="Times New Roman" w:hAnsi="Times New Roman" w:cs="Times New Roman"/>
          <w:color w:val="212121"/>
          <w:sz w:val="24"/>
          <w:szCs w:val="24"/>
          <w:shd w:val="clear" w:color="auto" w:fill="FFFFFF"/>
        </w:rPr>
        <w:t xml:space="preserve">Brown et al., 2015). However, </w:t>
      </w:r>
      <w:r w:rsidRPr="00204E0D">
        <w:rPr>
          <w:rFonts w:ascii="Times New Roman" w:hAnsi="Times New Roman" w:cs="Times New Roman"/>
          <w:sz w:val="24"/>
          <w:szCs w:val="24"/>
        </w:rPr>
        <w:t xml:space="preserve">suggestibility </w:t>
      </w:r>
      <w:r>
        <w:rPr>
          <w:rFonts w:ascii="Times New Roman" w:hAnsi="Times New Roman" w:cs="Times New Roman"/>
          <w:sz w:val="24"/>
          <w:szCs w:val="24"/>
        </w:rPr>
        <w:t>findings</w:t>
      </w:r>
      <w:r w:rsidRPr="00204E0D">
        <w:rPr>
          <w:rFonts w:ascii="Times New Roman" w:hAnsi="Times New Roman" w:cs="Times New Roman"/>
          <w:sz w:val="24"/>
          <w:szCs w:val="24"/>
        </w:rPr>
        <w:t xml:space="preserve"> are mixed</w:t>
      </w:r>
      <w:r>
        <w:rPr>
          <w:rFonts w:ascii="Times New Roman" w:hAnsi="Times New Roman" w:cs="Times New Roman"/>
          <w:sz w:val="24"/>
          <w:szCs w:val="24"/>
        </w:rPr>
        <w:t xml:space="preserve"> </w:t>
      </w:r>
      <w:r w:rsidRPr="00204E0D">
        <w:rPr>
          <w:rFonts w:ascii="Times New Roman" w:hAnsi="Times New Roman" w:cs="Times New Roman"/>
          <w:sz w:val="24"/>
          <w:szCs w:val="24"/>
        </w:rPr>
        <w:t xml:space="preserve">(e.g.,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Henry &amp; </w:t>
      </w:r>
      <w:r w:rsidRPr="00204E0D">
        <w:rPr>
          <w:rFonts w:ascii="Times New Roman" w:hAnsi="Times New Roman" w:cs="Times New Roman"/>
          <w:color w:val="212121"/>
          <w:sz w:val="24"/>
          <w:szCs w:val="24"/>
          <w:shd w:val="clear" w:color="auto" w:fill="FFFFFF"/>
        </w:rPr>
        <w:t>Gudjonsson, 2007;</w:t>
      </w:r>
      <w:r>
        <w:rPr>
          <w:rFonts w:ascii="Times New Roman" w:hAnsi="Times New Roman" w:cs="Times New Roman"/>
          <w:color w:val="212121"/>
          <w:sz w:val="24"/>
          <w:szCs w:val="24"/>
          <w:shd w:val="clear" w:color="auto" w:fill="FFFFFF"/>
        </w:rPr>
        <w:t xml:space="preserve"> </w:t>
      </w:r>
      <w:r w:rsidRPr="00204E0D">
        <w:rPr>
          <w:rFonts w:ascii="Times New Roman" w:hAnsi="Times New Roman" w:cs="Times New Roman"/>
          <w:sz w:val="24"/>
          <w:szCs w:val="24"/>
        </w:rPr>
        <w:t>Michel et al., 2000</w:t>
      </w:r>
      <w:r>
        <w:rPr>
          <w:rFonts w:ascii="Times New Roman" w:hAnsi="Times New Roman" w:cs="Times New Roman"/>
          <w:sz w:val="24"/>
          <w:szCs w:val="24"/>
        </w:rPr>
        <w:t>;</w:t>
      </w:r>
      <w:r w:rsidRPr="00204E0D">
        <w:rPr>
          <w:rFonts w:ascii="Times New Roman" w:hAnsi="Times New Roman" w:cs="Times New Roman"/>
          <w:color w:val="212121"/>
          <w:sz w:val="24"/>
          <w:szCs w:val="24"/>
          <w:shd w:val="clear" w:color="auto" w:fill="FFFFFF"/>
        </w:rPr>
        <w:t xml:space="preserve"> Young et al., 2003)</w:t>
      </w:r>
      <w:r>
        <w:rPr>
          <w:rFonts w:ascii="Times New Roman" w:hAnsi="Times New Roman" w:cs="Times New Roman"/>
          <w:color w:val="212121"/>
          <w:sz w:val="24"/>
          <w:szCs w:val="24"/>
          <w:shd w:val="clear" w:color="auto" w:fill="FFFFFF"/>
        </w:rPr>
        <w:t xml:space="preserve"> with better and worse capabilities to MA matches found, however, it appears suggestibility can be mitigated by improved, evidence-based, interviewing techniques for PWID (e.g., Bull, 2010; Bowles &amp; Sharman, 2014). Likewise, evidence-based additions in the courtroom, such as expert evidence (Goodman-Delahunty, 2011) can mitigate the testimony pitfalls for PWID, and ensure their deficits are not the sole focus of their evidence.  </w:t>
      </w:r>
    </w:p>
    <w:p w14:paraId="279E8E02" w14:textId="282180B4" w:rsidR="00EE7251"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a</w:t>
      </w:r>
      <w:r w:rsidRPr="007D589C">
        <w:rPr>
          <w:rFonts w:ascii="Times New Roman" w:hAnsi="Times New Roman" w:cs="Times New Roman"/>
          <w:sz w:val="24"/>
          <w:szCs w:val="24"/>
        </w:rPr>
        <w:t xml:space="preserve"> note </w:t>
      </w:r>
      <w:r>
        <w:rPr>
          <w:rFonts w:ascii="Times New Roman" w:hAnsi="Times New Roman" w:cs="Times New Roman"/>
          <w:sz w:val="24"/>
          <w:szCs w:val="24"/>
        </w:rPr>
        <w:t>on the type of ID which is likely to be in court.</w:t>
      </w:r>
      <w:r w:rsidRPr="007D589C">
        <w:rPr>
          <w:rFonts w:ascii="Times New Roman" w:hAnsi="Times New Roman" w:cs="Times New Roman"/>
          <w:sz w:val="24"/>
          <w:szCs w:val="24"/>
        </w:rPr>
        <w:t xml:space="preserve"> Given most PWID have mild ID,</w:t>
      </w:r>
      <w:r>
        <w:rPr>
          <w:rFonts w:ascii="Times New Roman" w:hAnsi="Times New Roman" w:cs="Times New Roman"/>
          <w:sz w:val="24"/>
          <w:szCs w:val="24"/>
        </w:rPr>
        <w:t xml:space="preserve"> this is the group</w:t>
      </w:r>
      <w:r w:rsidRPr="007D589C">
        <w:rPr>
          <w:rFonts w:ascii="Times New Roman" w:hAnsi="Times New Roman" w:cs="Times New Roman"/>
          <w:sz w:val="24"/>
          <w:szCs w:val="24"/>
        </w:rPr>
        <w:t xml:space="preserve"> jurors </w:t>
      </w:r>
      <w:r>
        <w:rPr>
          <w:rFonts w:ascii="Times New Roman" w:hAnsi="Times New Roman" w:cs="Times New Roman"/>
          <w:sz w:val="24"/>
          <w:szCs w:val="24"/>
        </w:rPr>
        <w:t>are</w:t>
      </w:r>
      <w:r w:rsidRPr="007D589C">
        <w:rPr>
          <w:rFonts w:ascii="Times New Roman" w:hAnsi="Times New Roman" w:cs="Times New Roman"/>
          <w:sz w:val="24"/>
          <w:szCs w:val="24"/>
        </w:rPr>
        <w:t xml:space="preserve"> more likely to encounter. </w:t>
      </w:r>
      <w:r>
        <w:rPr>
          <w:rFonts w:ascii="Times New Roman" w:hAnsi="Times New Roman" w:cs="Times New Roman"/>
          <w:sz w:val="24"/>
          <w:szCs w:val="24"/>
        </w:rPr>
        <w:t xml:space="preserve">Afterall, the rigours of trial proceedings are extensive for PWID (Stevenson, 2019), and potentially beyond the capacities of severer sufferers. </w:t>
      </w:r>
      <w:r w:rsidRPr="007D589C">
        <w:rPr>
          <w:rFonts w:ascii="Times New Roman" w:hAnsi="Times New Roman" w:cs="Times New Roman"/>
          <w:sz w:val="24"/>
          <w:szCs w:val="24"/>
        </w:rPr>
        <w:t xml:space="preserve">Literature </w:t>
      </w:r>
      <w:r w:rsidR="00EE7251" w:rsidRPr="007D589C">
        <w:rPr>
          <w:rFonts w:ascii="Times New Roman" w:hAnsi="Times New Roman" w:cs="Times New Roman"/>
          <w:sz w:val="24"/>
          <w:szCs w:val="24"/>
        </w:rPr>
        <w:t>supporting this is minimal, however a study of Australian offenders found 88.4% (borderline</w:t>
      </w:r>
      <w:r w:rsidR="00EE7251" w:rsidRPr="007D589C">
        <w:rPr>
          <w:rStyle w:val="FootnoteReference"/>
          <w:rFonts w:ascii="Times New Roman" w:hAnsi="Times New Roman" w:cs="Times New Roman"/>
          <w:sz w:val="24"/>
          <w:szCs w:val="24"/>
        </w:rPr>
        <w:footnoteReference w:id="2"/>
      </w:r>
      <w:r w:rsidR="00EE7251" w:rsidRPr="007D589C">
        <w:rPr>
          <w:rFonts w:ascii="Times New Roman" w:hAnsi="Times New Roman" w:cs="Times New Roman"/>
          <w:sz w:val="24"/>
          <w:szCs w:val="24"/>
        </w:rPr>
        <w:t>, 39.3%; mild 49.1%; moderate, 6.3%, severe = 1.4; profound = NA; unspecified/unassessed = 3.8%) of PWID in custody as having milder forms of ID (Cockram, 2005).</w:t>
      </w:r>
      <w:r w:rsidR="00EE7251">
        <w:rPr>
          <w:rFonts w:ascii="Times New Roman" w:hAnsi="Times New Roman" w:cs="Times New Roman"/>
          <w:sz w:val="24"/>
          <w:szCs w:val="24"/>
        </w:rPr>
        <w:t xml:space="preserve"> Thus, by applying the ‘developmental model’ for mild ID, jurors should expect most witnesses and defendants with </w:t>
      </w:r>
      <w:proofErr w:type="gramStart"/>
      <w:r w:rsidR="00EE7251">
        <w:rPr>
          <w:rFonts w:ascii="Times New Roman" w:hAnsi="Times New Roman" w:cs="Times New Roman"/>
          <w:sz w:val="24"/>
          <w:szCs w:val="24"/>
        </w:rPr>
        <w:t>ID’s</w:t>
      </w:r>
      <w:proofErr w:type="gramEnd"/>
      <w:r w:rsidR="00EE7251">
        <w:rPr>
          <w:rFonts w:ascii="Times New Roman" w:hAnsi="Times New Roman" w:cs="Times New Roman"/>
          <w:sz w:val="24"/>
          <w:szCs w:val="24"/>
        </w:rPr>
        <w:t xml:space="preserve"> to have more deficits than their CA match, but be as capable as a TD person with the same MA.</w:t>
      </w:r>
    </w:p>
    <w:p w14:paraId="38F89A8B"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1.4. </w:t>
      </w:r>
      <w:r w:rsidRPr="007D589C">
        <w:rPr>
          <w:rFonts w:ascii="Times New Roman" w:hAnsi="Times New Roman" w:cs="Times New Roman"/>
          <w:b/>
          <w:bCs/>
          <w:color w:val="auto"/>
          <w:sz w:val="24"/>
          <w:szCs w:val="24"/>
        </w:rPr>
        <w:tab/>
        <w:t>Jurors’ perceptions of PWID</w:t>
      </w:r>
    </w:p>
    <w:p w14:paraId="344D9E17" w14:textId="77777777" w:rsidR="000E7A98"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‘developmental model’, it should hold that PWID involved in court proceedings (as witnesses and/or defendants) have more deficits than their CA </w:t>
      </w:r>
      <w:proofErr w:type="gramStart"/>
      <w:r>
        <w:rPr>
          <w:rFonts w:ascii="Times New Roman" w:hAnsi="Times New Roman" w:cs="Times New Roman"/>
          <w:sz w:val="24"/>
          <w:szCs w:val="24"/>
        </w:rPr>
        <w:t>match, but</w:t>
      </w:r>
      <w:proofErr w:type="gramEnd"/>
      <w:r>
        <w:rPr>
          <w:rFonts w:ascii="Times New Roman" w:hAnsi="Times New Roman" w:cs="Times New Roman"/>
          <w:sz w:val="24"/>
          <w:szCs w:val="24"/>
        </w:rPr>
        <w:t xml:space="preserve"> be as capable as a TD person of the same MA. However, do jurors consider this? </w:t>
      </w:r>
      <w:r w:rsidRPr="004343B3">
        <w:rPr>
          <w:rFonts w:ascii="Times New Roman" w:hAnsi="Times New Roman" w:cs="Times New Roman"/>
          <w:sz w:val="24"/>
          <w:szCs w:val="24"/>
        </w:rPr>
        <w:t xml:space="preserve">Jurors seldom have access to the literature regarding PWID, and as such, can inadvertently bring biases and </w:t>
      </w:r>
      <w:r w:rsidRPr="004343B3">
        <w:rPr>
          <w:rFonts w:ascii="Times New Roman" w:hAnsi="Times New Roman" w:cs="Times New Roman"/>
          <w:sz w:val="24"/>
          <w:szCs w:val="24"/>
        </w:rPr>
        <w:lastRenderedPageBreak/>
        <w:t xml:space="preserve">misconceptions with them </w:t>
      </w:r>
      <w:r>
        <w:rPr>
          <w:rFonts w:ascii="Times New Roman" w:hAnsi="Times New Roman" w:cs="Times New Roman"/>
          <w:sz w:val="24"/>
          <w:szCs w:val="24"/>
        </w:rPr>
        <w:t>to court</w:t>
      </w:r>
      <w:r w:rsidRPr="004343B3">
        <w:rPr>
          <w:rFonts w:ascii="Times New Roman" w:hAnsi="Times New Roman" w:cs="Times New Roman"/>
          <w:sz w:val="24"/>
          <w:szCs w:val="24"/>
        </w:rPr>
        <w:t xml:space="preserve"> (Brookbanks, 1999; </w:t>
      </w:r>
      <w:r w:rsidRPr="004343B3">
        <w:rPr>
          <w:rFonts w:ascii="Times New Roman" w:hAnsi="Times New Roman" w:cs="Times New Roman"/>
          <w:sz w:val="24"/>
          <w:szCs w:val="24"/>
          <w:shd w:val="clear" w:color="auto" w:fill="FFFFFF"/>
        </w:rPr>
        <w:t xml:space="preserve">Patton &amp; Keyes, 2006). </w:t>
      </w:r>
      <w:r w:rsidRPr="004343B3">
        <w:rPr>
          <w:rFonts w:ascii="Times New Roman" w:hAnsi="Times New Roman" w:cs="Times New Roman"/>
          <w:sz w:val="24"/>
          <w:szCs w:val="24"/>
        </w:rPr>
        <w:t>Historically, for instance, AWID have erroneously been considered “eternal children" (Emerson et al., 1999; Brookbanks, 1999), which</w:t>
      </w:r>
      <w:r>
        <w:rPr>
          <w:rFonts w:ascii="Times New Roman" w:hAnsi="Times New Roman" w:cs="Times New Roman"/>
          <w:sz w:val="24"/>
          <w:szCs w:val="24"/>
        </w:rPr>
        <w:t xml:space="preserve"> can</w:t>
      </w:r>
      <w:r w:rsidRPr="004343B3">
        <w:rPr>
          <w:rFonts w:ascii="Times New Roman" w:hAnsi="Times New Roman" w:cs="Times New Roman"/>
          <w:sz w:val="24"/>
          <w:szCs w:val="24"/>
        </w:rPr>
        <w:t xml:space="preserve"> manifest in the courtroom (</w:t>
      </w:r>
      <w:r w:rsidRPr="004343B3">
        <w:rPr>
          <w:rFonts w:ascii="Times New Roman" w:eastAsia="Times New Roman" w:hAnsi="Times New Roman" w:cs="Times New Roman"/>
          <w:sz w:val="24"/>
          <w:szCs w:val="24"/>
          <w:lang w:eastAsia="en-NZ"/>
        </w:rPr>
        <w:t xml:space="preserve">Keyes et al., 1998). </w:t>
      </w:r>
      <w:r>
        <w:rPr>
          <w:rFonts w:ascii="Times New Roman" w:eastAsia="Times New Roman" w:hAnsi="Times New Roman" w:cs="Times New Roman"/>
          <w:sz w:val="24"/>
          <w:szCs w:val="24"/>
          <w:lang w:eastAsia="en-NZ"/>
        </w:rPr>
        <w:t xml:space="preserve">AWID have been shown to be seen by jurors as less credible than TD counterparts (Stevenson, 2019), though research in this area is extremely scarce. More research has been done on children, however, and jurors often perceive CWID as equally credible and competent witnesses than older CA peers who have the same MA (Peled et al., 2004; Brown &amp; Lewis, 2013). This finding is reliant, however, on there being disclosure of, and information about, ID’s </w:t>
      </w:r>
      <w:r w:rsidRPr="007D589C">
        <w:rPr>
          <w:rFonts w:ascii="Times New Roman" w:hAnsi="Times New Roman" w:cs="Times New Roman"/>
          <w:sz w:val="24"/>
          <w:szCs w:val="24"/>
        </w:rPr>
        <w:t>(</w:t>
      </w:r>
      <w:r>
        <w:rPr>
          <w:rFonts w:ascii="Times New Roman" w:hAnsi="Times New Roman" w:cs="Times New Roman"/>
          <w:sz w:val="24"/>
          <w:szCs w:val="24"/>
        </w:rPr>
        <w:t>e.g.,</w:t>
      </w:r>
      <w:r w:rsidRPr="007D589C">
        <w:rPr>
          <w:rFonts w:ascii="Times New Roman" w:hAnsi="Times New Roman" w:cs="Times New Roman"/>
          <w:sz w:val="24"/>
          <w:szCs w:val="24"/>
        </w:rPr>
        <w:t xml:space="preserve"> Henry et al., 2011b; Brown &amp; Lewis, 2013; Crane et al., 2020).</w:t>
      </w:r>
      <w:r>
        <w:rPr>
          <w:rFonts w:ascii="Times New Roman" w:hAnsi="Times New Roman" w:cs="Times New Roman"/>
          <w:sz w:val="24"/>
          <w:szCs w:val="24"/>
        </w:rPr>
        <w:t xml:space="preserve"> Further, PWID are seen to be trustworthy (Brown &amp; Lewis, 2013) and honest </w:t>
      </w:r>
      <w:r w:rsidRPr="007D589C">
        <w:rPr>
          <w:rFonts w:ascii="Times New Roman" w:hAnsi="Times New Roman" w:cs="Times New Roman"/>
          <w:sz w:val="24"/>
          <w:szCs w:val="24"/>
        </w:rPr>
        <w:t>(Stobbs &amp; Kebbell, 2003)</w:t>
      </w:r>
      <w:r>
        <w:rPr>
          <w:rFonts w:ascii="Times New Roman" w:hAnsi="Times New Roman" w:cs="Times New Roman"/>
          <w:sz w:val="24"/>
          <w:szCs w:val="24"/>
        </w:rPr>
        <w:t>.</w:t>
      </w:r>
    </w:p>
    <w:p w14:paraId="20B698CC" w14:textId="77777777" w:rsidR="000E7A98" w:rsidRPr="007D589C" w:rsidRDefault="000E7A98" w:rsidP="000E7A98">
      <w:pPr>
        <w:pStyle w:val="Heading2"/>
        <w:numPr>
          <w:ilvl w:val="1"/>
          <w:numId w:val="2"/>
        </w:numPr>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The Present Study</w:t>
      </w:r>
    </w:p>
    <w:p w14:paraId="181085AE" w14:textId="77777777" w:rsidR="000E7A98"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explored hypotheses relating to measures (memory, suggestibility, and ability to testify in court) of credibility of child (pre-school [ages 3-5] and middle [ages 6-11] childhood) and adult witnesses among jurors, and the impact an ID have on these perceptions. We expect: </w:t>
      </w:r>
    </w:p>
    <w:p w14:paraId="4CE52732" w14:textId="77777777" w:rsidR="000E7A98" w:rsidRDefault="000E7A98" w:rsidP="000E7A98">
      <w:pPr>
        <w:pStyle w:val="ListParagraph"/>
        <w:numPr>
          <w:ilvl w:val="0"/>
          <w:numId w:val="26"/>
        </w:numPr>
        <w:spacing w:line="480" w:lineRule="auto"/>
        <w:rPr>
          <w:rFonts w:ascii="Times New Roman" w:hAnsi="Times New Roman" w:cs="Times New Roman"/>
          <w:sz w:val="24"/>
          <w:szCs w:val="24"/>
        </w:rPr>
      </w:pPr>
      <w:r w:rsidRPr="002F6E6C">
        <w:rPr>
          <w:rFonts w:ascii="Times New Roman" w:hAnsi="Times New Roman" w:cs="Times New Roman"/>
          <w:sz w:val="24"/>
          <w:szCs w:val="24"/>
        </w:rPr>
        <w:t xml:space="preserve">the trajectory of the ‘developmental model’ will replicate, and children will be evaluated more negatively </w:t>
      </w:r>
      <w:r>
        <w:rPr>
          <w:rFonts w:ascii="Times New Roman" w:hAnsi="Times New Roman" w:cs="Times New Roman"/>
          <w:sz w:val="24"/>
          <w:szCs w:val="24"/>
        </w:rPr>
        <w:t xml:space="preserve">than adults in </w:t>
      </w:r>
      <w:r w:rsidRPr="002F6E6C">
        <w:rPr>
          <w:rFonts w:ascii="Times New Roman" w:hAnsi="Times New Roman" w:cs="Times New Roman"/>
          <w:sz w:val="24"/>
          <w:szCs w:val="24"/>
        </w:rPr>
        <w:t xml:space="preserve">our </w:t>
      </w:r>
      <w:r>
        <w:rPr>
          <w:rFonts w:ascii="Times New Roman" w:hAnsi="Times New Roman" w:cs="Times New Roman"/>
          <w:sz w:val="24"/>
          <w:szCs w:val="24"/>
        </w:rPr>
        <w:t>measures. Based on this model, the hierarchy of development should be in the order of: TD pre-schoolers, CWID, TD middle childhood, AWID, and TD adult.</w:t>
      </w:r>
    </w:p>
    <w:p w14:paraId="0E1D91D8" w14:textId="77777777" w:rsidR="000E7A98" w:rsidRDefault="000E7A98" w:rsidP="000E7A98">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 the TD middle childhood group.</w:t>
      </w:r>
    </w:p>
    <w:p w14:paraId="1F70B56E" w14:textId="77777777" w:rsidR="000E7A98" w:rsidRPr="00242B48" w:rsidRDefault="000E7A98" w:rsidP="000E7A9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2b) AWID will be evaluated more negatively in our measures than TD adults, but in accordance with the ‘developmental model’, be evaluated more positively than all child groups. </w:t>
      </w:r>
    </w:p>
    <w:p w14:paraId="41ED0C03" w14:textId="77777777" w:rsidR="000E7A98" w:rsidRPr="007D589C" w:rsidRDefault="000E7A98" w:rsidP="000E7A98">
      <w:pPr>
        <w:pStyle w:val="Heading1"/>
        <w:numPr>
          <w:ilvl w:val="0"/>
          <w:numId w:val="2"/>
        </w:numPr>
        <w:spacing w:line="480" w:lineRule="auto"/>
        <w:jc w:val="center"/>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lastRenderedPageBreak/>
        <w:t>Method</w:t>
      </w:r>
    </w:p>
    <w:p w14:paraId="3DF29AC5" w14:textId="77B01923" w:rsidR="000E7A98" w:rsidRPr="007D589C" w:rsidRDefault="000E7A98" w:rsidP="000E7A98">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The survey was granted ethical approval by the School of Psychology Human Ethics Committee, under delegated approval from the Victoria University of Wellington Human Ethics Committee, application #</w:t>
      </w:r>
      <w:commentRangeStart w:id="0"/>
      <w:commentRangeStart w:id="1"/>
      <w:r w:rsidRPr="007D589C">
        <w:rPr>
          <w:rFonts w:ascii="Times New Roman" w:hAnsi="Times New Roman" w:cs="Times New Roman"/>
          <w:sz w:val="24"/>
          <w:szCs w:val="24"/>
        </w:rPr>
        <w:t>0000027058</w:t>
      </w:r>
      <w:commentRangeEnd w:id="0"/>
      <w:r w:rsidRPr="007D589C">
        <w:rPr>
          <w:rStyle w:val="CommentReference"/>
          <w:rFonts w:ascii="Times New Roman" w:hAnsi="Times New Roman" w:cs="Times New Roman"/>
          <w:sz w:val="24"/>
          <w:szCs w:val="24"/>
        </w:rPr>
        <w:commentReference w:id="0"/>
      </w:r>
      <w:commentRangeEnd w:id="1"/>
      <w:r w:rsidRPr="007D589C">
        <w:rPr>
          <w:rStyle w:val="CommentReference"/>
          <w:rFonts w:ascii="Times New Roman" w:hAnsi="Times New Roman" w:cs="Times New Roman"/>
          <w:sz w:val="24"/>
          <w:szCs w:val="24"/>
        </w:rPr>
        <w:commentReference w:id="1"/>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00A60B92" w:rsidRPr="007D589C">
        <w:rPr>
          <w:rFonts w:ascii="Times New Roman" w:hAnsi="Times New Roman" w:cs="Times New Roman"/>
          <w:color w:val="0E101A"/>
          <w:sz w:val="24"/>
          <w:szCs w:val="24"/>
        </w:rPr>
        <w:t>This study uses a subset of a larger research programme including a more comprehensive survey. Data collection was completed before my involvement.</w:t>
      </w:r>
    </w:p>
    <w:p w14:paraId="1F283C94"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2.1. Participants </w:t>
      </w:r>
    </w:p>
    <w:p w14:paraId="5EF549E4" w14:textId="0833F1B0" w:rsidR="00627DD3" w:rsidRPr="007D589C" w:rsidRDefault="000E7A98" w:rsidP="00627DD3">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N</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1915 participants began the survey, and N</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1237 were excluded from the survey, with N</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678</w:t>
      </w:r>
      <w:r w:rsidR="00A60B92">
        <w:rPr>
          <w:rFonts w:ascii="Times New Roman" w:hAnsi="Times New Roman" w:cs="Times New Roman"/>
          <w:color w:val="0E101A"/>
          <w:sz w:val="24"/>
          <w:szCs w:val="24"/>
        </w:rPr>
        <w:t xml:space="preserve"> </w:t>
      </w:r>
      <w:r w:rsidR="00A60B92" w:rsidRPr="007D589C">
        <w:rPr>
          <w:rFonts w:ascii="Times New Roman" w:hAnsi="Times New Roman" w:cs="Times New Roman"/>
          <w:color w:val="0E101A"/>
          <w:sz w:val="24"/>
          <w:szCs w:val="24"/>
        </w:rPr>
        <w:t>(35%)</w:t>
      </w:r>
      <w:r w:rsidRPr="007D589C">
        <w:rPr>
          <w:rFonts w:ascii="Times New Roman" w:hAnsi="Times New Roman" w:cs="Times New Roman"/>
          <w:color w:val="0E101A"/>
          <w:sz w:val="24"/>
          <w:szCs w:val="24"/>
        </w:rPr>
        <w:t xml:space="preserve"> participants included in the study. </w:t>
      </w:r>
      <w:r w:rsidR="00FC6BAC" w:rsidRPr="007D589C">
        <w:rPr>
          <w:rFonts w:ascii="Times New Roman" w:hAnsi="Times New Roman" w:cs="Times New Roman"/>
          <w:color w:val="0E101A"/>
          <w:sz w:val="24"/>
          <w:szCs w:val="24"/>
        </w:rPr>
        <w:t>Participants needed to be eligible for jury service in New Zealand</w:t>
      </w:r>
      <w:r w:rsidR="00FC6BAC">
        <w:rPr>
          <w:rFonts w:ascii="Times New Roman" w:hAnsi="Times New Roman" w:cs="Times New Roman"/>
          <w:color w:val="0E101A"/>
          <w:sz w:val="24"/>
          <w:szCs w:val="24"/>
        </w:rPr>
        <w:t>, and ineligible respondents were excluded</w:t>
      </w:r>
      <w:r w:rsidR="00FC6BAC" w:rsidRPr="007D589C">
        <w:rPr>
          <w:rFonts w:ascii="Times New Roman" w:hAnsi="Times New Roman" w:cs="Times New Roman"/>
          <w:color w:val="0E101A"/>
          <w:sz w:val="24"/>
          <w:szCs w:val="24"/>
        </w:rPr>
        <w:t>.</w:t>
      </w:r>
      <w:r w:rsidR="00FC6BAC">
        <w:rPr>
          <w:rFonts w:ascii="Times New Roman" w:hAnsi="Times New Roman" w:cs="Times New Roman"/>
          <w:color w:val="0E101A"/>
          <w:sz w:val="24"/>
          <w:szCs w:val="24"/>
        </w:rPr>
        <w:t xml:space="preserve"> </w:t>
      </w:r>
      <w:r w:rsidR="00FC6BAC" w:rsidRPr="007D589C">
        <w:rPr>
          <w:rFonts w:ascii="Times New Roman" w:hAnsi="Times New Roman" w:cs="Times New Roman"/>
          <w:color w:val="0E101A"/>
          <w:sz w:val="24"/>
          <w:szCs w:val="24"/>
        </w:rPr>
        <w:t xml:space="preserve">Thus, all participants were over 18 years of age, spoke English, and are New Zealand residents. Screening questions before the survey excluded participants ineligible for jury </w:t>
      </w:r>
      <w:commentRangeStart w:id="2"/>
      <w:commentRangeStart w:id="3"/>
      <w:r w:rsidR="00FC6BAC" w:rsidRPr="007D589C">
        <w:rPr>
          <w:rFonts w:ascii="Times New Roman" w:hAnsi="Times New Roman" w:cs="Times New Roman"/>
          <w:color w:val="0E101A"/>
          <w:sz w:val="24"/>
          <w:szCs w:val="24"/>
        </w:rPr>
        <w:t>service</w:t>
      </w:r>
      <w:commentRangeEnd w:id="2"/>
      <w:r w:rsidR="00FC6BAC" w:rsidRPr="007D589C">
        <w:rPr>
          <w:rStyle w:val="CommentReference"/>
          <w:rFonts w:ascii="Times New Roman" w:hAnsi="Times New Roman" w:cs="Times New Roman"/>
        </w:rPr>
        <w:commentReference w:id="2"/>
      </w:r>
      <w:commentRangeEnd w:id="3"/>
      <w:r w:rsidR="00FC6BAC" w:rsidRPr="007D589C">
        <w:rPr>
          <w:rStyle w:val="CommentReference"/>
          <w:rFonts w:ascii="Times New Roman" w:hAnsi="Times New Roman" w:cs="Times New Roman"/>
        </w:rPr>
        <w:commentReference w:id="3"/>
      </w:r>
      <w:r w:rsidR="00FC6BAC" w:rsidRPr="007D589C">
        <w:rPr>
          <w:rFonts w:ascii="Times New Roman" w:hAnsi="Times New Roman" w:cs="Times New Roman"/>
          <w:color w:val="0E101A"/>
          <w:sz w:val="24"/>
          <w:szCs w:val="24"/>
        </w:rPr>
        <w:t>. Exclusion criteria included parliamentary members, judges, lawyers, Police officers, Corrections officers, offenders with large (3+ years) sentences, criminal offenders with recent (last 5 years) and moderate (3+ months) sentences, and PWID (for full criteria, see Appendix B).</w:t>
      </w:r>
      <w:r w:rsidR="00FC6BAC">
        <w:rPr>
          <w:rFonts w:ascii="Times New Roman" w:hAnsi="Times New Roman" w:cs="Times New Roman"/>
          <w:color w:val="0E101A"/>
          <w:sz w:val="24"/>
          <w:szCs w:val="24"/>
        </w:rPr>
        <w:t xml:space="preserve"> </w:t>
      </w:r>
      <w:r w:rsidR="00FC6BAC" w:rsidRPr="007D589C">
        <w:rPr>
          <w:rFonts w:ascii="Times New Roman" w:hAnsi="Times New Roman" w:cs="Times New Roman"/>
          <w:color w:val="0E101A"/>
          <w:sz w:val="24"/>
          <w:szCs w:val="24"/>
        </w:rPr>
        <w:t>Further, questions excluded participants (i.e., checks) during the survey (e.g., responding “don’t know” to &gt;60% of the items; and by giving identical answers to specific questions [however, these questions are not in this study]).</w:t>
      </w:r>
      <w:r w:rsidR="00FC6BAC">
        <w:rPr>
          <w:rFonts w:ascii="Times New Roman" w:hAnsi="Times New Roman" w:cs="Times New Roman"/>
          <w:color w:val="0E101A"/>
          <w:sz w:val="24"/>
          <w:szCs w:val="24"/>
        </w:rPr>
        <w:t xml:space="preserve"> </w:t>
      </w:r>
      <w:r w:rsidR="00A60B92" w:rsidRPr="007D589C">
        <w:rPr>
          <w:rFonts w:ascii="Times New Roman" w:hAnsi="Times New Roman" w:cs="Times New Roman"/>
          <w:color w:val="0E101A"/>
          <w:sz w:val="24"/>
          <w:szCs w:val="24"/>
        </w:rPr>
        <w:t xml:space="preserve">Further, questions excluded participants (i.e., checks) during the survey (e.g., responding “don’t know” to &gt;60% of the items; and by giving identical answers to specific questions [however, these questions are not in this study]). Table 1 presents participant demographics for this study. There was a relatively equal gender distribution, with 51.5% of participants identifying as male, 47.9% identifying as female, and 0.6% identifying as non-binary. Participant ages were categorised in six groups (min = 18-24; max = 65+) with middle adulthood (35-44) being the modal response (20.5%). 95.87% of participants disclosed having </w:t>
      </w:r>
      <w:r w:rsidR="00A60B92" w:rsidRPr="007D589C">
        <w:rPr>
          <w:rFonts w:ascii="Times New Roman" w:hAnsi="Times New Roman" w:cs="Times New Roman"/>
          <w:color w:val="0E101A"/>
          <w:sz w:val="24"/>
          <w:szCs w:val="24"/>
        </w:rPr>
        <w:lastRenderedPageBreak/>
        <w:t xml:space="preserve">formal education, with tertiary education being the modal response (56.78%). Over half (60.2%) of participants indicated they had children. </w:t>
      </w:r>
    </w:p>
    <w:p w14:paraId="0320A28C" w14:textId="77777777" w:rsidR="00627DD3" w:rsidRPr="007D589C" w:rsidRDefault="00627DD3" w:rsidP="00627DD3">
      <w:pPr>
        <w:spacing w:line="240" w:lineRule="auto"/>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Table 1.</w:t>
      </w:r>
    </w:p>
    <w:p w14:paraId="16088BDC" w14:textId="77777777" w:rsidR="00627DD3" w:rsidRPr="00627DD3" w:rsidRDefault="00627DD3" w:rsidP="00627DD3">
      <w:pPr>
        <w:spacing w:line="240" w:lineRule="auto"/>
        <w:jc w:val="both"/>
        <w:rPr>
          <w:rFonts w:ascii="Times New Roman" w:hAnsi="Times New Roman" w:cs="Times New Roman"/>
          <w:i/>
          <w:iCs/>
          <w:sz w:val="20"/>
          <w:szCs w:val="20"/>
        </w:rPr>
      </w:pPr>
      <w:r w:rsidRPr="00627DD3">
        <w:rPr>
          <w:rFonts w:ascii="Times New Roman" w:hAnsi="Times New Roman" w:cs="Times New Roman"/>
          <w:i/>
          <w:iCs/>
          <w:sz w:val="20"/>
          <w:szCs w:val="20"/>
        </w:rPr>
        <w:t>Demographic Responses of Survey Participants</w:t>
      </w:r>
    </w:p>
    <w:tbl>
      <w:tblPr>
        <w:tblStyle w:val="Table"/>
        <w:tblW w:w="5000" w:type="pct"/>
        <w:tblInd w:w="0" w:type="dxa"/>
        <w:tblLook w:val="0020" w:firstRow="1" w:lastRow="0" w:firstColumn="0" w:lastColumn="0" w:noHBand="0" w:noVBand="0"/>
      </w:tblPr>
      <w:tblGrid>
        <w:gridCol w:w="6426"/>
        <w:gridCol w:w="1355"/>
        <w:gridCol w:w="1245"/>
      </w:tblGrid>
      <w:tr w:rsidR="00627DD3" w:rsidRPr="00627DD3" w14:paraId="47DEBDAF" w14:textId="77777777" w:rsidTr="007B0150">
        <w:trPr>
          <w:cnfStyle w:val="100000000000" w:firstRow="1" w:lastRow="0" w:firstColumn="0" w:lastColumn="0" w:oddVBand="0" w:evenVBand="0" w:oddHBand="0" w:evenHBand="0" w:firstRowFirstColumn="0" w:firstRowLastColumn="0" w:lastRowFirstColumn="0" w:lastRowLastColumn="0"/>
          <w:trHeight w:val="339"/>
        </w:trPr>
        <w:tc>
          <w:tcPr>
            <w:tcW w:w="0" w:type="auto"/>
            <w:tcBorders>
              <w:top w:val="nil"/>
              <w:left w:val="nil"/>
              <w:right w:val="nil"/>
            </w:tcBorders>
            <w:hideMark/>
          </w:tcPr>
          <w:p w14:paraId="60EA36D6"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Demographic</w:t>
            </w:r>
          </w:p>
        </w:tc>
        <w:tc>
          <w:tcPr>
            <w:tcW w:w="0" w:type="auto"/>
            <w:tcBorders>
              <w:top w:val="nil"/>
              <w:left w:val="nil"/>
              <w:right w:val="nil"/>
            </w:tcBorders>
            <w:hideMark/>
          </w:tcPr>
          <w:p w14:paraId="14469E44" w14:textId="77777777" w:rsidR="00627DD3" w:rsidRPr="00627DD3" w:rsidRDefault="00627DD3" w:rsidP="007B0150">
            <w:pPr>
              <w:pStyle w:val="Compact"/>
              <w:rPr>
                <w:rFonts w:ascii="Times New Roman" w:hAnsi="Times New Roman" w:cs="Times New Roman"/>
                <w:i/>
                <w:iCs/>
                <w:sz w:val="20"/>
                <w:szCs w:val="20"/>
              </w:rPr>
            </w:pPr>
            <w:r w:rsidRPr="00627DD3">
              <w:rPr>
                <w:rFonts w:ascii="Times New Roman" w:hAnsi="Times New Roman" w:cs="Times New Roman"/>
                <w:sz w:val="20"/>
                <w:szCs w:val="20"/>
              </w:rPr>
              <w:t xml:space="preserve">  </w:t>
            </w:r>
            <w:r w:rsidRPr="00627DD3">
              <w:rPr>
                <w:rFonts w:ascii="Times New Roman" w:hAnsi="Times New Roman" w:cs="Times New Roman"/>
                <w:i/>
                <w:iCs/>
                <w:sz w:val="20"/>
                <w:szCs w:val="20"/>
              </w:rPr>
              <w:t>n</w:t>
            </w:r>
          </w:p>
        </w:tc>
        <w:tc>
          <w:tcPr>
            <w:tcW w:w="0" w:type="auto"/>
            <w:tcBorders>
              <w:top w:val="nil"/>
              <w:left w:val="nil"/>
              <w:right w:val="nil"/>
            </w:tcBorders>
            <w:hideMark/>
          </w:tcPr>
          <w:p w14:paraId="7432471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w:t>
            </w:r>
          </w:p>
        </w:tc>
      </w:tr>
      <w:tr w:rsidR="00627DD3" w:rsidRPr="00627DD3" w14:paraId="640DCA91" w14:textId="77777777" w:rsidTr="007B0150">
        <w:trPr>
          <w:trHeight w:val="339"/>
        </w:trPr>
        <w:tc>
          <w:tcPr>
            <w:tcW w:w="0" w:type="auto"/>
            <w:hideMark/>
          </w:tcPr>
          <w:p w14:paraId="471FCB8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Included in </w:t>
            </w:r>
            <w:proofErr w:type="gramStart"/>
            <w:r w:rsidRPr="00627DD3">
              <w:rPr>
                <w:rFonts w:ascii="Times New Roman" w:hAnsi="Times New Roman" w:cs="Times New Roman"/>
                <w:sz w:val="20"/>
                <w:szCs w:val="20"/>
              </w:rPr>
              <w:t>study</w:t>
            </w:r>
            <w:proofErr w:type="gramEnd"/>
          </w:p>
          <w:p w14:paraId="29D0A60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Excluded from </w:t>
            </w:r>
            <w:proofErr w:type="gramStart"/>
            <w:r w:rsidRPr="00627DD3">
              <w:rPr>
                <w:rFonts w:ascii="Times New Roman" w:hAnsi="Times New Roman" w:cs="Times New Roman"/>
                <w:sz w:val="20"/>
                <w:szCs w:val="20"/>
              </w:rPr>
              <w:t>study</w:t>
            </w:r>
            <w:proofErr w:type="gramEnd"/>
          </w:p>
          <w:p w14:paraId="447F4C04"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Gender</w:t>
            </w:r>
          </w:p>
        </w:tc>
        <w:tc>
          <w:tcPr>
            <w:tcW w:w="0" w:type="auto"/>
            <w:hideMark/>
          </w:tcPr>
          <w:p w14:paraId="629402A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678</w:t>
            </w:r>
          </w:p>
          <w:p w14:paraId="6335B7C6"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1237</w:t>
            </w:r>
          </w:p>
        </w:tc>
        <w:tc>
          <w:tcPr>
            <w:tcW w:w="0" w:type="auto"/>
            <w:hideMark/>
          </w:tcPr>
          <w:p w14:paraId="1ED8063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35</w:t>
            </w:r>
          </w:p>
          <w:p w14:paraId="60742DC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65</w:t>
            </w:r>
          </w:p>
        </w:tc>
      </w:tr>
      <w:tr w:rsidR="00627DD3" w:rsidRPr="00627DD3" w14:paraId="2ACF0521" w14:textId="77777777" w:rsidTr="007B0150">
        <w:trPr>
          <w:trHeight w:val="339"/>
        </w:trPr>
        <w:tc>
          <w:tcPr>
            <w:tcW w:w="0" w:type="auto"/>
            <w:hideMark/>
          </w:tcPr>
          <w:p w14:paraId="0021064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Male</w:t>
            </w:r>
          </w:p>
        </w:tc>
        <w:tc>
          <w:tcPr>
            <w:tcW w:w="0" w:type="auto"/>
            <w:hideMark/>
          </w:tcPr>
          <w:p w14:paraId="0DF99C78"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349</w:t>
            </w:r>
          </w:p>
        </w:tc>
        <w:tc>
          <w:tcPr>
            <w:tcW w:w="0" w:type="auto"/>
            <w:hideMark/>
          </w:tcPr>
          <w:p w14:paraId="3BF46B8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51.5</w:t>
            </w:r>
          </w:p>
        </w:tc>
      </w:tr>
      <w:tr w:rsidR="00627DD3" w:rsidRPr="00627DD3" w14:paraId="595F6124" w14:textId="77777777" w:rsidTr="007B0150">
        <w:trPr>
          <w:trHeight w:val="339"/>
        </w:trPr>
        <w:tc>
          <w:tcPr>
            <w:tcW w:w="0" w:type="auto"/>
            <w:hideMark/>
          </w:tcPr>
          <w:p w14:paraId="6304872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Female</w:t>
            </w:r>
          </w:p>
        </w:tc>
        <w:tc>
          <w:tcPr>
            <w:tcW w:w="0" w:type="auto"/>
            <w:hideMark/>
          </w:tcPr>
          <w:p w14:paraId="3FC2881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325</w:t>
            </w:r>
          </w:p>
        </w:tc>
        <w:tc>
          <w:tcPr>
            <w:tcW w:w="0" w:type="auto"/>
            <w:hideMark/>
          </w:tcPr>
          <w:p w14:paraId="24EAA8ED"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47.9</w:t>
            </w:r>
          </w:p>
        </w:tc>
      </w:tr>
      <w:tr w:rsidR="00627DD3" w:rsidRPr="00627DD3" w14:paraId="07044006" w14:textId="77777777" w:rsidTr="007B0150">
        <w:trPr>
          <w:trHeight w:val="339"/>
        </w:trPr>
        <w:tc>
          <w:tcPr>
            <w:tcW w:w="0" w:type="auto"/>
            <w:hideMark/>
          </w:tcPr>
          <w:p w14:paraId="3B1E8223"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Non-binary</w:t>
            </w:r>
          </w:p>
        </w:tc>
        <w:tc>
          <w:tcPr>
            <w:tcW w:w="0" w:type="auto"/>
            <w:hideMark/>
          </w:tcPr>
          <w:p w14:paraId="1C734D5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w:t>
            </w:r>
          </w:p>
        </w:tc>
        <w:tc>
          <w:tcPr>
            <w:tcW w:w="0" w:type="auto"/>
            <w:hideMark/>
          </w:tcPr>
          <w:p w14:paraId="0E69AC5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0.59</w:t>
            </w:r>
          </w:p>
        </w:tc>
      </w:tr>
      <w:tr w:rsidR="00627DD3" w:rsidRPr="00627DD3" w14:paraId="0A42ED4E" w14:textId="77777777" w:rsidTr="007B0150">
        <w:trPr>
          <w:trHeight w:val="348"/>
        </w:trPr>
        <w:tc>
          <w:tcPr>
            <w:tcW w:w="0" w:type="auto"/>
            <w:hideMark/>
          </w:tcPr>
          <w:p w14:paraId="4918DA2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Age</w:t>
            </w:r>
          </w:p>
        </w:tc>
        <w:tc>
          <w:tcPr>
            <w:tcW w:w="0" w:type="auto"/>
            <w:hideMark/>
          </w:tcPr>
          <w:p w14:paraId="5976F2CC" w14:textId="77777777" w:rsidR="00627DD3" w:rsidRPr="00627DD3" w:rsidRDefault="00627DD3" w:rsidP="007B0150">
            <w:pPr>
              <w:pStyle w:val="Compact"/>
              <w:rPr>
                <w:rFonts w:ascii="Times New Roman" w:hAnsi="Times New Roman" w:cs="Times New Roman"/>
                <w:sz w:val="20"/>
                <w:szCs w:val="20"/>
              </w:rPr>
            </w:pPr>
          </w:p>
        </w:tc>
        <w:tc>
          <w:tcPr>
            <w:tcW w:w="0" w:type="auto"/>
            <w:hideMark/>
          </w:tcPr>
          <w:p w14:paraId="434D5F04" w14:textId="77777777" w:rsidR="00627DD3" w:rsidRPr="00627DD3" w:rsidRDefault="00627DD3" w:rsidP="007B0150">
            <w:pPr>
              <w:pStyle w:val="Compact"/>
              <w:rPr>
                <w:rFonts w:ascii="Times New Roman" w:hAnsi="Times New Roman" w:cs="Times New Roman"/>
                <w:sz w:val="20"/>
                <w:szCs w:val="20"/>
              </w:rPr>
            </w:pPr>
          </w:p>
        </w:tc>
      </w:tr>
      <w:tr w:rsidR="00627DD3" w:rsidRPr="00627DD3" w14:paraId="4D929AA6" w14:textId="77777777" w:rsidTr="007B0150">
        <w:trPr>
          <w:trHeight w:val="339"/>
        </w:trPr>
        <w:tc>
          <w:tcPr>
            <w:tcW w:w="0" w:type="auto"/>
            <w:hideMark/>
          </w:tcPr>
          <w:p w14:paraId="44967C7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18–24 years</w:t>
            </w:r>
          </w:p>
        </w:tc>
        <w:tc>
          <w:tcPr>
            <w:tcW w:w="0" w:type="auto"/>
            <w:hideMark/>
          </w:tcPr>
          <w:p w14:paraId="5C30A9E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111</w:t>
            </w:r>
          </w:p>
        </w:tc>
        <w:tc>
          <w:tcPr>
            <w:tcW w:w="0" w:type="auto"/>
            <w:hideMark/>
          </w:tcPr>
          <w:p w14:paraId="51F20AB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16.4</w:t>
            </w:r>
          </w:p>
        </w:tc>
      </w:tr>
      <w:tr w:rsidR="00627DD3" w:rsidRPr="00627DD3" w14:paraId="2B7E39DB" w14:textId="77777777" w:rsidTr="007B0150">
        <w:trPr>
          <w:trHeight w:val="339"/>
        </w:trPr>
        <w:tc>
          <w:tcPr>
            <w:tcW w:w="0" w:type="auto"/>
            <w:hideMark/>
          </w:tcPr>
          <w:p w14:paraId="0C43AFA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25–34 years</w:t>
            </w:r>
          </w:p>
        </w:tc>
        <w:tc>
          <w:tcPr>
            <w:tcW w:w="0" w:type="auto"/>
            <w:hideMark/>
          </w:tcPr>
          <w:p w14:paraId="1BB6F30A"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125</w:t>
            </w:r>
          </w:p>
        </w:tc>
        <w:tc>
          <w:tcPr>
            <w:tcW w:w="0" w:type="auto"/>
            <w:hideMark/>
          </w:tcPr>
          <w:p w14:paraId="549677C9"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18.4</w:t>
            </w:r>
          </w:p>
        </w:tc>
      </w:tr>
      <w:tr w:rsidR="00627DD3" w:rsidRPr="00627DD3" w14:paraId="04FD76D5" w14:textId="77777777" w:rsidTr="007B0150">
        <w:trPr>
          <w:trHeight w:val="339"/>
        </w:trPr>
        <w:tc>
          <w:tcPr>
            <w:tcW w:w="0" w:type="auto"/>
            <w:hideMark/>
          </w:tcPr>
          <w:p w14:paraId="247E464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35–44 years</w:t>
            </w:r>
          </w:p>
        </w:tc>
        <w:tc>
          <w:tcPr>
            <w:tcW w:w="0" w:type="auto"/>
            <w:hideMark/>
          </w:tcPr>
          <w:p w14:paraId="1B59C7DD"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139</w:t>
            </w:r>
          </w:p>
        </w:tc>
        <w:tc>
          <w:tcPr>
            <w:tcW w:w="0" w:type="auto"/>
            <w:hideMark/>
          </w:tcPr>
          <w:p w14:paraId="5E552F1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20.5</w:t>
            </w:r>
          </w:p>
        </w:tc>
      </w:tr>
      <w:tr w:rsidR="00627DD3" w:rsidRPr="00627DD3" w14:paraId="0CAED19D" w14:textId="77777777" w:rsidTr="007B0150">
        <w:trPr>
          <w:trHeight w:val="339"/>
        </w:trPr>
        <w:tc>
          <w:tcPr>
            <w:tcW w:w="0" w:type="auto"/>
            <w:hideMark/>
          </w:tcPr>
          <w:p w14:paraId="0AC47032"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45–54 years</w:t>
            </w:r>
          </w:p>
        </w:tc>
        <w:tc>
          <w:tcPr>
            <w:tcW w:w="0" w:type="auto"/>
            <w:hideMark/>
          </w:tcPr>
          <w:p w14:paraId="2D10E51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114</w:t>
            </w:r>
          </w:p>
        </w:tc>
        <w:tc>
          <w:tcPr>
            <w:tcW w:w="0" w:type="auto"/>
            <w:hideMark/>
          </w:tcPr>
          <w:p w14:paraId="7C315C4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16.8</w:t>
            </w:r>
          </w:p>
        </w:tc>
      </w:tr>
      <w:tr w:rsidR="00627DD3" w:rsidRPr="00627DD3" w14:paraId="55092891" w14:textId="77777777" w:rsidTr="007B0150">
        <w:trPr>
          <w:trHeight w:val="348"/>
        </w:trPr>
        <w:tc>
          <w:tcPr>
            <w:tcW w:w="0" w:type="auto"/>
            <w:hideMark/>
          </w:tcPr>
          <w:p w14:paraId="29AC2D3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55–64 years</w:t>
            </w:r>
          </w:p>
        </w:tc>
        <w:tc>
          <w:tcPr>
            <w:tcW w:w="0" w:type="auto"/>
            <w:hideMark/>
          </w:tcPr>
          <w:p w14:paraId="4D4F146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115</w:t>
            </w:r>
          </w:p>
        </w:tc>
        <w:tc>
          <w:tcPr>
            <w:tcW w:w="0" w:type="auto"/>
            <w:hideMark/>
          </w:tcPr>
          <w:p w14:paraId="6DCFB96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16.9</w:t>
            </w:r>
          </w:p>
        </w:tc>
      </w:tr>
      <w:tr w:rsidR="00627DD3" w:rsidRPr="00627DD3" w14:paraId="6A682E61" w14:textId="77777777" w:rsidTr="007B0150">
        <w:trPr>
          <w:trHeight w:val="339"/>
        </w:trPr>
        <w:tc>
          <w:tcPr>
            <w:tcW w:w="0" w:type="auto"/>
            <w:hideMark/>
          </w:tcPr>
          <w:p w14:paraId="5B6635B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65+ years</w:t>
            </w:r>
          </w:p>
        </w:tc>
        <w:tc>
          <w:tcPr>
            <w:tcW w:w="0" w:type="auto"/>
            <w:hideMark/>
          </w:tcPr>
          <w:p w14:paraId="7B269A2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74</w:t>
            </w:r>
          </w:p>
        </w:tc>
        <w:tc>
          <w:tcPr>
            <w:tcW w:w="0" w:type="auto"/>
            <w:hideMark/>
          </w:tcPr>
          <w:p w14:paraId="12F55FC8"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10.9</w:t>
            </w:r>
          </w:p>
        </w:tc>
      </w:tr>
      <w:tr w:rsidR="00627DD3" w:rsidRPr="00627DD3" w14:paraId="4D510DC4" w14:textId="77777777" w:rsidTr="007B0150">
        <w:trPr>
          <w:trHeight w:val="339"/>
        </w:trPr>
        <w:tc>
          <w:tcPr>
            <w:tcW w:w="0" w:type="auto"/>
          </w:tcPr>
          <w:p w14:paraId="39C83E5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Education</w:t>
            </w:r>
          </w:p>
        </w:tc>
        <w:tc>
          <w:tcPr>
            <w:tcW w:w="0" w:type="auto"/>
            <w:hideMark/>
          </w:tcPr>
          <w:p w14:paraId="520B85A9" w14:textId="77777777" w:rsidR="00627DD3" w:rsidRPr="00627DD3" w:rsidRDefault="00627DD3" w:rsidP="007B0150">
            <w:pPr>
              <w:pStyle w:val="Compact"/>
              <w:rPr>
                <w:rFonts w:ascii="Times New Roman" w:hAnsi="Times New Roman" w:cs="Times New Roman"/>
                <w:sz w:val="20"/>
                <w:szCs w:val="20"/>
              </w:rPr>
            </w:pPr>
          </w:p>
        </w:tc>
        <w:tc>
          <w:tcPr>
            <w:tcW w:w="0" w:type="auto"/>
            <w:hideMark/>
          </w:tcPr>
          <w:p w14:paraId="1F13953D" w14:textId="77777777" w:rsidR="00627DD3" w:rsidRPr="00627DD3" w:rsidRDefault="00627DD3" w:rsidP="007B0150">
            <w:pPr>
              <w:pStyle w:val="Compact"/>
              <w:rPr>
                <w:rFonts w:ascii="Times New Roman" w:hAnsi="Times New Roman" w:cs="Times New Roman"/>
                <w:sz w:val="20"/>
                <w:szCs w:val="20"/>
              </w:rPr>
            </w:pPr>
          </w:p>
        </w:tc>
      </w:tr>
      <w:tr w:rsidR="00627DD3" w:rsidRPr="00627DD3" w14:paraId="4E861EFA" w14:textId="77777777" w:rsidTr="007B0150">
        <w:trPr>
          <w:trHeight w:val="339"/>
        </w:trPr>
        <w:tc>
          <w:tcPr>
            <w:tcW w:w="0" w:type="auto"/>
            <w:hideMark/>
          </w:tcPr>
          <w:p w14:paraId="3989F26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None</w:t>
            </w:r>
          </w:p>
        </w:tc>
        <w:tc>
          <w:tcPr>
            <w:tcW w:w="0" w:type="auto"/>
            <w:hideMark/>
          </w:tcPr>
          <w:p w14:paraId="7C25C10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28</w:t>
            </w:r>
          </w:p>
        </w:tc>
        <w:tc>
          <w:tcPr>
            <w:tcW w:w="0" w:type="auto"/>
            <w:hideMark/>
          </w:tcPr>
          <w:p w14:paraId="4F6AC7F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4.1</w:t>
            </w:r>
          </w:p>
        </w:tc>
      </w:tr>
      <w:tr w:rsidR="00627DD3" w:rsidRPr="00627DD3" w14:paraId="71027CA9" w14:textId="77777777" w:rsidTr="007B0150">
        <w:trPr>
          <w:trHeight w:val="339"/>
        </w:trPr>
        <w:tc>
          <w:tcPr>
            <w:tcW w:w="0" w:type="auto"/>
            <w:hideMark/>
          </w:tcPr>
          <w:p w14:paraId="0A5F4B4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Secondary School Qualification</w:t>
            </w:r>
          </w:p>
        </w:tc>
        <w:tc>
          <w:tcPr>
            <w:tcW w:w="0" w:type="auto"/>
            <w:hideMark/>
          </w:tcPr>
          <w:p w14:paraId="04D73F8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265</w:t>
            </w:r>
          </w:p>
        </w:tc>
        <w:tc>
          <w:tcPr>
            <w:tcW w:w="0" w:type="auto"/>
            <w:hideMark/>
          </w:tcPr>
          <w:p w14:paraId="50ABFC7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39.1</w:t>
            </w:r>
          </w:p>
        </w:tc>
      </w:tr>
      <w:tr w:rsidR="00627DD3" w:rsidRPr="00627DD3" w14:paraId="612EF7DE" w14:textId="77777777" w:rsidTr="007B0150">
        <w:trPr>
          <w:trHeight w:val="339"/>
        </w:trPr>
        <w:tc>
          <w:tcPr>
            <w:tcW w:w="0" w:type="auto"/>
            <w:hideMark/>
          </w:tcPr>
          <w:p w14:paraId="07754826"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Tertiary Qualification</w:t>
            </w:r>
          </w:p>
          <w:p w14:paraId="395D8AE2"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Have Children</w:t>
            </w:r>
          </w:p>
          <w:p w14:paraId="54A5D8F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Yes</w:t>
            </w:r>
          </w:p>
          <w:p w14:paraId="798165E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No</w:t>
            </w:r>
          </w:p>
        </w:tc>
        <w:tc>
          <w:tcPr>
            <w:tcW w:w="0" w:type="auto"/>
            <w:hideMark/>
          </w:tcPr>
          <w:p w14:paraId="742F3784"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385</w:t>
            </w:r>
          </w:p>
          <w:p w14:paraId="5271B2AC" w14:textId="77777777" w:rsidR="00627DD3" w:rsidRPr="00627DD3" w:rsidRDefault="00627DD3" w:rsidP="007B0150">
            <w:pPr>
              <w:pStyle w:val="Compact"/>
              <w:rPr>
                <w:rFonts w:ascii="Times New Roman" w:hAnsi="Times New Roman" w:cs="Times New Roman"/>
                <w:sz w:val="20"/>
                <w:szCs w:val="20"/>
              </w:rPr>
            </w:pPr>
          </w:p>
          <w:p w14:paraId="6EE043BA"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270</w:t>
            </w:r>
          </w:p>
          <w:p w14:paraId="2C932F3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408</w:t>
            </w:r>
          </w:p>
          <w:p w14:paraId="2586C8D1" w14:textId="77777777" w:rsidR="00627DD3" w:rsidRPr="00627DD3" w:rsidRDefault="00627DD3" w:rsidP="007B0150">
            <w:pPr>
              <w:pStyle w:val="Compact"/>
              <w:rPr>
                <w:rFonts w:ascii="Times New Roman" w:hAnsi="Times New Roman" w:cs="Times New Roman"/>
                <w:sz w:val="20"/>
                <w:szCs w:val="20"/>
              </w:rPr>
            </w:pPr>
          </w:p>
        </w:tc>
        <w:tc>
          <w:tcPr>
            <w:tcW w:w="0" w:type="auto"/>
            <w:hideMark/>
          </w:tcPr>
          <w:p w14:paraId="3ED2B51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56.8</w:t>
            </w:r>
          </w:p>
          <w:p w14:paraId="347B2CC5" w14:textId="77777777" w:rsidR="00627DD3" w:rsidRPr="00627DD3" w:rsidRDefault="00627DD3" w:rsidP="007B0150">
            <w:pPr>
              <w:pStyle w:val="Compact"/>
              <w:rPr>
                <w:rFonts w:ascii="Times New Roman" w:hAnsi="Times New Roman" w:cs="Times New Roman"/>
                <w:sz w:val="20"/>
                <w:szCs w:val="20"/>
              </w:rPr>
            </w:pPr>
          </w:p>
          <w:p w14:paraId="7471587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39.8</w:t>
            </w:r>
          </w:p>
          <w:p w14:paraId="3B5C5B7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60.2</w:t>
            </w:r>
          </w:p>
        </w:tc>
      </w:tr>
    </w:tbl>
    <w:p w14:paraId="6BDB811E" w14:textId="77777777" w:rsidR="00627DD3" w:rsidRPr="007D589C" w:rsidRDefault="00627DD3" w:rsidP="00A60B92">
      <w:pPr>
        <w:spacing w:line="480" w:lineRule="auto"/>
        <w:ind w:firstLine="720"/>
        <w:jc w:val="both"/>
        <w:rPr>
          <w:rFonts w:ascii="Times New Roman" w:hAnsi="Times New Roman" w:cs="Times New Roman"/>
          <w:color w:val="0E101A"/>
          <w:sz w:val="24"/>
          <w:szCs w:val="24"/>
        </w:rPr>
      </w:pPr>
    </w:p>
    <w:p w14:paraId="14B741EE"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2.2. Materials</w:t>
      </w:r>
    </w:p>
    <w:p w14:paraId="78539373" w14:textId="77777777" w:rsidR="00A91B35" w:rsidRPr="007D589C" w:rsidRDefault="00A91B35" w:rsidP="00A91B35">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Instructions, materials, and consents (see Appendix A) as well as debriefs were presented via Qualtrics. </w:t>
      </w:r>
      <w:commentRangeStart w:id="4"/>
      <w:r w:rsidRPr="007D589C">
        <w:rPr>
          <w:rFonts w:ascii="Times New Roman" w:hAnsi="Times New Roman" w:cs="Times New Roman"/>
          <w:color w:val="0E101A"/>
          <w:sz w:val="24"/>
          <w:szCs w:val="24"/>
        </w:rPr>
        <w:t xml:space="preserve">Nine items in the questionnaire were adapted from the </w:t>
      </w:r>
      <w:r w:rsidRPr="007D589C">
        <w:rPr>
          <w:rFonts w:ascii="Times New Roman" w:hAnsi="Times New Roman" w:cs="Times New Roman"/>
          <w:sz w:val="24"/>
          <w:szCs w:val="24"/>
        </w:rPr>
        <w:t>Child Sexual Abuse Knowledge Questionnaire (</w:t>
      </w:r>
      <w:commentRangeStart w:id="5"/>
      <w:r w:rsidRPr="007D589C">
        <w:rPr>
          <w:rFonts w:ascii="Times New Roman" w:hAnsi="Times New Roman" w:cs="Times New Roman"/>
          <w:sz w:val="24"/>
          <w:szCs w:val="24"/>
        </w:rPr>
        <w:t>CSA</w:t>
      </w:r>
      <w:commentRangeEnd w:id="5"/>
      <w:r w:rsidRPr="007D589C">
        <w:rPr>
          <w:rStyle w:val="CommentReference"/>
          <w:rFonts w:ascii="Times New Roman" w:hAnsi="Times New Roman" w:cs="Times New Roman"/>
        </w:rPr>
        <w:commentReference w:id="5"/>
      </w:r>
      <w:r w:rsidRPr="007D589C">
        <w:rPr>
          <w:rFonts w:ascii="Times New Roman" w:hAnsi="Times New Roman" w:cs="Times New Roman"/>
          <w:sz w:val="24"/>
          <w:szCs w:val="24"/>
        </w:rPr>
        <w:t>-KQ) by</w:t>
      </w:r>
      <w:r w:rsidRPr="007D589C">
        <w:rPr>
          <w:rFonts w:ascii="Times New Roman" w:hAnsi="Times New Roman" w:cs="Times New Roman"/>
          <w:color w:val="0E101A"/>
          <w:sz w:val="24"/>
          <w:szCs w:val="24"/>
        </w:rPr>
        <w:t xml:space="preserve"> Goodman-Delahunty et. al. (2017</w:t>
      </w:r>
      <w:commentRangeEnd w:id="4"/>
      <w:r>
        <w:rPr>
          <w:rStyle w:val="CommentReference"/>
          <w:rFonts w:ascii="Times New Roman" w:eastAsia="Times New Roman" w:hAnsi="Times New Roman" w:cs="Times New Roman"/>
          <w:lang w:eastAsia="en-GB"/>
        </w:rPr>
        <w:commentReference w:id="4"/>
      </w:r>
      <w:r w:rsidRPr="007D589C">
        <w:rPr>
          <w:rFonts w:ascii="Times New Roman" w:hAnsi="Times New Roman" w:cs="Times New Roman"/>
          <w:color w:val="0E101A"/>
          <w:sz w:val="24"/>
          <w:szCs w:val="24"/>
        </w:rPr>
        <w:t xml:space="preserve">) and these were expanded on to include further questions that assessed other aspects of testimonial competence. The questionnaire included several sub-sections, and all bar one (cf. demographic information; 5 items) were presented with a 6-point Likert </w:t>
      </w:r>
      <w:commentRangeStart w:id="6"/>
      <w:r w:rsidRPr="007D589C">
        <w:rPr>
          <w:rFonts w:ascii="Times New Roman" w:hAnsi="Times New Roman" w:cs="Times New Roman"/>
          <w:color w:val="0E101A"/>
          <w:sz w:val="24"/>
          <w:szCs w:val="24"/>
        </w:rPr>
        <w:t>scale</w:t>
      </w:r>
      <w:commentRangeEnd w:id="6"/>
      <w:r w:rsidRPr="007D589C">
        <w:rPr>
          <w:rStyle w:val="CommentReference"/>
          <w:rFonts w:ascii="Times New Roman" w:hAnsi="Times New Roman" w:cs="Times New Roman"/>
        </w:rPr>
        <w:commentReference w:id="6"/>
      </w:r>
      <w:r w:rsidRPr="007D589C">
        <w:rPr>
          <w:rFonts w:ascii="Times New Roman" w:hAnsi="Times New Roman" w:cs="Times New Roman"/>
          <w:color w:val="0E101A"/>
          <w:sz w:val="24"/>
          <w:szCs w:val="24"/>
        </w:rPr>
        <w:t xml:space="preserve"> (1 = strongly disagree, 6 = strongly agree; see Appendix B) making the choices intentionally forced, though a “don’t </w:t>
      </w:r>
      <w:r w:rsidRPr="007D589C">
        <w:rPr>
          <w:rFonts w:ascii="Times New Roman" w:hAnsi="Times New Roman" w:cs="Times New Roman"/>
          <w:color w:val="0E101A"/>
          <w:sz w:val="24"/>
          <w:szCs w:val="24"/>
        </w:rPr>
        <w:lastRenderedPageBreak/>
        <w:t xml:space="preserve">know” option was available. The subsections relevant to this study included </w:t>
      </w:r>
      <w:r w:rsidRPr="007D589C">
        <w:rPr>
          <w:rFonts w:ascii="Times New Roman" w:hAnsi="Times New Roman" w:cs="Times New Roman"/>
          <w:sz w:val="24"/>
          <w:szCs w:val="24"/>
        </w:rPr>
        <w:t>disclosure of memory (1 item), suggestibility (6 items), ability to testify in court (6 items). These asked about: pre-schoolers (3-5 years), children in middle childhood (6-11 years), adults (18+), CWID, and AWID.</w:t>
      </w:r>
    </w:p>
    <w:p w14:paraId="3755BC06"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2.3. </w:t>
      </w:r>
      <w:commentRangeStart w:id="7"/>
      <w:r w:rsidRPr="007D589C">
        <w:rPr>
          <w:rFonts w:ascii="Times New Roman" w:hAnsi="Times New Roman" w:cs="Times New Roman"/>
          <w:b/>
          <w:bCs/>
          <w:color w:val="auto"/>
          <w:sz w:val="24"/>
          <w:szCs w:val="24"/>
        </w:rPr>
        <w:t xml:space="preserve">Procedure </w:t>
      </w:r>
      <w:commentRangeEnd w:id="7"/>
      <w:r w:rsidR="00A91B35">
        <w:rPr>
          <w:rStyle w:val="CommentReference"/>
          <w:rFonts w:ascii="Times New Roman" w:eastAsia="Times New Roman" w:hAnsi="Times New Roman" w:cs="Times New Roman"/>
          <w:color w:val="auto"/>
          <w:lang w:eastAsia="en-GB"/>
        </w:rPr>
        <w:commentReference w:id="7"/>
      </w:r>
    </w:p>
    <w:p w14:paraId="6F1B0A4B" w14:textId="77777777" w:rsidR="000E7A98" w:rsidRPr="007D589C" w:rsidRDefault="000E7A98" w:rsidP="000E7A98">
      <w:pPr>
        <w:spacing w:line="480" w:lineRule="auto"/>
        <w:ind w:firstLine="720"/>
        <w:jc w:val="both"/>
        <w:rPr>
          <w:rFonts w:ascii="Times New Roman" w:hAnsi="Times New Roman" w:cs="Times New Roman"/>
          <w:color w:val="0E101A"/>
          <w:sz w:val="24"/>
          <w:szCs w:val="24"/>
        </w:rPr>
      </w:pPr>
      <w:r>
        <w:rPr>
          <w:rFonts w:ascii="Times New Roman" w:hAnsi="Times New Roman" w:cs="Times New Roman"/>
          <w:color w:val="0E101A"/>
          <w:sz w:val="24"/>
          <w:szCs w:val="24"/>
        </w:rPr>
        <w:t>Recruitment was done, and i</w:t>
      </w:r>
      <w:r w:rsidRPr="007D589C">
        <w:rPr>
          <w:rFonts w:ascii="Times New Roman" w:hAnsi="Times New Roman" w:cs="Times New Roman"/>
          <w:color w:val="0E101A"/>
          <w:sz w:val="24"/>
          <w:szCs w:val="24"/>
        </w:rPr>
        <w:t>nstruction, material, and consent</w:t>
      </w:r>
      <w:r>
        <w:rPr>
          <w:rFonts w:ascii="Times New Roman" w:hAnsi="Times New Roman" w:cs="Times New Roman"/>
          <w:color w:val="0E101A"/>
          <w:sz w:val="24"/>
          <w:szCs w:val="24"/>
        </w:rPr>
        <w:t>s were delivered, via Qualtrics.</w:t>
      </w:r>
      <w:r w:rsidRPr="007D589C">
        <w:rPr>
          <w:rFonts w:ascii="Times New Roman" w:hAnsi="Times New Roman" w:cs="Times New Roman"/>
          <w:color w:val="0E101A"/>
          <w:sz w:val="24"/>
          <w:szCs w:val="24"/>
        </w:rPr>
        <w:t xml:space="preserve"> Participants </w:t>
      </w:r>
      <w:r>
        <w:rPr>
          <w:rFonts w:ascii="Times New Roman" w:hAnsi="Times New Roman" w:cs="Times New Roman"/>
          <w:color w:val="0E101A"/>
          <w:sz w:val="24"/>
          <w:szCs w:val="24"/>
        </w:rPr>
        <w:t xml:space="preserve">expressed interested and were emailed a link with the survey’s invitation </w:t>
      </w:r>
      <w:r w:rsidRPr="007D589C">
        <w:rPr>
          <w:rFonts w:ascii="Times New Roman" w:hAnsi="Times New Roman" w:cs="Times New Roman"/>
          <w:sz w:val="24"/>
          <w:szCs w:val="24"/>
        </w:rPr>
        <w:t>(see Appendix C)</w:t>
      </w:r>
      <w:r>
        <w:rPr>
          <w:rFonts w:ascii="Times New Roman" w:hAnsi="Times New Roman" w:cs="Times New Roman"/>
          <w:sz w:val="24"/>
          <w:szCs w:val="24"/>
        </w:rPr>
        <w:t xml:space="preserve">. This </w:t>
      </w:r>
      <w:r w:rsidRPr="007D589C">
        <w:rPr>
          <w:rFonts w:ascii="Times New Roman" w:hAnsi="Times New Roman" w:cs="Times New Roman"/>
          <w:color w:val="0E101A"/>
          <w:sz w:val="24"/>
          <w:szCs w:val="24"/>
        </w:rPr>
        <w:t>directed them to a participant information page. After consenting to the research, participants were screened for their</w:t>
      </w:r>
      <w:r>
        <w:rPr>
          <w:rFonts w:ascii="Times New Roman" w:hAnsi="Times New Roman" w:cs="Times New Roman"/>
          <w:color w:val="0E101A"/>
          <w:sz w:val="24"/>
          <w:szCs w:val="24"/>
        </w:rPr>
        <w:t xml:space="preserve"> New Zealand</w:t>
      </w:r>
      <w:r w:rsidRPr="007D589C">
        <w:rPr>
          <w:rFonts w:ascii="Times New Roman" w:hAnsi="Times New Roman" w:cs="Times New Roman"/>
          <w:color w:val="0E101A"/>
          <w:sz w:val="24"/>
          <w:szCs w:val="24"/>
        </w:rPr>
        <w:t xml:space="preserve"> jury service eligibility. Thereafter, </w:t>
      </w:r>
      <w:r>
        <w:rPr>
          <w:rFonts w:ascii="Times New Roman" w:hAnsi="Times New Roman" w:cs="Times New Roman"/>
          <w:color w:val="0E101A"/>
          <w:sz w:val="24"/>
          <w:szCs w:val="24"/>
        </w:rPr>
        <w:t xml:space="preserve">eligible </w:t>
      </w:r>
      <w:r w:rsidRPr="007D589C">
        <w:rPr>
          <w:rFonts w:ascii="Times New Roman" w:hAnsi="Times New Roman" w:cs="Times New Roman"/>
          <w:color w:val="0E101A"/>
          <w:sz w:val="24"/>
          <w:szCs w:val="24"/>
        </w:rPr>
        <w:t>participants began the survey</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which took approximately 25 minutes, and consisted of a 59-item </w:t>
      </w:r>
      <w:commentRangeStart w:id="8"/>
      <w:commentRangeStart w:id="9"/>
      <w:r w:rsidRPr="007D589C">
        <w:rPr>
          <w:rFonts w:ascii="Times New Roman" w:hAnsi="Times New Roman" w:cs="Times New Roman"/>
          <w:color w:val="0E101A"/>
          <w:sz w:val="24"/>
          <w:szCs w:val="24"/>
        </w:rPr>
        <w:t>questionnaire</w:t>
      </w:r>
      <w:commentRangeEnd w:id="8"/>
      <w:r w:rsidRPr="007D589C">
        <w:rPr>
          <w:rStyle w:val="CommentReference"/>
          <w:rFonts w:ascii="Times New Roman" w:hAnsi="Times New Roman" w:cs="Times New Roman"/>
          <w:sz w:val="24"/>
          <w:szCs w:val="24"/>
        </w:rPr>
        <w:commentReference w:id="8"/>
      </w:r>
      <w:commentRangeEnd w:id="9"/>
      <w:r w:rsidRPr="007D589C">
        <w:rPr>
          <w:rStyle w:val="CommentReference"/>
          <w:rFonts w:ascii="Times New Roman" w:hAnsi="Times New Roman" w:cs="Times New Roman"/>
          <w:sz w:val="24"/>
          <w:szCs w:val="24"/>
        </w:rPr>
        <w:commentReference w:id="9"/>
      </w:r>
      <w:r w:rsidRPr="007D589C">
        <w:rPr>
          <w:rFonts w:ascii="Times New Roman" w:hAnsi="Times New Roman" w:cs="Times New Roman"/>
          <w:color w:val="0E101A"/>
          <w:sz w:val="24"/>
          <w:szCs w:val="24"/>
        </w:rPr>
        <w:t xml:space="preserve"> with Likert scale items</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and free text responses</w:t>
      </w:r>
      <w:r>
        <w:rPr>
          <w:rFonts w:ascii="Times New Roman" w:hAnsi="Times New Roman" w:cs="Times New Roman"/>
          <w:color w:val="0E101A"/>
          <w:sz w:val="24"/>
          <w:szCs w:val="24"/>
        </w:rPr>
        <w:t xml:space="preserve"> (the latter are not used in this study)</w:t>
      </w:r>
      <w:r w:rsidRPr="007D589C">
        <w:rPr>
          <w:rFonts w:ascii="Times New Roman" w:hAnsi="Times New Roman" w:cs="Times New Roman"/>
          <w:color w:val="0E101A"/>
          <w:sz w:val="24"/>
          <w:szCs w:val="24"/>
        </w:rPr>
        <w:t>. Upon completion, participants were debriefed on the survey’s purpose, and directed to resources</w:t>
      </w:r>
      <w:r>
        <w:rPr>
          <w:rFonts w:ascii="Times New Roman" w:hAnsi="Times New Roman" w:cs="Times New Roman"/>
          <w:color w:val="0E101A"/>
          <w:sz w:val="24"/>
          <w:szCs w:val="24"/>
        </w:rPr>
        <w:t xml:space="preserve">, including </w:t>
      </w:r>
      <w:r w:rsidRPr="007D589C">
        <w:rPr>
          <w:rFonts w:ascii="Times New Roman" w:hAnsi="Times New Roman" w:cs="Times New Roman"/>
          <w:color w:val="0E101A"/>
          <w:sz w:val="24"/>
          <w:szCs w:val="24"/>
        </w:rPr>
        <w:t xml:space="preserve">information </w:t>
      </w:r>
      <w:r>
        <w:rPr>
          <w:rFonts w:ascii="Times New Roman" w:hAnsi="Times New Roman" w:cs="Times New Roman"/>
          <w:color w:val="0E101A"/>
          <w:sz w:val="24"/>
          <w:szCs w:val="24"/>
        </w:rPr>
        <w:t>for</w:t>
      </w:r>
      <w:r w:rsidRPr="007D589C">
        <w:rPr>
          <w:rFonts w:ascii="Times New Roman" w:hAnsi="Times New Roman" w:cs="Times New Roman"/>
          <w:color w:val="0E101A"/>
          <w:sz w:val="24"/>
          <w:szCs w:val="24"/>
        </w:rPr>
        <w:t xml:space="preserve"> </w:t>
      </w:r>
      <w:r>
        <w:rPr>
          <w:rFonts w:ascii="Times New Roman" w:hAnsi="Times New Roman" w:cs="Times New Roman"/>
          <w:color w:val="0E101A"/>
          <w:sz w:val="24"/>
          <w:szCs w:val="24"/>
        </w:rPr>
        <w:t xml:space="preserve">finding our </w:t>
      </w:r>
      <w:r w:rsidRPr="007D589C">
        <w:rPr>
          <w:rFonts w:ascii="Times New Roman" w:hAnsi="Times New Roman" w:cs="Times New Roman"/>
          <w:color w:val="0E101A"/>
          <w:sz w:val="24"/>
          <w:szCs w:val="24"/>
        </w:rPr>
        <w:t xml:space="preserve">results. </w:t>
      </w:r>
    </w:p>
    <w:p w14:paraId="7B66D076"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2.4. Descriptive Statistics</w:t>
      </w:r>
    </w:p>
    <w:p w14:paraId="5EB2B36E" w14:textId="47F33B40" w:rsidR="00DC07F3" w:rsidRPr="007D589C" w:rsidRDefault="00DC07F3" w:rsidP="00DC07F3">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 xml:space="preserve">Each evaluative score (1-6) was included in our analyses, and the </w:t>
      </w:r>
      <w:r w:rsidRPr="007D589C">
        <w:rPr>
          <w:rFonts w:ascii="Times New Roman" w:hAnsi="Times New Roman" w:cs="Times New Roman"/>
          <w:color w:val="0E101A"/>
          <w:sz w:val="24"/>
          <w:szCs w:val="24"/>
        </w:rPr>
        <w:t>“don’t know” response was excluded would not inform our hypotheses on evaluative beliefs by jurors. Full descriptive statistics are included in table 2. The averaged evaluations of CWID were lower in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2.98,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1.32) and ability to testify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3.41,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0.99) and higher in suggestibility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4.07,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1.03), a trend reflected in the pre-school (</w:t>
      </w:r>
      <w:r w:rsidR="00DE278E" w:rsidRPr="007D589C">
        <w:rPr>
          <w:rFonts w:ascii="Times New Roman" w:hAnsi="Times New Roman" w:cs="Times New Roman"/>
          <w:color w:val="0E101A"/>
          <w:sz w:val="24"/>
          <w:szCs w:val="24"/>
        </w:rPr>
        <w:t>e.g.,</w:t>
      </w:r>
      <w:r w:rsidRPr="007D589C">
        <w:rPr>
          <w:rFonts w:ascii="Times New Roman" w:hAnsi="Times New Roman" w:cs="Times New Roman"/>
          <w:color w:val="0E101A"/>
          <w:sz w:val="24"/>
          <w:szCs w:val="24"/>
        </w:rPr>
        <w:t xml:space="preserve">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2.66,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1.40; suggestibility: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4.06,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1.03) groups. Moderate scores were typical of all measures for the middle childhood (</w:t>
      </w:r>
      <w:r w:rsidR="00DE278E" w:rsidRPr="007D589C">
        <w:rPr>
          <w:rFonts w:ascii="Times New Roman" w:hAnsi="Times New Roman" w:cs="Times New Roman"/>
          <w:color w:val="0E101A"/>
          <w:sz w:val="24"/>
          <w:szCs w:val="24"/>
        </w:rPr>
        <w:t>e.g.,</w:t>
      </w:r>
      <w:r w:rsidRPr="007D589C">
        <w:rPr>
          <w:rFonts w:ascii="Times New Roman" w:hAnsi="Times New Roman" w:cs="Times New Roman"/>
          <w:color w:val="0E101A"/>
          <w:sz w:val="24"/>
          <w:szCs w:val="24"/>
        </w:rPr>
        <w:t xml:space="preserve">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3.59,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1.33) and AWID (</w:t>
      </w:r>
      <w:proofErr w:type="gramStart"/>
      <w:r w:rsidRPr="007D589C">
        <w:rPr>
          <w:rFonts w:ascii="Times New Roman" w:hAnsi="Times New Roman" w:cs="Times New Roman"/>
          <w:color w:val="0E101A"/>
          <w:sz w:val="24"/>
          <w:szCs w:val="24"/>
        </w:rPr>
        <w:t>e.g.</w:t>
      </w:r>
      <w:proofErr w:type="gramEnd"/>
      <w:r w:rsidRPr="007D589C">
        <w:rPr>
          <w:rFonts w:ascii="Times New Roman" w:hAnsi="Times New Roman" w:cs="Times New Roman"/>
          <w:color w:val="0E101A"/>
          <w:sz w:val="24"/>
          <w:szCs w:val="24"/>
        </w:rPr>
        <w:t xml:space="preserve"> suggestibility: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3.71,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1.02) groups. TD Adults had higher scores on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5.24,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1.37), ability to testify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4.92,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xml:space="preserve">= 1.03), and moderate suggestibility scores. Full descriptive statistics are included in table 2. </w:t>
      </w:r>
    </w:p>
    <w:p w14:paraId="089A68CB" w14:textId="77777777" w:rsidR="00DC07F3" w:rsidRPr="007D589C" w:rsidRDefault="00DC07F3" w:rsidP="00DC07F3">
      <w:pPr>
        <w:rPr>
          <w:rFonts w:ascii="Times New Roman" w:hAnsi="Times New Roman" w:cs="Times New Roman"/>
          <w:sz w:val="24"/>
          <w:szCs w:val="24"/>
        </w:rPr>
      </w:pPr>
      <w:r w:rsidRPr="007D589C">
        <w:rPr>
          <w:rFonts w:ascii="Times New Roman" w:hAnsi="Times New Roman" w:cs="Times New Roman"/>
          <w:sz w:val="24"/>
          <w:szCs w:val="24"/>
        </w:rPr>
        <w:lastRenderedPageBreak/>
        <w:t>Table 2.</w:t>
      </w:r>
    </w:p>
    <w:p w14:paraId="26B2E174" w14:textId="1E57281A" w:rsidR="00DC07F3" w:rsidRPr="00DC07F3" w:rsidRDefault="00DC07F3" w:rsidP="00DC07F3">
      <w:pPr>
        <w:rPr>
          <w:rFonts w:ascii="Times New Roman" w:hAnsi="Times New Roman" w:cs="Times New Roman"/>
          <w:i/>
          <w:iCs/>
          <w:sz w:val="20"/>
          <w:szCs w:val="20"/>
        </w:rPr>
      </w:pPr>
      <w:r w:rsidRPr="00DC07F3">
        <w:rPr>
          <w:rFonts w:ascii="Times New Roman" w:hAnsi="Times New Roman" w:cs="Times New Roman"/>
          <w:i/>
          <w:iCs/>
          <w:sz w:val="20"/>
          <w:szCs w:val="20"/>
        </w:rPr>
        <w:t>Mean (M) and Standard Deviation (SD) Scores across the study’s measures.</w:t>
      </w:r>
    </w:p>
    <w:tbl>
      <w:tblPr>
        <w:tblStyle w:val="Table"/>
        <w:tblW w:w="5000" w:type="pct"/>
        <w:tblInd w:w="0" w:type="dxa"/>
        <w:tblLook w:val="0020" w:firstRow="1" w:lastRow="0" w:firstColumn="0" w:lastColumn="0" w:noHBand="0" w:noVBand="0"/>
      </w:tblPr>
      <w:tblGrid>
        <w:gridCol w:w="7110"/>
        <w:gridCol w:w="958"/>
        <w:gridCol w:w="958"/>
      </w:tblGrid>
      <w:tr w:rsidR="00DC07F3" w:rsidRPr="00DC07F3" w14:paraId="4626CA5A" w14:textId="77777777" w:rsidTr="007B0150">
        <w:trPr>
          <w:cnfStyle w:val="100000000000" w:firstRow="1" w:lastRow="0" w:firstColumn="0" w:lastColumn="0" w:oddVBand="0" w:evenVBand="0" w:oddHBand="0" w:evenHBand="0" w:firstRowFirstColumn="0" w:firstRowLastColumn="0" w:lastRowFirstColumn="0" w:lastRowLastColumn="0"/>
          <w:trHeight w:val="339"/>
        </w:trPr>
        <w:tc>
          <w:tcPr>
            <w:tcW w:w="0" w:type="auto"/>
            <w:tcBorders>
              <w:top w:val="nil"/>
              <w:left w:val="nil"/>
              <w:right w:val="nil"/>
            </w:tcBorders>
            <w:hideMark/>
          </w:tcPr>
          <w:p w14:paraId="36AE350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Measure Titles</w:t>
            </w:r>
          </w:p>
        </w:tc>
        <w:tc>
          <w:tcPr>
            <w:tcW w:w="0" w:type="auto"/>
            <w:tcBorders>
              <w:top w:val="nil"/>
              <w:left w:val="nil"/>
              <w:right w:val="nil"/>
            </w:tcBorders>
            <w:hideMark/>
          </w:tcPr>
          <w:p w14:paraId="54358903" w14:textId="77777777" w:rsidR="00DC07F3" w:rsidRPr="009A1310" w:rsidRDefault="00DC07F3" w:rsidP="007B0150">
            <w:pPr>
              <w:pStyle w:val="Compact"/>
              <w:rPr>
                <w:rFonts w:ascii="Times New Roman" w:hAnsi="Times New Roman" w:cs="Times New Roman"/>
                <w:i/>
                <w:iCs/>
                <w:sz w:val="20"/>
                <w:szCs w:val="20"/>
              </w:rPr>
            </w:pPr>
            <w:r w:rsidRPr="00DC07F3">
              <w:rPr>
                <w:rFonts w:ascii="Times New Roman" w:hAnsi="Times New Roman" w:cs="Times New Roman"/>
                <w:sz w:val="20"/>
                <w:szCs w:val="20"/>
              </w:rPr>
              <w:t xml:space="preserve"> </w:t>
            </w:r>
            <w:r w:rsidRPr="009A1310">
              <w:rPr>
                <w:rFonts w:ascii="Times New Roman" w:hAnsi="Times New Roman" w:cs="Times New Roman"/>
                <w:i/>
                <w:iCs/>
                <w:sz w:val="20"/>
                <w:szCs w:val="20"/>
              </w:rPr>
              <w:t>M</w:t>
            </w:r>
          </w:p>
        </w:tc>
        <w:tc>
          <w:tcPr>
            <w:tcW w:w="0" w:type="auto"/>
            <w:tcBorders>
              <w:top w:val="nil"/>
              <w:left w:val="nil"/>
              <w:right w:val="nil"/>
            </w:tcBorders>
            <w:hideMark/>
          </w:tcPr>
          <w:p w14:paraId="24D623C4" w14:textId="77777777" w:rsidR="00DC07F3" w:rsidRPr="009A1310" w:rsidRDefault="00DC07F3" w:rsidP="007B0150">
            <w:pPr>
              <w:pStyle w:val="Compact"/>
              <w:rPr>
                <w:rFonts w:ascii="Times New Roman" w:hAnsi="Times New Roman" w:cs="Times New Roman"/>
                <w:i/>
                <w:iCs/>
                <w:sz w:val="20"/>
                <w:szCs w:val="20"/>
              </w:rPr>
            </w:pPr>
            <w:r w:rsidRPr="00DC07F3">
              <w:rPr>
                <w:rFonts w:ascii="Times New Roman" w:hAnsi="Times New Roman" w:cs="Times New Roman"/>
                <w:sz w:val="20"/>
                <w:szCs w:val="20"/>
              </w:rPr>
              <w:t xml:space="preserve"> </w:t>
            </w:r>
            <w:r w:rsidRPr="009A1310">
              <w:rPr>
                <w:rFonts w:ascii="Times New Roman" w:hAnsi="Times New Roman" w:cs="Times New Roman"/>
                <w:i/>
                <w:iCs/>
                <w:sz w:val="20"/>
                <w:szCs w:val="20"/>
              </w:rPr>
              <w:t>SD</w:t>
            </w:r>
          </w:p>
        </w:tc>
      </w:tr>
      <w:tr w:rsidR="00DC07F3" w:rsidRPr="00DC07F3" w14:paraId="198B8A13" w14:textId="77777777" w:rsidTr="007B0150">
        <w:trPr>
          <w:trHeight w:val="339"/>
        </w:trPr>
        <w:tc>
          <w:tcPr>
            <w:tcW w:w="0" w:type="auto"/>
            <w:hideMark/>
          </w:tcPr>
          <w:p w14:paraId="592DC8B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CWID</w:t>
            </w:r>
          </w:p>
        </w:tc>
        <w:tc>
          <w:tcPr>
            <w:tcW w:w="0" w:type="auto"/>
            <w:hideMark/>
          </w:tcPr>
          <w:p w14:paraId="4C7A158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2.98</w:t>
            </w:r>
          </w:p>
        </w:tc>
        <w:tc>
          <w:tcPr>
            <w:tcW w:w="0" w:type="auto"/>
            <w:hideMark/>
          </w:tcPr>
          <w:p w14:paraId="0297EDD4"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1.32</w:t>
            </w:r>
          </w:p>
        </w:tc>
      </w:tr>
      <w:tr w:rsidR="00DC07F3" w:rsidRPr="00DC07F3" w14:paraId="0FCD7B79" w14:textId="77777777" w:rsidTr="007B0150">
        <w:trPr>
          <w:trHeight w:val="339"/>
        </w:trPr>
        <w:tc>
          <w:tcPr>
            <w:tcW w:w="0" w:type="auto"/>
            <w:hideMark/>
          </w:tcPr>
          <w:p w14:paraId="193CCD41"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 CWID</w:t>
            </w:r>
          </w:p>
        </w:tc>
        <w:tc>
          <w:tcPr>
            <w:tcW w:w="0" w:type="auto"/>
            <w:hideMark/>
          </w:tcPr>
          <w:p w14:paraId="4C9AF2A1"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3.41</w:t>
            </w:r>
          </w:p>
        </w:tc>
        <w:tc>
          <w:tcPr>
            <w:tcW w:w="0" w:type="auto"/>
            <w:hideMark/>
          </w:tcPr>
          <w:p w14:paraId="6F5AF74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0.99</w:t>
            </w:r>
          </w:p>
        </w:tc>
      </w:tr>
      <w:tr w:rsidR="00DC07F3" w:rsidRPr="00DC07F3" w14:paraId="49A3764D" w14:textId="77777777" w:rsidTr="007B0150">
        <w:trPr>
          <w:trHeight w:val="339"/>
        </w:trPr>
        <w:tc>
          <w:tcPr>
            <w:tcW w:w="0" w:type="auto"/>
            <w:hideMark/>
          </w:tcPr>
          <w:p w14:paraId="59067D3D"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CWID</w:t>
            </w:r>
          </w:p>
        </w:tc>
        <w:tc>
          <w:tcPr>
            <w:tcW w:w="0" w:type="auto"/>
            <w:hideMark/>
          </w:tcPr>
          <w:p w14:paraId="68FF746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4.07</w:t>
            </w:r>
          </w:p>
        </w:tc>
        <w:tc>
          <w:tcPr>
            <w:tcW w:w="0" w:type="auto"/>
            <w:hideMark/>
          </w:tcPr>
          <w:p w14:paraId="2B21C586"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1.03</w:t>
            </w:r>
          </w:p>
        </w:tc>
      </w:tr>
      <w:tr w:rsidR="00DC07F3" w:rsidRPr="00DC07F3" w14:paraId="02F672E6" w14:textId="77777777" w:rsidTr="007B0150">
        <w:trPr>
          <w:trHeight w:val="339"/>
        </w:trPr>
        <w:tc>
          <w:tcPr>
            <w:tcW w:w="0" w:type="auto"/>
            <w:hideMark/>
          </w:tcPr>
          <w:p w14:paraId="1EFE52E6"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TD Child (ages 3-5)</w:t>
            </w:r>
          </w:p>
        </w:tc>
        <w:tc>
          <w:tcPr>
            <w:tcW w:w="0" w:type="auto"/>
            <w:hideMark/>
          </w:tcPr>
          <w:p w14:paraId="1DBEFCC0"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2.66</w:t>
            </w:r>
          </w:p>
        </w:tc>
        <w:tc>
          <w:tcPr>
            <w:tcW w:w="0" w:type="auto"/>
            <w:hideMark/>
          </w:tcPr>
          <w:p w14:paraId="42F3184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1.40</w:t>
            </w:r>
          </w:p>
        </w:tc>
      </w:tr>
      <w:tr w:rsidR="00DC07F3" w:rsidRPr="00DC07F3" w14:paraId="70833E3B" w14:textId="77777777" w:rsidTr="007B0150">
        <w:trPr>
          <w:trHeight w:val="348"/>
        </w:trPr>
        <w:tc>
          <w:tcPr>
            <w:tcW w:w="0" w:type="auto"/>
            <w:hideMark/>
          </w:tcPr>
          <w:p w14:paraId="43A289A4"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in Court - TD Child (ages 3-5)</w:t>
            </w:r>
          </w:p>
        </w:tc>
        <w:tc>
          <w:tcPr>
            <w:tcW w:w="0" w:type="auto"/>
            <w:hideMark/>
          </w:tcPr>
          <w:p w14:paraId="4D87393D"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3.18</w:t>
            </w:r>
          </w:p>
        </w:tc>
        <w:tc>
          <w:tcPr>
            <w:tcW w:w="0" w:type="auto"/>
            <w:hideMark/>
          </w:tcPr>
          <w:p w14:paraId="57ABAFC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0.93</w:t>
            </w:r>
          </w:p>
        </w:tc>
      </w:tr>
      <w:tr w:rsidR="00DC07F3" w:rsidRPr="00DC07F3" w14:paraId="7C2722AD" w14:textId="77777777" w:rsidTr="007B0150">
        <w:trPr>
          <w:trHeight w:val="339"/>
        </w:trPr>
        <w:tc>
          <w:tcPr>
            <w:tcW w:w="0" w:type="auto"/>
            <w:hideMark/>
          </w:tcPr>
          <w:p w14:paraId="75F74E93"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TD Child (ages 3-5)</w:t>
            </w:r>
          </w:p>
        </w:tc>
        <w:tc>
          <w:tcPr>
            <w:tcW w:w="0" w:type="auto"/>
            <w:hideMark/>
          </w:tcPr>
          <w:p w14:paraId="2B8E420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4.06</w:t>
            </w:r>
          </w:p>
        </w:tc>
        <w:tc>
          <w:tcPr>
            <w:tcW w:w="0" w:type="auto"/>
            <w:hideMark/>
          </w:tcPr>
          <w:p w14:paraId="0B8804A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1.03</w:t>
            </w:r>
          </w:p>
        </w:tc>
      </w:tr>
      <w:tr w:rsidR="00DC07F3" w:rsidRPr="00DC07F3" w14:paraId="07279058" w14:textId="77777777" w:rsidTr="007B0150">
        <w:trPr>
          <w:trHeight w:val="339"/>
        </w:trPr>
        <w:tc>
          <w:tcPr>
            <w:tcW w:w="0" w:type="auto"/>
            <w:hideMark/>
          </w:tcPr>
          <w:p w14:paraId="046A46E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TD Child (ages 6-11)</w:t>
            </w:r>
          </w:p>
        </w:tc>
        <w:tc>
          <w:tcPr>
            <w:tcW w:w="0" w:type="auto"/>
            <w:hideMark/>
          </w:tcPr>
          <w:p w14:paraId="7C2ECFB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3.59</w:t>
            </w:r>
          </w:p>
        </w:tc>
        <w:tc>
          <w:tcPr>
            <w:tcW w:w="0" w:type="auto"/>
            <w:hideMark/>
          </w:tcPr>
          <w:p w14:paraId="2AE3FB2C"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1.33</w:t>
            </w:r>
          </w:p>
        </w:tc>
      </w:tr>
      <w:tr w:rsidR="00DC07F3" w:rsidRPr="00DC07F3" w14:paraId="030A6AC9" w14:textId="77777777" w:rsidTr="007B0150">
        <w:trPr>
          <w:trHeight w:val="339"/>
        </w:trPr>
        <w:tc>
          <w:tcPr>
            <w:tcW w:w="0" w:type="auto"/>
            <w:hideMark/>
          </w:tcPr>
          <w:p w14:paraId="13D92CC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in Court - TD Child (ages 6-11)</w:t>
            </w:r>
          </w:p>
        </w:tc>
        <w:tc>
          <w:tcPr>
            <w:tcW w:w="0" w:type="auto"/>
            <w:hideMark/>
          </w:tcPr>
          <w:p w14:paraId="0D97999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3.82</w:t>
            </w:r>
          </w:p>
        </w:tc>
        <w:tc>
          <w:tcPr>
            <w:tcW w:w="0" w:type="auto"/>
            <w:hideMark/>
          </w:tcPr>
          <w:p w14:paraId="0BEC4B1E"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0.87</w:t>
            </w:r>
          </w:p>
        </w:tc>
      </w:tr>
      <w:tr w:rsidR="00DC07F3" w:rsidRPr="00DC07F3" w14:paraId="67A0EDF9" w14:textId="77777777" w:rsidTr="007B0150">
        <w:trPr>
          <w:trHeight w:val="339"/>
        </w:trPr>
        <w:tc>
          <w:tcPr>
            <w:tcW w:w="0" w:type="auto"/>
            <w:hideMark/>
          </w:tcPr>
          <w:p w14:paraId="41AF4CEE"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TD Child (ages 6-11)</w:t>
            </w:r>
          </w:p>
        </w:tc>
        <w:tc>
          <w:tcPr>
            <w:tcW w:w="0" w:type="auto"/>
            <w:hideMark/>
          </w:tcPr>
          <w:p w14:paraId="7D270ADF"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4.02</w:t>
            </w:r>
          </w:p>
        </w:tc>
        <w:tc>
          <w:tcPr>
            <w:tcW w:w="0" w:type="auto"/>
            <w:hideMark/>
          </w:tcPr>
          <w:p w14:paraId="5DD8F7A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0.90</w:t>
            </w:r>
          </w:p>
        </w:tc>
      </w:tr>
      <w:tr w:rsidR="00DC07F3" w:rsidRPr="00DC07F3" w14:paraId="2AF9273D" w14:textId="77777777" w:rsidTr="007B0150">
        <w:trPr>
          <w:trHeight w:val="348"/>
        </w:trPr>
        <w:tc>
          <w:tcPr>
            <w:tcW w:w="0" w:type="auto"/>
            <w:hideMark/>
          </w:tcPr>
          <w:p w14:paraId="23D6476B"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AWID</w:t>
            </w:r>
          </w:p>
        </w:tc>
        <w:tc>
          <w:tcPr>
            <w:tcW w:w="0" w:type="auto"/>
            <w:hideMark/>
          </w:tcPr>
          <w:p w14:paraId="6E7EA52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3.67</w:t>
            </w:r>
          </w:p>
        </w:tc>
        <w:tc>
          <w:tcPr>
            <w:tcW w:w="0" w:type="auto"/>
            <w:hideMark/>
          </w:tcPr>
          <w:p w14:paraId="0B933F8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1.30</w:t>
            </w:r>
          </w:p>
        </w:tc>
      </w:tr>
      <w:tr w:rsidR="00DC07F3" w:rsidRPr="00DC07F3" w14:paraId="5BA64D69" w14:textId="77777777" w:rsidTr="007B0150">
        <w:trPr>
          <w:trHeight w:val="339"/>
        </w:trPr>
        <w:tc>
          <w:tcPr>
            <w:tcW w:w="0" w:type="auto"/>
            <w:hideMark/>
          </w:tcPr>
          <w:p w14:paraId="3363190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 AWID</w:t>
            </w:r>
          </w:p>
        </w:tc>
        <w:tc>
          <w:tcPr>
            <w:tcW w:w="0" w:type="auto"/>
            <w:hideMark/>
          </w:tcPr>
          <w:p w14:paraId="7BC4723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3.85</w:t>
            </w:r>
          </w:p>
        </w:tc>
        <w:tc>
          <w:tcPr>
            <w:tcW w:w="0" w:type="auto"/>
            <w:hideMark/>
          </w:tcPr>
          <w:p w14:paraId="3A5EA32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0.97</w:t>
            </w:r>
          </w:p>
        </w:tc>
      </w:tr>
      <w:tr w:rsidR="00DC07F3" w:rsidRPr="00DC07F3" w14:paraId="36AEA9C9" w14:textId="77777777" w:rsidTr="007B0150">
        <w:trPr>
          <w:trHeight w:val="339"/>
        </w:trPr>
        <w:tc>
          <w:tcPr>
            <w:tcW w:w="0" w:type="auto"/>
            <w:hideMark/>
          </w:tcPr>
          <w:p w14:paraId="15F4961B"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AWID</w:t>
            </w:r>
          </w:p>
        </w:tc>
        <w:tc>
          <w:tcPr>
            <w:tcW w:w="0" w:type="auto"/>
            <w:hideMark/>
          </w:tcPr>
          <w:p w14:paraId="632F3EEE"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3.71</w:t>
            </w:r>
          </w:p>
        </w:tc>
        <w:tc>
          <w:tcPr>
            <w:tcW w:w="0" w:type="auto"/>
            <w:hideMark/>
          </w:tcPr>
          <w:p w14:paraId="268E285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1.02</w:t>
            </w:r>
          </w:p>
        </w:tc>
      </w:tr>
      <w:tr w:rsidR="00DC07F3" w:rsidRPr="00DC07F3" w14:paraId="53F0D7C6" w14:textId="77777777" w:rsidTr="007B0150">
        <w:trPr>
          <w:trHeight w:val="339"/>
        </w:trPr>
        <w:tc>
          <w:tcPr>
            <w:tcW w:w="0" w:type="auto"/>
            <w:hideMark/>
          </w:tcPr>
          <w:p w14:paraId="65B45A7C"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TD Adult</w:t>
            </w:r>
          </w:p>
        </w:tc>
        <w:tc>
          <w:tcPr>
            <w:tcW w:w="0" w:type="auto"/>
            <w:hideMark/>
          </w:tcPr>
          <w:p w14:paraId="5300386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5.24</w:t>
            </w:r>
          </w:p>
        </w:tc>
        <w:tc>
          <w:tcPr>
            <w:tcW w:w="0" w:type="auto"/>
            <w:hideMark/>
          </w:tcPr>
          <w:p w14:paraId="4A810D8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1.37</w:t>
            </w:r>
          </w:p>
        </w:tc>
      </w:tr>
      <w:tr w:rsidR="00DC07F3" w:rsidRPr="00DC07F3" w14:paraId="52F15EEA" w14:textId="77777777" w:rsidTr="007B0150">
        <w:trPr>
          <w:trHeight w:val="339"/>
        </w:trPr>
        <w:tc>
          <w:tcPr>
            <w:tcW w:w="0" w:type="auto"/>
            <w:hideMark/>
          </w:tcPr>
          <w:p w14:paraId="599297B3"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 TD Adult</w:t>
            </w:r>
          </w:p>
        </w:tc>
        <w:tc>
          <w:tcPr>
            <w:tcW w:w="0" w:type="auto"/>
            <w:hideMark/>
          </w:tcPr>
          <w:p w14:paraId="67D2A6E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4.92</w:t>
            </w:r>
          </w:p>
        </w:tc>
        <w:tc>
          <w:tcPr>
            <w:tcW w:w="0" w:type="auto"/>
            <w:hideMark/>
          </w:tcPr>
          <w:p w14:paraId="17592BC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0.64</w:t>
            </w:r>
          </w:p>
        </w:tc>
      </w:tr>
      <w:tr w:rsidR="00DC07F3" w:rsidRPr="00DC07F3" w14:paraId="67AB6CDE" w14:textId="77777777" w:rsidTr="007B0150">
        <w:trPr>
          <w:trHeight w:val="339"/>
        </w:trPr>
        <w:tc>
          <w:tcPr>
            <w:tcW w:w="0" w:type="auto"/>
            <w:hideMark/>
          </w:tcPr>
          <w:p w14:paraId="10D306E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TD Adult</w:t>
            </w:r>
          </w:p>
        </w:tc>
        <w:tc>
          <w:tcPr>
            <w:tcW w:w="0" w:type="auto"/>
            <w:hideMark/>
          </w:tcPr>
          <w:p w14:paraId="0ABBD7B5"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3.08</w:t>
            </w:r>
          </w:p>
        </w:tc>
        <w:tc>
          <w:tcPr>
            <w:tcW w:w="0" w:type="auto"/>
            <w:hideMark/>
          </w:tcPr>
          <w:p w14:paraId="634EF8CB"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1.12</w:t>
            </w:r>
          </w:p>
        </w:tc>
      </w:tr>
    </w:tbl>
    <w:p w14:paraId="00EDC8B7" w14:textId="77777777" w:rsidR="009A1310" w:rsidRPr="009A1310" w:rsidRDefault="009A1310" w:rsidP="00DC07F3">
      <w:pPr>
        <w:rPr>
          <w:rFonts w:ascii="Times New Roman" w:hAnsi="Times New Roman" w:cs="Times New Roman"/>
          <w:i/>
          <w:iCs/>
          <w:sz w:val="4"/>
          <w:szCs w:val="4"/>
        </w:rPr>
      </w:pPr>
    </w:p>
    <w:p w14:paraId="10AA3BD3" w14:textId="20308868" w:rsidR="00DC07F3" w:rsidRPr="009A1310" w:rsidRDefault="009A1310" w:rsidP="00DC07F3">
      <w:pPr>
        <w:rPr>
          <w:rFonts w:ascii="Times New Roman" w:hAnsi="Times New Roman" w:cs="Times New Roman"/>
          <w:sz w:val="20"/>
          <w:szCs w:val="20"/>
        </w:rPr>
      </w:pPr>
      <w:r>
        <w:rPr>
          <w:rFonts w:ascii="Times New Roman" w:hAnsi="Times New Roman" w:cs="Times New Roman"/>
          <w:i/>
          <w:iCs/>
          <w:sz w:val="20"/>
          <w:szCs w:val="20"/>
        </w:rPr>
        <w:t xml:space="preserve">Note. M </w:t>
      </w:r>
      <w:r>
        <w:rPr>
          <w:rFonts w:ascii="Times New Roman" w:hAnsi="Times New Roman" w:cs="Times New Roman"/>
          <w:sz w:val="20"/>
          <w:szCs w:val="20"/>
        </w:rPr>
        <w:t xml:space="preserve">= Mean; </w:t>
      </w:r>
      <w:r>
        <w:rPr>
          <w:rFonts w:ascii="Times New Roman" w:hAnsi="Times New Roman" w:cs="Times New Roman"/>
          <w:i/>
          <w:iCs/>
          <w:sz w:val="20"/>
          <w:szCs w:val="20"/>
        </w:rPr>
        <w:t xml:space="preserve">SD = </w:t>
      </w:r>
      <w:r>
        <w:rPr>
          <w:rFonts w:ascii="Times New Roman" w:hAnsi="Times New Roman" w:cs="Times New Roman"/>
          <w:sz w:val="20"/>
          <w:szCs w:val="20"/>
        </w:rPr>
        <w:t>Standard Deviation</w:t>
      </w:r>
    </w:p>
    <w:p w14:paraId="568920EB" w14:textId="77777777" w:rsidR="00DC07F3" w:rsidRPr="009A1310" w:rsidRDefault="00DC07F3" w:rsidP="00DC07F3">
      <w:pPr>
        <w:rPr>
          <w:rFonts w:ascii="Times New Roman" w:hAnsi="Times New Roman" w:cs="Times New Roman"/>
          <w:i/>
          <w:iCs/>
          <w:sz w:val="4"/>
          <w:szCs w:val="4"/>
        </w:rPr>
      </w:pPr>
    </w:p>
    <w:p w14:paraId="7B5F0AFA" w14:textId="77777777" w:rsidR="000E7A98" w:rsidRPr="007D589C" w:rsidRDefault="000E7A98" w:rsidP="000E7A98">
      <w:pPr>
        <w:pStyle w:val="Heading2"/>
        <w:spacing w:line="480" w:lineRule="auto"/>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2.5. Reliability</w:t>
      </w:r>
    </w:p>
    <w:p w14:paraId="153D56F8" w14:textId="60B07DA8" w:rsidR="00581B70" w:rsidRDefault="00581B70" w:rsidP="00581B70">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Averaged-scale scores of the ability to testify and suggestibility items were analysed using Cronbach’s Alpha, Omega, and Coefficient H. Scores are reproduced in</w:t>
      </w:r>
      <w:r>
        <w:rPr>
          <w:rFonts w:ascii="Times New Roman" w:hAnsi="Times New Roman" w:cs="Times New Roman"/>
          <w:sz w:val="24"/>
          <w:szCs w:val="24"/>
        </w:rPr>
        <w:t xml:space="preserve"> Table 3</w:t>
      </w:r>
      <w:r w:rsidRPr="007D589C">
        <w:rPr>
          <w:rFonts w:ascii="Times New Roman" w:hAnsi="Times New Roman" w:cs="Times New Roman"/>
          <w:sz w:val="24"/>
          <w:szCs w:val="24"/>
        </w:rPr>
        <w:t>. Using this reliability triad, rather than</w:t>
      </w:r>
      <w:r>
        <w:rPr>
          <w:rFonts w:ascii="Times New Roman" w:hAnsi="Times New Roman" w:cs="Times New Roman"/>
          <w:sz w:val="24"/>
          <w:szCs w:val="24"/>
        </w:rPr>
        <w:t xml:space="preserve"> only the standard (</w:t>
      </w:r>
      <w:r w:rsidRPr="007D589C">
        <w:rPr>
          <w:rFonts w:ascii="Times New Roman" w:hAnsi="Times New Roman" w:cs="Times New Roman"/>
          <w:sz w:val="24"/>
          <w:szCs w:val="24"/>
        </w:rPr>
        <w:t>Cronbach’s alpha</w:t>
      </w:r>
      <w:r>
        <w:rPr>
          <w:rFonts w:ascii="Times New Roman" w:hAnsi="Times New Roman" w:cs="Times New Roman"/>
          <w:sz w:val="24"/>
          <w:szCs w:val="24"/>
        </w:rPr>
        <w:t xml:space="preserve">), </w:t>
      </w:r>
      <w:r w:rsidRPr="007D589C">
        <w:rPr>
          <w:rFonts w:ascii="Times New Roman" w:hAnsi="Times New Roman" w:cs="Times New Roman"/>
          <w:sz w:val="24"/>
          <w:szCs w:val="24"/>
        </w:rPr>
        <w:t xml:space="preserve">enables us to make </w:t>
      </w:r>
      <w:proofErr w:type="gramStart"/>
      <w:r w:rsidRPr="007D589C">
        <w:rPr>
          <w:rFonts w:ascii="Times New Roman" w:hAnsi="Times New Roman" w:cs="Times New Roman"/>
          <w:sz w:val="24"/>
          <w:szCs w:val="24"/>
        </w:rPr>
        <w:t>less</w:t>
      </w:r>
      <w:proofErr w:type="gramEnd"/>
      <w:r w:rsidRPr="007D589C">
        <w:rPr>
          <w:rFonts w:ascii="Times New Roman" w:hAnsi="Times New Roman" w:cs="Times New Roman"/>
          <w:sz w:val="24"/>
          <w:szCs w:val="24"/>
        </w:rPr>
        <w:t xml:space="preserve"> rigid assumptions, and provide higher estimates of reliability (McNeish, 2018). </w:t>
      </w:r>
      <w:r>
        <w:rPr>
          <w:rFonts w:ascii="Times New Roman" w:hAnsi="Times New Roman" w:cs="Times New Roman"/>
          <w:sz w:val="24"/>
          <w:szCs w:val="24"/>
        </w:rPr>
        <w:t xml:space="preserve">Further, this is </w:t>
      </w:r>
      <w:r w:rsidRPr="007D589C">
        <w:rPr>
          <w:rFonts w:ascii="Times New Roman" w:hAnsi="Times New Roman" w:cs="Times New Roman"/>
          <w:sz w:val="24"/>
          <w:szCs w:val="24"/>
        </w:rPr>
        <w:t xml:space="preserve">efficacious </w:t>
      </w:r>
      <w:r>
        <w:rPr>
          <w:rFonts w:ascii="Times New Roman" w:hAnsi="Times New Roman" w:cs="Times New Roman"/>
          <w:sz w:val="24"/>
          <w:szCs w:val="24"/>
        </w:rPr>
        <w:t>given</w:t>
      </w:r>
      <w:r w:rsidRPr="007D589C">
        <w:rPr>
          <w:rFonts w:ascii="Times New Roman" w:hAnsi="Times New Roman" w:cs="Times New Roman"/>
          <w:sz w:val="24"/>
          <w:szCs w:val="24"/>
        </w:rPr>
        <w:t xml:space="preserve"> the assumptions of Cronbach’s alpha (e.g., tau equivalence, unidimensionality, uncorrelated errors, and normal distribution) are seldom met. </w:t>
      </w:r>
      <w:r>
        <w:rPr>
          <w:rFonts w:ascii="Times New Roman" w:hAnsi="Times New Roman" w:cs="Times New Roman"/>
          <w:sz w:val="24"/>
          <w:szCs w:val="24"/>
        </w:rPr>
        <w:t xml:space="preserve">Overall, </w:t>
      </w:r>
      <w:r w:rsidRPr="007D589C">
        <w:rPr>
          <w:rFonts w:ascii="Times New Roman" w:hAnsi="Times New Roman" w:cs="Times New Roman"/>
          <w:sz w:val="24"/>
          <w:szCs w:val="24"/>
        </w:rPr>
        <w:t xml:space="preserve">our measures maintain good reliability. Except for the ability to testify for TD Adult’s item (α = .38), all items had a Cronbach’s Alpha near .70. All Omega’s were above .75, and all Coefficient </w:t>
      </w:r>
      <w:proofErr w:type="gramStart"/>
      <w:r w:rsidRPr="007D589C">
        <w:rPr>
          <w:rFonts w:ascii="Times New Roman" w:hAnsi="Times New Roman" w:cs="Times New Roman"/>
          <w:sz w:val="24"/>
          <w:szCs w:val="24"/>
        </w:rPr>
        <w:t>H’s</w:t>
      </w:r>
      <w:proofErr w:type="gramEnd"/>
      <w:r w:rsidRPr="007D589C">
        <w:rPr>
          <w:rFonts w:ascii="Times New Roman" w:hAnsi="Times New Roman" w:cs="Times New Roman"/>
          <w:sz w:val="24"/>
          <w:szCs w:val="24"/>
        </w:rPr>
        <w:t xml:space="preserve"> were above .80, </w:t>
      </w:r>
      <w:r>
        <w:rPr>
          <w:rFonts w:ascii="Times New Roman" w:hAnsi="Times New Roman" w:cs="Times New Roman"/>
          <w:sz w:val="24"/>
          <w:szCs w:val="24"/>
        </w:rPr>
        <w:t xml:space="preserve">except TD Adult’s </w:t>
      </w:r>
      <w:r w:rsidRPr="007D589C">
        <w:rPr>
          <w:rFonts w:ascii="Times New Roman" w:hAnsi="Times New Roman" w:cs="Times New Roman"/>
          <w:sz w:val="24"/>
          <w:szCs w:val="24"/>
        </w:rPr>
        <w:t xml:space="preserve">ability to testify (H = .76). The memory measure only </w:t>
      </w:r>
      <w:r>
        <w:rPr>
          <w:rFonts w:ascii="Times New Roman" w:hAnsi="Times New Roman" w:cs="Times New Roman"/>
          <w:sz w:val="24"/>
          <w:szCs w:val="24"/>
        </w:rPr>
        <w:t>has</w:t>
      </w:r>
      <w:r w:rsidRPr="007D589C">
        <w:rPr>
          <w:rFonts w:ascii="Times New Roman" w:hAnsi="Times New Roman" w:cs="Times New Roman"/>
          <w:sz w:val="24"/>
          <w:szCs w:val="24"/>
        </w:rPr>
        <w:t xml:space="preserve"> one item, so no reliability score could be calculated</w:t>
      </w:r>
      <w:r>
        <w:rPr>
          <w:rFonts w:ascii="Times New Roman" w:hAnsi="Times New Roman" w:cs="Times New Roman"/>
          <w:sz w:val="24"/>
          <w:szCs w:val="24"/>
        </w:rPr>
        <w:t>.</w:t>
      </w:r>
    </w:p>
    <w:p w14:paraId="6350EA13" w14:textId="77777777" w:rsidR="00581B70" w:rsidRPr="007D589C" w:rsidRDefault="00581B70" w:rsidP="00581B70">
      <w:pPr>
        <w:rPr>
          <w:rFonts w:ascii="Times New Roman" w:hAnsi="Times New Roman" w:cs="Times New Roman"/>
          <w:sz w:val="24"/>
          <w:szCs w:val="24"/>
        </w:rPr>
      </w:pPr>
      <w:r w:rsidRPr="007D589C">
        <w:rPr>
          <w:rFonts w:ascii="Times New Roman" w:hAnsi="Times New Roman" w:cs="Times New Roman"/>
          <w:sz w:val="24"/>
          <w:szCs w:val="24"/>
        </w:rPr>
        <w:t xml:space="preserve">Table 3. </w:t>
      </w:r>
    </w:p>
    <w:p w14:paraId="3230C8AC" w14:textId="77777777" w:rsidR="00581B70" w:rsidRPr="00581B70" w:rsidRDefault="00581B70" w:rsidP="00581B70">
      <w:pPr>
        <w:rPr>
          <w:rFonts w:ascii="Times New Roman" w:hAnsi="Times New Roman" w:cs="Times New Roman"/>
          <w:i/>
          <w:iCs/>
          <w:sz w:val="20"/>
          <w:szCs w:val="20"/>
        </w:rPr>
      </w:pPr>
      <w:r w:rsidRPr="00581B70">
        <w:rPr>
          <w:rFonts w:ascii="Times New Roman" w:hAnsi="Times New Roman" w:cs="Times New Roman"/>
          <w:i/>
          <w:iCs/>
          <w:sz w:val="20"/>
          <w:szCs w:val="20"/>
        </w:rPr>
        <w:lastRenderedPageBreak/>
        <w:t>Reliability Scores across the Ability to Testify and Suggestibility measures</w:t>
      </w:r>
    </w:p>
    <w:tbl>
      <w:tblPr>
        <w:tblStyle w:val="Table"/>
        <w:tblW w:w="5391" w:type="pct"/>
        <w:tblInd w:w="0" w:type="dxa"/>
        <w:tblLook w:val="0020" w:firstRow="1" w:lastRow="0" w:firstColumn="0" w:lastColumn="0" w:noHBand="0" w:noVBand="0"/>
      </w:tblPr>
      <w:tblGrid>
        <w:gridCol w:w="6533"/>
        <w:gridCol w:w="1119"/>
        <w:gridCol w:w="1040"/>
        <w:gridCol w:w="1040"/>
      </w:tblGrid>
      <w:tr w:rsidR="00581B70" w:rsidRPr="00581B70" w14:paraId="6A945604" w14:textId="77777777" w:rsidTr="007B0150">
        <w:trPr>
          <w:cnfStyle w:val="100000000000" w:firstRow="1" w:lastRow="0" w:firstColumn="0" w:lastColumn="0" w:oddVBand="0" w:evenVBand="0" w:oddHBand="0" w:evenHBand="0" w:firstRowFirstColumn="0" w:firstRowLastColumn="0" w:lastRowFirstColumn="0" w:lastRowLastColumn="0"/>
          <w:trHeight w:val="319"/>
        </w:trPr>
        <w:tc>
          <w:tcPr>
            <w:tcW w:w="3357" w:type="pct"/>
            <w:tcBorders>
              <w:top w:val="nil"/>
              <w:left w:val="nil"/>
              <w:right w:val="nil"/>
            </w:tcBorders>
            <w:hideMark/>
          </w:tcPr>
          <w:p w14:paraId="148F4C4C"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Measure Titles</w:t>
            </w:r>
          </w:p>
        </w:tc>
        <w:tc>
          <w:tcPr>
            <w:tcW w:w="575" w:type="pct"/>
            <w:tcBorders>
              <w:top w:val="nil"/>
              <w:left w:val="nil"/>
              <w:right w:val="nil"/>
            </w:tcBorders>
            <w:hideMark/>
          </w:tcPr>
          <w:p w14:paraId="586EC2F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 xml:space="preserve"> α</w:t>
            </w:r>
          </w:p>
        </w:tc>
        <w:tc>
          <w:tcPr>
            <w:tcW w:w="0" w:type="auto"/>
            <w:tcBorders>
              <w:top w:val="nil"/>
              <w:left w:val="nil"/>
              <w:right w:val="nil"/>
            </w:tcBorders>
            <w:hideMark/>
          </w:tcPr>
          <w:p w14:paraId="2C3A8940"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 xml:space="preserve"> ω</w:t>
            </w:r>
          </w:p>
        </w:tc>
        <w:tc>
          <w:tcPr>
            <w:tcW w:w="0" w:type="auto"/>
            <w:tcBorders>
              <w:top w:val="nil"/>
              <w:left w:val="nil"/>
              <w:right w:val="nil"/>
            </w:tcBorders>
            <w:hideMark/>
          </w:tcPr>
          <w:p w14:paraId="5CB017F7"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 xml:space="preserve"> H</w:t>
            </w:r>
          </w:p>
        </w:tc>
      </w:tr>
      <w:tr w:rsidR="00581B70" w:rsidRPr="00581B70" w14:paraId="0C584267" w14:textId="77777777" w:rsidTr="007B0150">
        <w:trPr>
          <w:trHeight w:val="319"/>
        </w:trPr>
        <w:tc>
          <w:tcPr>
            <w:tcW w:w="0" w:type="auto"/>
            <w:hideMark/>
          </w:tcPr>
          <w:p w14:paraId="57B4B7E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 CWID</w:t>
            </w:r>
          </w:p>
        </w:tc>
        <w:tc>
          <w:tcPr>
            <w:tcW w:w="0" w:type="auto"/>
            <w:hideMark/>
          </w:tcPr>
          <w:p w14:paraId="4AFF5089"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.70</w:t>
            </w:r>
          </w:p>
        </w:tc>
        <w:tc>
          <w:tcPr>
            <w:tcW w:w="0" w:type="auto"/>
            <w:hideMark/>
          </w:tcPr>
          <w:p w14:paraId="3FC18624"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.80</w:t>
            </w:r>
          </w:p>
        </w:tc>
        <w:tc>
          <w:tcPr>
            <w:tcW w:w="0" w:type="auto"/>
            <w:hideMark/>
          </w:tcPr>
          <w:p w14:paraId="7E43DBE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.85</w:t>
            </w:r>
          </w:p>
        </w:tc>
      </w:tr>
      <w:tr w:rsidR="00581B70" w:rsidRPr="00581B70" w14:paraId="6E458F80" w14:textId="77777777" w:rsidTr="007B0150">
        <w:trPr>
          <w:trHeight w:val="319"/>
        </w:trPr>
        <w:tc>
          <w:tcPr>
            <w:tcW w:w="0" w:type="auto"/>
            <w:hideMark/>
          </w:tcPr>
          <w:p w14:paraId="30F82B4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CWID</w:t>
            </w:r>
          </w:p>
        </w:tc>
        <w:tc>
          <w:tcPr>
            <w:tcW w:w="0" w:type="auto"/>
            <w:hideMark/>
          </w:tcPr>
          <w:p w14:paraId="3BA13609"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.71</w:t>
            </w:r>
          </w:p>
        </w:tc>
        <w:tc>
          <w:tcPr>
            <w:tcW w:w="0" w:type="auto"/>
            <w:hideMark/>
          </w:tcPr>
          <w:p w14:paraId="32A2B8AF"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.76</w:t>
            </w:r>
          </w:p>
        </w:tc>
        <w:tc>
          <w:tcPr>
            <w:tcW w:w="0" w:type="auto"/>
            <w:hideMark/>
          </w:tcPr>
          <w:p w14:paraId="2793DB01"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.80</w:t>
            </w:r>
          </w:p>
        </w:tc>
      </w:tr>
      <w:tr w:rsidR="00581B70" w:rsidRPr="00581B70" w14:paraId="28BBCE12" w14:textId="77777777" w:rsidTr="007B0150">
        <w:trPr>
          <w:trHeight w:val="324"/>
        </w:trPr>
        <w:tc>
          <w:tcPr>
            <w:tcW w:w="0" w:type="auto"/>
            <w:hideMark/>
          </w:tcPr>
          <w:p w14:paraId="7D9F0F0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in Court – TD Child (ages 3-5)</w:t>
            </w:r>
          </w:p>
        </w:tc>
        <w:tc>
          <w:tcPr>
            <w:tcW w:w="0" w:type="auto"/>
            <w:hideMark/>
          </w:tcPr>
          <w:p w14:paraId="5A11086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.68</w:t>
            </w:r>
          </w:p>
        </w:tc>
        <w:tc>
          <w:tcPr>
            <w:tcW w:w="0" w:type="auto"/>
            <w:hideMark/>
          </w:tcPr>
          <w:p w14:paraId="5A7CA83E"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.78</w:t>
            </w:r>
          </w:p>
        </w:tc>
        <w:tc>
          <w:tcPr>
            <w:tcW w:w="0" w:type="auto"/>
            <w:hideMark/>
          </w:tcPr>
          <w:p w14:paraId="7B4F3547"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r>
      <w:tr w:rsidR="00581B70" w:rsidRPr="00581B70" w14:paraId="70311713" w14:textId="77777777" w:rsidTr="007B0150">
        <w:trPr>
          <w:trHeight w:val="319"/>
        </w:trPr>
        <w:tc>
          <w:tcPr>
            <w:tcW w:w="0" w:type="auto"/>
            <w:hideMark/>
          </w:tcPr>
          <w:p w14:paraId="47DD43F5"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TD Child (ages 3-5)</w:t>
            </w:r>
          </w:p>
        </w:tc>
        <w:tc>
          <w:tcPr>
            <w:tcW w:w="0" w:type="auto"/>
            <w:hideMark/>
          </w:tcPr>
          <w:p w14:paraId="0E84E96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.70</w:t>
            </w:r>
          </w:p>
        </w:tc>
        <w:tc>
          <w:tcPr>
            <w:tcW w:w="0" w:type="auto"/>
            <w:hideMark/>
          </w:tcPr>
          <w:p w14:paraId="1BFB786D"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c>
          <w:tcPr>
            <w:tcW w:w="0" w:type="auto"/>
            <w:hideMark/>
          </w:tcPr>
          <w:p w14:paraId="1947BD2D"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r>
      <w:tr w:rsidR="00581B70" w:rsidRPr="00581B70" w14:paraId="74F5AD05" w14:textId="77777777" w:rsidTr="007B0150">
        <w:trPr>
          <w:trHeight w:val="319"/>
        </w:trPr>
        <w:tc>
          <w:tcPr>
            <w:tcW w:w="0" w:type="auto"/>
            <w:hideMark/>
          </w:tcPr>
          <w:p w14:paraId="264F28C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in Court – TD Child (ages 6-11)</w:t>
            </w:r>
          </w:p>
        </w:tc>
        <w:tc>
          <w:tcPr>
            <w:tcW w:w="0" w:type="auto"/>
            <w:hideMark/>
          </w:tcPr>
          <w:p w14:paraId="45DCB50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.69</w:t>
            </w:r>
          </w:p>
        </w:tc>
        <w:tc>
          <w:tcPr>
            <w:tcW w:w="0" w:type="auto"/>
            <w:hideMark/>
          </w:tcPr>
          <w:p w14:paraId="3F18EF95"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.78</w:t>
            </w:r>
          </w:p>
        </w:tc>
        <w:tc>
          <w:tcPr>
            <w:tcW w:w="0" w:type="auto"/>
            <w:hideMark/>
          </w:tcPr>
          <w:p w14:paraId="3AAC0983"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.85</w:t>
            </w:r>
          </w:p>
        </w:tc>
      </w:tr>
      <w:tr w:rsidR="00581B70" w:rsidRPr="00581B70" w14:paraId="1ACA8247" w14:textId="77777777" w:rsidTr="007B0150">
        <w:trPr>
          <w:trHeight w:val="319"/>
        </w:trPr>
        <w:tc>
          <w:tcPr>
            <w:tcW w:w="0" w:type="auto"/>
            <w:hideMark/>
          </w:tcPr>
          <w:p w14:paraId="0FFB8F2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TD Child (ages 6-11)</w:t>
            </w:r>
          </w:p>
        </w:tc>
        <w:tc>
          <w:tcPr>
            <w:tcW w:w="0" w:type="auto"/>
            <w:hideMark/>
          </w:tcPr>
          <w:p w14:paraId="40AEB7A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.69</w:t>
            </w:r>
          </w:p>
        </w:tc>
        <w:tc>
          <w:tcPr>
            <w:tcW w:w="0" w:type="auto"/>
            <w:hideMark/>
          </w:tcPr>
          <w:p w14:paraId="09C7A91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.75</w:t>
            </w:r>
          </w:p>
        </w:tc>
        <w:tc>
          <w:tcPr>
            <w:tcW w:w="0" w:type="auto"/>
            <w:hideMark/>
          </w:tcPr>
          <w:p w14:paraId="4BAF2FD3"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.83</w:t>
            </w:r>
          </w:p>
        </w:tc>
      </w:tr>
      <w:tr w:rsidR="00581B70" w:rsidRPr="00581B70" w14:paraId="6DD45B07" w14:textId="77777777" w:rsidTr="007B0150">
        <w:trPr>
          <w:trHeight w:val="319"/>
        </w:trPr>
        <w:tc>
          <w:tcPr>
            <w:tcW w:w="0" w:type="auto"/>
            <w:hideMark/>
          </w:tcPr>
          <w:p w14:paraId="65F4A25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 AWID</w:t>
            </w:r>
          </w:p>
        </w:tc>
        <w:tc>
          <w:tcPr>
            <w:tcW w:w="0" w:type="auto"/>
            <w:hideMark/>
          </w:tcPr>
          <w:p w14:paraId="75053840"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.72</w:t>
            </w:r>
          </w:p>
        </w:tc>
        <w:tc>
          <w:tcPr>
            <w:tcW w:w="0" w:type="auto"/>
            <w:hideMark/>
          </w:tcPr>
          <w:p w14:paraId="644BDC1E"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.87</w:t>
            </w:r>
          </w:p>
        </w:tc>
        <w:tc>
          <w:tcPr>
            <w:tcW w:w="0" w:type="auto"/>
            <w:hideMark/>
          </w:tcPr>
          <w:p w14:paraId="4D486841"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.89</w:t>
            </w:r>
          </w:p>
        </w:tc>
      </w:tr>
      <w:tr w:rsidR="00581B70" w:rsidRPr="00581B70" w14:paraId="29AA27DC" w14:textId="77777777" w:rsidTr="007B0150">
        <w:trPr>
          <w:trHeight w:val="324"/>
        </w:trPr>
        <w:tc>
          <w:tcPr>
            <w:tcW w:w="0" w:type="auto"/>
            <w:hideMark/>
          </w:tcPr>
          <w:p w14:paraId="06B51E7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AWID</w:t>
            </w:r>
          </w:p>
        </w:tc>
        <w:tc>
          <w:tcPr>
            <w:tcW w:w="0" w:type="auto"/>
            <w:hideMark/>
          </w:tcPr>
          <w:p w14:paraId="6D5DBB7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.75</w:t>
            </w:r>
          </w:p>
        </w:tc>
        <w:tc>
          <w:tcPr>
            <w:tcW w:w="0" w:type="auto"/>
            <w:hideMark/>
          </w:tcPr>
          <w:p w14:paraId="3FEE1CC6"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.80</w:t>
            </w:r>
          </w:p>
        </w:tc>
        <w:tc>
          <w:tcPr>
            <w:tcW w:w="0" w:type="auto"/>
            <w:hideMark/>
          </w:tcPr>
          <w:p w14:paraId="2CD2AFAC"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.85</w:t>
            </w:r>
          </w:p>
        </w:tc>
      </w:tr>
      <w:tr w:rsidR="00581B70" w:rsidRPr="00581B70" w14:paraId="1DEA7029" w14:textId="77777777" w:rsidTr="007B0150">
        <w:trPr>
          <w:trHeight w:val="319"/>
        </w:trPr>
        <w:tc>
          <w:tcPr>
            <w:tcW w:w="0" w:type="auto"/>
            <w:hideMark/>
          </w:tcPr>
          <w:p w14:paraId="7FC7FC9C"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 TD Adult</w:t>
            </w:r>
          </w:p>
        </w:tc>
        <w:tc>
          <w:tcPr>
            <w:tcW w:w="0" w:type="auto"/>
            <w:hideMark/>
          </w:tcPr>
          <w:p w14:paraId="3632D6C5"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.38</w:t>
            </w:r>
          </w:p>
        </w:tc>
        <w:tc>
          <w:tcPr>
            <w:tcW w:w="0" w:type="auto"/>
            <w:hideMark/>
          </w:tcPr>
          <w:p w14:paraId="5766253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.75</w:t>
            </w:r>
          </w:p>
        </w:tc>
        <w:tc>
          <w:tcPr>
            <w:tcW w:w="0" w:type="auto"/>
            <w:hideMark/>
          </w:tcPr>
          <w:p w14:paraId="04ADE30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.76</w:t>
            </w:r>
          </w:p>
        </w:tc>
      </w:tr>
      <w:tr w:rsidR="00581B70" w:rsidRPr="00581B70" w14:paraId="62C1EEF0" w14:textId="77777777" w:rsidTr="007B0150">
        <w:trPr>
          <w:trHeight w:val="319"/>
        </w:trPr>
        <w:tc>
          <w:tcPr>
            <w:tcW w:w="0" w:type="auto"/>
            <w:hideMark/>
          </w:tcPr>
          <w:p w14:paraId="45DDA3B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TD Adult</w:t>
            </w:r>
          </w:p>
        </w:tc>
        <w:tc>
          <w:tcPr>
            <w:tcW w:w="0" w:type="auto"/>
            <w:hideMark/>
          </w:tcPr>
          <w:p w14:paraId="62DEA6F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.76</w:t>
            </w:r>
          </w:p>
        </w:tc>
        <w:tc>
          <w:tcPr>
            <w:tcW w:w="0" w:type="auto"/>
            <w:hideMark/>
          </w:tcPr>
          <w:p w14:paraId="12B8BC8F"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.82</w:t>
            </w:r>
          </w:p>
        </w:tc>
        <w:tc>
          <w:tcPr>
            <w:tcW w:w="0" w:type="auto"/>
            <w:hideMark/>
          </w:tcPr>
          <w:p w14:paraId="54267777"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r>
    </w:tbl>
    <w:p w14:paraId="44F85DCE" w14:textId="77777777" w:rsidR="00581B70" w:rsidRPr="00581B70" w:rsidRDefault="00581B70" w:rsidP="00581B70">
      <w:pPr>
        <w:pStyle w:val="NoSpacing"/>
        <w:rPr>
          <w:rFonts w:ascii="Times New Roman" w:hAnsi="Times New Roman" w:cs="Times New Roman"/>
          <w:sz w:val="20"/>
          <w:szCs w:val="20"/>
        </w:rPr>
      </w:pPr>
    </w:p>
    <w:p w14:paraId="073381E7" w14:textId="6DD181DA" w:rsidR="00581B70" w:rsidRDefault="00581B70" w:rsidP="00581B70">
      <w:pPr>
        <w:rPr>
          <w:rFonts w:ascii="Times New Roman" w:hAnsi="Times New Roman" w:cs="Times New Roman"/>
          <w:sz w:val="20"/>
          <w:szCs w:val="20"/>
        </w:rPr>
      </w:pPr>
      <w:r w:rsidRPr="00581B70">
        <w:rPr>
          <w:rFonts w:ascii="Times New Roman" w:hAnsi="Times New Roman" w:cs="Times New Roman"/>
          <w:i/>
          <w:iCs/>
          <w:sz w:val="20"/>
          <w:szCs w:val="20"/>
        </w:rPr>
        <w:t xml:space="preserve">Note. </w:t>
      </w:r>
      <w:r w:rsidRPr="00581B70">
        <w:rPr>
          <w:rFonts w:ascii="Times New Roman" w:hAnsi="Times New Roman" w:cs="Times New Roman"/>
          <w:sz w:val="20"/>
          <w:szCs w:val="20"/>
        </w:rPr>
        <w:t>α = Cronbach’s Alpha; ω = Omega H = Coefficient H</w:t>
      </w:r>
    </w:p>
    <w:p w14:paraId="196F70A6" w14:textId="77777777" w:rsidR="00581B70" w:rsidRPr="00581B70" w:rsidRDefault="00581B70" w:rsidP="00581B70">
      <w:pPr>
        <w:rPr>
          <w:rFonts w:ascii="Times New Roman" w:hAnsi="Times New Roman" w:cs="Times New Roman"/>
          <w:sz w:val="4"/>
          <w:szCs w:val="4"/>
        </w:rPr>
      </w:pPr>
    </w:p>
    <w:p w14:paraId="77027907" w14:textId="77777777" w:rsidR="000E7A98" w:rsidRPr="007D589C" w:rsidRDefault="000E7A98" w:rsidP="000E7A98">
      <w:pPr>
        <w:pStyle w:val="Heading2"/>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2.6. Statistical Analyses</w:t>
      </w:r>
    </w:p>
    <w:p w14:paraId="34E9E87F" w14:textId="77777777" w:rsidR="000E7A98" w:rsidRPr="007D589C" w:rsidRDefault="000E7A98" w:rsidP="000E7A98">
      <w:pPr>
        <w:rPr>
          <w:rFonts w:ascii="Times New Roman" w:hAnsi="Times New Roman" w:cs="Times New Roman"/>
        </w:rPr>
      </w:pPr>
    </w:p>
    <w:p w14:paraId="0C8919CB" w14:textId="77777777" w:rsidR="000E7A98" w:rsidRDefault="000E7A98" w:rsidP="000E7A98">
      <w:pPr>
        <w:spacing w:line="480" w:lineRule="auto"/>
        <w:ind w:firstLine="72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9A0BBC8" wp14:editId="4650B1B0">
            <wp:simplePos x="0" y="0"/>
            <wp:positionH relativeFrom="page">
              <wp:align>left</wp:align>
            </wp:positionH>
            <wp:positionV relativeFrom="paragraph">
              <wp:posOffset>2108868</wp:posOffset>
            </wp:positionV>
            <wp:extent cx="7710868" cy="2119505"/>
            <wp:effectExtent l="0" t="0" r="4445" b="0"/>
            <wp:wrapThrough wrapText="bothSides">
              <wp:wrapPolygon edited="0">
                <wp:start x="0" y="0"/>
                <wp:lineTo x="0" y="21361"/>
                <wp:lineTo x="21559" y="21361"/>
                <wp:lineTo x="21559" y="0"/>
                <wp:lineTo x="0" y="0"/>
              </wp:wrapPolygon>
            </wp:wrapThrough>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710868" cy="2119505"/>
                    </a:xfrm>
                    <a:prstGeom prst="rect">
                      <a:avLst/>
                    </a:prstGeom>
                  </pic:spPr>
                </pic:pic>
              </a:graphicData>
            </a:graphic>
            <wp14:sizeRelH relativeFrom="margin">
              <wp14:pctWidth>0</wp14:pctWidth>
            </wp14:sizeRelH>
            <wp14:sizeRelV relativeFrom="margin">
              <wp14:pctHeight>0</wp14:pctHeight>
            </wp14:sizeRelV>
          </wp:anchor>
        </w:drawing>
      </w:r>
      <w:r w:rsidRPr="001F5C6F">
        <w:rPr>
          <w:rFonts w:ascii="Times New Roman" w:hAnsi="Times New Roman" w:cs="Times New Roman"/>
          <w:sz w:val="24"/>
          <w:szCs w:val="24"/>
        </w:rPr>
        <w:t xml:space="preserve">Analyses </w:t>
      </w:r>
      <w:r>
        <w:rPr>
          <w:rFonts w:ascii="Times New Roman" w:hAnsi="Times New Roman" w:cs="Times New Roman"/>
          <w:sz w:val="24"/>
          <w:szCs w:val="24"/>
        </w:rPr>
        <w:t>are conducted u</w:t>
      </w:r>
      <w:r w:rsidRPr="001F5C6F">
        <w:rPr>
          <w:rFonts w:ascii="Times New Roman" w:hAnsi="Times New Roman" w:cs="Times New Roman"/>
          <w:sz w:val="24"/>
          <w:szCs w:val="24"/>
        </w:rPr>
        <w:t xml:space="preserve">sing R (v.1.4.1106) (R Core Team, 2021). </w:t>
      </w:r>
      <w:r>
        <w:rPr>
          <w:rFonts w:ascii="Times New Roman" w:hAnsi="Times New Roman" w:cs="Times New Roman"/>
          <w:sz w:val="24"/>
          <w:szCs w:val="24"/>
        </w:rPr>
        <w:t>For our main analysis w</w:t>
      </w:r>
      <w:r w:rsidRPr="001F5C6F">
        <w:rPr>
          <w:rFonts w:ascii="Times New Roman" w:hAnsi="Times New Roman" w:cs="Times New Roman"/>
          <w:sz w:val="24"/>
          <w:szCs w:val="24"/>
        </w:rPr>
        <w:t>e chose a Linear Mixed-Effects Regression (LMER), as our data is not independent</w:t>
      </w:r>
      <w:r>
        <w:rPr>
          <w:rFonts w:ascii="Times New Roman" w:hAnsi="Times New Roman" w:cs="Times New Roman"/>
          <w:sz w:val="24"/>
          <w:szCs w:val="24"/>
        </w:rPr>
        <w:t>, as each participant provided responses for each measure/category. To allow for this nesting of the data, we included a random intercept for participants. Figure 1 shows a mathematical representation of our model (</w:t>
      </w:r>
      <w:r w:rsidRPr="007D589C">
        <w:rPr>
          <w:rFonts w:ascii="Times New Roman" w:hAnsi="Times New Roman" w:cs="Times New Roman"/>
          <w:sz w:val="24"/>
          <w:szCs w:val="24"/>
        </w:rPr>
        <w:t>Singer, 1998</w:t>
      </w:r>
      <w:r>
        <w:rPr>
          <w:rFonts w:ascii="Times New Roman" w:hAnsi="Times New Roman" w:cs="Times New Roman"/>
          <w:sz w:val="24"/>
          <w:szCs w:val="24"/>
        </w:rPr>
        <w:t xml:space="preserve">). We ran the LMER model with the </w:t>
      </w:r>
      <w:r w:rsidRPr="00921F2B">
        <w:rPr>
          <w:rFonts w:ascii="Times New Roman" w:hAnsi="Times New Roman" w:cs="Times New Roman"/>
          <w:i/>
          <w:iCs/>
          <w:sz w:val="24"/>
          <w:szCs w:val="24"/>
        </w:rPr>
        <w:t>lme4</w:t>
      </w:r>
      <w:r w:rsidRPr="00921F2B">
        <w:rPr>
          <w:rFonts w:ascii="Times New Roman" w:hAnsi="Times New Roman" w:cs="Times New Roman"/>
          <w:sz w:val="24"/>
          <w:szCs w:val="24"/>
        </w:rPr>
        <w:t xml:space="preserve"> (Bates et al., 2015)</w:t>
      </w:r>
      <w:r>
        <w:rPr>
          <w:rFonts w:ascii="Times New Roman" w:hAnsi="Times New Roman" w:cs="Times New Roman"/>
          <w:sz w:val="24"/>
          <w:szCs w:val="24"/>
        </w:rPr>
        <w:t>, and</w:t>
      </w:r>
      <w:r w:rsidRPr="00921F2B">
        <w:rPr>
          <w:rFonts w:ascii="Times New Roman" w:hAnsi="Times New Roman" w:cs="Times New Roman"/>
          <w:sz w:val="24"/>
          <w:szCs w:val="24"/>
        </w:rPr>
        <w:t xml:space="preserve"> </w:t>
      </w:r>
      <w:r w:rsidRPr="00921F2B">
        <w:rPr>
          <w:rFonts w:ascii="Times New Roman" w:hAnsi="Times New Roman" w:cs="Times New Roman"/>
          <w:i/>
          <w:iCs/>
          <w:sz w:val="24"/>
          <w:szCs w:val="24"/>
        </w:rPr>
        <w:t>lmerTest</w:t>
      </w:r>
      <w:r w:rsidRPr="00921F2B">
        <w:rPr>
          <w:rFonts w:ascii="Times New Roman" w:hAnsi="Times New Roman" w:cs="Times New Roman"/>
          <w:sz w:val="24"/>
          <w:szCs w:val="24"/>
        </w:rPr>
        <w:t xml:space="preserve"> (Kuznetsova et al., 2017</w:t>
      </w:r>
      <w:r>
        <w:rPr>
          <w:rFonts w:ascii="Times New Roman" w:hAnsi="Times New Roman" w:cs="Times New Roman"/>
          <w:sz w:val="24"/>
          <w:szCs w:val="24"/>
        </w:rPr>
        <w:t>) packages.</w:t>
      </w:r>
    </w:p>
    <w:p w14:paraId="02AF496E" w14:textId="266754E6" w:rsidR="000E7A98"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noticed considerable amounts of “don’t know” (score</w:t>
      </w:r>
      <w:r w:rsidR="00DE278E">
        <w:rPr>
          <w:rFonts w:ascii="Times New Roman" w:hAnsi="Times New Roman" w:cs="Times New Roman"/>
          <w:sz w:val="24"/>
          <w:szCs w:val="24"/>
        </w:rPr>
        <w:t xml:space="preserve"> </w:t>
      </w:r>
      <w:r>
        <w:rPr>
          <w:rFonts w:ascii="Times New Roman" w:hAnsi="Times New Roman" w:cs="Times New Roman"/>
          <w:sz w:val="24"/>
          <w:szCs w:val="24"/>
        </w:rPr>
        <w:t>=</w:t>
      </w:r>
      <w:r w:rsidR="00DE278E">
        <w:rPr>
          <w:rFonts w:ascii="Times New Roman" w:hAnsi="Times New Roman" w:cs="Times New Roman"/>
          <w:sz w:val="24"/>
          <w:szCs w:val="24"/>
        </w:rPr>
        <w:t xml:space="preserve"> </w:t>
      </w:r>
      <w:r>
        <w:rPr>
          <w:rFonts w:ascii="Times New Roman" w:hAnsi="Times New Roman" w:cs="Times New Roman"/>
          <w:sz w:val="24"/>
          <w:szCs w:val="24"/>
        </w:rPr>
        <w:t xml:space="preserve">7) responses in our descriptive statistics. First, we will wrangle the data, with evaluative responses being recoded as ‘0’ and “don’t know” responses recoded as ‘1’. Then, the TD child groups will be </w:t>
      </w:r>
      <w:r>
        <w:rPr>
          <w:rFonts w:ascii="Times New Roman" w:hAnsi="Times New Roman" w:cs="Times New Roman"/>
          <w:sz w:val="24"/>
          <w:szCs w:val="24"/>
        </w:rPr>
        <w:lastRenderedPageBreak/>
        <w:t xml:space="preserve">coalesced to simplify our </w:t>
      </w:r>
      <w:r w:rsidRPr="001F0023">
        <w:rPr>
          <w:rFonts w:ascii="Times New Roman" w:hAnsi="Times New Roman" w:cs="Times New Roman"/>
          <w:sz w:val="24"/>
          <w:szCs w:val="24"/>
        </w:rPr>
        <w:t>analyses</w:t>
      </w:r>
      <w:r>
        <w:rPr>
          <w:rFonts w:ascii="Times New Roman" w:hAnsi="Times New Roman" w:cs="Times New Roman"/>
          <w:sz w:val="24"/>
          <w:szCs w:val="24"/>
        </w:rPr>
        <w:t>. Thereafter, exploratory analyses will be conducted in a LMER. For each of the main and exploratory analyses, should significant effects occur, we will conduct p</w:t>
      </w:r>
      <w:r w:rsidRPr="001F5C6F">
        <w:rPr>
          <w:rFonts w:ascii="Times New Roman" w:hAnsi="Times New Roman" w:cs="Times New Roman"/>
          <w:sz w:val="24"/>
          <w:szCs w:val="24"/>
        </w:rPr>
        <w:t>ost-hoc analyses</w:t>
      </w:r>
      <w:r>
        <w:rPr>
          <w:rFonts w:ascii="Times New Roman" w:hAnsi="Times New Roman" w:cs="Times New Roman"/>
          <w:sz w:val="24"/>
          <w:szCs w:val="24"/>
        </w:rPr>
        <w:t xml:space="preserve"> of the differences between categories to compare the</w:t>
      </w:r>
      <w:r w:rsidRPr="001F5C6F">
        <w:rPr>
          <w:rFonts w:ascii="Times New Roman" w:hAnsi="Times New Roman" w:cs="Times New Roman"/>
          <w:sz w:val="24"/>
          <w:szCs w:val="24"/>
        </w:rPr>
        <w:t xml:space="preserve"> estimated marginal means (EMM) using the </w:t>
      </w:r>
      <w:r w:rsidRPr="001F5C6F">
        <w:rPr>
          <w:rFonts w:ascii="Times New Roman" w:hAnsi="Times New Roman" w:cs="Times New Roman"/>
          <w:i/>
          <w:iCs/>
          <w:sz w:val="24"/>
          <w:szCs w:val="24"/>
        </w:rPr>
        <w:t xml:space="preserve">emmeans </w:t>
      </w:r>
      <w:r w:rsidRPr="001F5C6F">
        <w:rPr>
          <w:rFonts w:ascii="Times New Roman" w:hAnsi="Times New Roman" w:cs="Times New Roman"/>
          <w:sz w:val="24"/>
          <w:szCs w:val="24"/>
        </w:rPr>
        <w:t>(Lenth, 2021) package</w:t>
      </w:r>
      <w:r>
        <w:rPr>
          <w:rFonts w:ascii="Times New Roman" w:hAnsi="Times New Roman" w:cs="Times New Roman"/>
          <w:sz w:val="24"/>
          <w:szCs w:val="24"/>
        </w:rPr>
        <w:t>.</w:t>
      </w:r>
      <w:r w:rsidRPr="001F5C6F">
        <w:rPr>
          <w:rFonts w:ascii="Times New Roman" w:hAnsi="Times New Roman" w:cs="Times New Roman"/>
          <w:sz w:val="24"/>
          <w:szCs w:val="24"/>
        </w:rPr>
        <w:t xml:space="preserve"> All replicable code is included in Appendix </w:t>
      </w:r>
      <w:r>
        <w:rPr>
          <w:rFonts w:ascii="Times New Roman" w:hAnsi="Times New Roman" w:cs="Times New Roman"/>
          <w:sz w:val="24"/>
          <w:szCs w:val="24"/>
        </w:rPr>
        <w:t>F</w:t>
      </w:r>
      <w:r w:rsidRPr="001F5C6F">
        <w:rPr>
          <w:rFonts w:ascii="Times New Roman" w:hAnsi="Times New Roman" w:cs="Times New Roman"/>
          <w:sz w:val="24"/>
          <w:szCs w:val="24"/>
        </w:rPr>
        <w:t>.</w:t>
      </w:r>
    </w:p>
    <w:p w14:paraId="1C628AF9" w14:textId="77777777" w:rsidR="001958FC" w:rsidRPr="007D589C" w:rsidRDefault="001958FC" w:rsidP="001958FC">
      <w:pPr>
        <w:pStyle w:val="Heading1"/>
        <w:jc w:val="cente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3. Results</w:t>
      </w:r>
    </w:p>
    <w:p w14:paraId="0B7A4388" w14:textId="003D43FF" w:rsidR="001958FC" w:rsidRPr="007D589C" w:rsidRDefault="001958FC" w:rsidP="001958FC">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3.1. </w:t>
      </w:r>
      <w:r>
        <w:rPr>
          <w:rFonts w:ascii="Times New Roman" w:hAnsi="Times New Roman" w:cs="Times New Roman"/>
          <w:b/>
          <w:bCs/>
          <w:color w:val="auto"/>
          <w:sz w:val="24"/>
          <w:szCs w:val="24"/>
        </w:rPr>
        <w:t xml:space="preserve">Main LMER Analysis </w:t>
      </w:r>
      <w:r w:rsidRPr="007D589C">
        <w:rPr>
          <w:rFonts w:ascii="Times New Roman" w:hAnsi="Times New Roman" w:cs="Times New Roman"/>
          <w:b/>
          <w:bCs/>
          <w:color w:val="auto"/>
          <w:sz w:val="24"/>
          <w:szCs w:val="24"/>
        </w:rPr>
        <w:t>Linear</w:t>
      </w:r>
    </w:p>
    <w:p w14:paraId="25B42B57" w14:textId="6388F76C" w:rsidR="001958FC" w:rsidRDefault="001958FC" w:rsidP="00DE32F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Tasks – 1) Missingness; 2) Analysis; 3) </w:t>
      </w:r>
      <w:r w:rsidR="00855B28">
        <w:rPr>
          <w:rFonts w:ascii="Times New Roman" w:hAnsi="Times New Roman" w:cs="Times New Roman"/>
          <w:sz w:val="24"/>
          <w:szCs w:val="24"/>
        </w:rPr>
        <w:t>Conduct LMER</w:t>
      </w:r>
      <w:r w:rsidR="00AF1928">
        <w:rPr>
          <w:rFonts w:ascii="Times New Roman" w:hAnsi="Times New Roman" w:cs="Times New Roman"/>
          <w:sz w:val="24"/>
          <w:szCs w:val="24"/>
        </w:rPr>
        <w:t>; 4) Bonferroni Correction(s)</w:t>
      </w:r>
      <w:r w:rsidR="00B47171">
        <w:rPr>
          <w:rFonts w:ascii="Times New Roman" w:hAnsi="Times New Roman" w:cs="Times New Roman"/>
          <w:sz w:val="24"/>
          <w:szCs w:val="24"/>
        </w:rPr>
        <w:t xml:space="preserve">; 5) Poisson Distribution (w/ Johannes/Joe); 6) Discuss Moderation(s) incorporated into LMER; 6) … </w:t>
      </w:r>
    </w:p>
    <w:p w14:paraId="7BDCBE92" w14:textId="41E7FDEF" w:rsidR="001958FC" w:rsidRPr="00282AE8" w:rsidRDefault="001958FC" w:rsidP="00DE278E">
      <w:pPr>
        <w:spacing w:line="480" w:lineRule="auto"/>
        <w:rPr>
          <w:rFonts w:ascii="Times New Roman" w:hAnsi="Times New Roman" w:cs="Times New Roman"/>
          <w:b/>
          <w:bCs/>
          <w:sz w:val="24"/>
          <w:szCs w:val="24"/>
        </w:rPr>
      </w:pPr>
      <w:r w:rsidRPr="007D589C">
        <w:rPr>
          <w:rFonts w:ascii="Times New Roman" w:hAnsi="Times New Roman" w:cs="Times New Roman"/>
          <w:b/>
          <w:bCs/>
          <w:sz w:val="24"/>
          <w:szCs w:val="24"/>
        </w:rPr>
        <w:t xml:space="preserve">3.2. Exploratory </w:t>
      </w:r>
      <w:r>
        <w:rPr>
          <w:rFonts w:ascii="Times New Roman" w:hAnsi="Times New Roman" w:cs="Times New Roman"/>
          <w:b/>
          <w:bCs/>
          <w:sz w:val="24"/>
          <w:szCs w:val="24"/>
        </w:rPr>
        <w:t>Analysis</w:t>
      </w:r>
    </w:p>
    <w:p w14:paraId="5E87D34F" w14:textId="559B803E" w:rsidR="001958FC" w:rsidRPr="00D52F56" w:rsidRDefault="001958FC" w:rsidP="00DE278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We fitted another LMER model in which the participants’ ratings were predicted by non-evaluative (the “don’t know’s”) answers for the groups (children and adults), the presence/absence of an ID in these groups</w:t>
      </w:r>
      <w:r w:rsidRPr="003174E5">
        <w:rPr>
          <w:rFonts w:ascii="Times New Roman" w:hAnsi="Times New Roman" w:cs="Times New Roman"/>
          <w:sz w:val="24"/>
          <w:szCs w:val="24"/>
        </w:rPr>
        <w:t xml:space="preserve">, and their interaction. Overall, the model explained a substantial amount of the variance </w:t>
      </w:r>
      <w:r w:rsidRPr="003174E5">
        <w:rPr>
          <w:rFonts w:ascii="Times New Roman" w:hAnsi="Times New Roman" w:cs="Times New Roman"/>
          <w:color w:val="000000"/>
          <w:sz w:val="24"/>
          <w:szCs w:val="24"/>
          <w:shd w:val="clear" w:color="auto" w:fill="FFFFFF"/>
        </w:rPr>
        <w:t>(conditional </w:t>
      </w:r>
      <w:r w:rsidRPr="003174E5">
        <w:rPr>
          <w:rFonts w:ascii="Times New Roman" w:hAnsi="Times New Roman" w:cs="Times New Roman"/>
          <w:i/>
          <w:iCs/>
          <w:color w:val="000000"/>
          <w:sz w:val="24"/>
          <w:szCs w:val="24"/>
          <w:shd w:val="clear" w:color="auto" w:fill="FFFFFF"/>
        </w:rPr>
        <w:t>R</w:t>
      </w:r>
      <w:r w:rsidRPr="003174E5">
        <w:rPr>
          <w:rFonts w:ascii="Times New Roman" w:hAnsi="Times New Roman" w:cs="Times New Roman"/>
          <w:i/>
          <w:iCs/>
          <w:color w:val="000000"/>
          <w:sz w:val="24"/>
          <w:szCs w:val="24"/>
          <w:shd w:val="clear" w:color="auto" w:fill="FFFFFF"/>
          <w:vertAlign w:val="superscript"/>
        </w:rPr>
        <w:t>2</w:t>
      </w:r>
      <w:r w:rsidR="00DE278E">
        <w:rPr>
          <w:rFonts w:ascii="Times New Roman" w:hAnsi="Times New Roman" w:cs="Times New Roman"/>
          <w:i/>
          <w:iCs/>
          <w:color w:val="000000"/>
          <w:sz w:val="24"/>
          <w:szCs w:val="24"/>
          <w:shd w:val="clear" w:color="auto" w:fill="FFFFFF"/>
        </w:rPr>
        <w:t xml:space="preserve"> </w:t>
      </w:r>
      <w:r w:rsidRPr="003174E5">
        <w:rPr>
          <w:rFonts w:ascii="Times New Roman" w:hAnsi="Times New Roman" w:cs="Times New Roman"/>
          <w:color w:val="000000"/>
          <w:sz w:val="24"/>
          <w:szCs w:val="24"/>
          <w:shd w:val="clear" w:color="auto" w:fill="FFFFFF"/>
        </w:rPr>
        <w:t>=</w:t>
      </w:r>
      <w:r w:rsidR="00DE278E">
        <w:rPr>
          <w:rFonts w:ascii="Times New Roman" w:hAnsi="Times New Roman" w:cs="Times New Roman"/>
          <w:color w:val="000000"/>
          <w:sz w:val="24"/>
          <w:szCs w:val="24"/>
          <w:shd w:val="clear" w:color="auto" w:fill="FFFFFF"/>
        </w:rPr>
        <w:t xml:space="preserve"> </w:t>
      </w:r>
      <w:r w:rsidRPr="003174E5">
        <w:rPr>
          <w:rFonts w:ascii="Times New Roman" w:hAnsi="Times New Roman" w:cs="Times New Roman"/>
          <w:color w:val="000000"/>
          <w:sz w:val="24"/>
          <w:szCs w:val="24"/>
          <w:shd w:val="clear" w:color="auto" w:fill="FFFFFF"/>
        </w:rPr>
        <w:t>.54).</w:t>
      </w:r>
      <w:r>
        <w:rPr>
          <w:rFonts w:ascii="Times New Roman" w:hAnsi="Times New Roman" w:cs="Times New Roman"/>
          <w:color w:val="000000"/>
          <w:sz w:val="24"/>
          <w:szCs w:val="24"/>
          <w:shd w:val="clear" w:color="auto" w:fill="FFFFFF"/>
        </w:rPr>
        <w:t xml:space="preserve"> We found significant main effects for the target and groups, and significant interactions (see Appendix </w:t>
      </w:r>
      <w:r w:rsidR="00D357AE" w:rsidRPr="00D357AE">
        <w:rPr>
          <w:rFonts w:ascii="Times New Roman" w:hAnsi="Times New Roman" w:cs="Times New Roman"/>
          <w:color w:val="000000"/>
          <w:sz w:val="24"/>
          <w:szCs w:val="24"/>
          <w:highlight w:val="green"/>
          <w:shd w:val="clear" w:color="auto" w:fill="FFFFFF"/>
        </w:rPr>
        <w:t>XX</w:t>
      </w:r>
      <w:r>
        <w:rPr>
          <w:rFonts w:ascii="Times New Roman" w:hAnsi="Times New Roman" w:cs="Times New Roman"/>
          <w:color w:val="000000"/>
          <w:sz w:val="24"/>
          <w:szCs w:val="24"/>
          <w:shd w:val="clear" w:color="auto" w:fill="FFFFFF"/>
        </w:rPr>
        <w:t xml:space="preserve"> for full results). Again, to streamline interpretation, we visualise the results in Figure 3. Overall, we found a positive trend between non-evaluative responses and the presence of an ID. We computed the EMM for the interaction term using a Tukey correction to adjust the p-values for multiple comparisons (see Appendix </w:t>
      </w:r>
      <w:r w:rsidR="00D357AE" w:rsidRPr="00D357AE">
        <w:rPr>
          <w:rFonts w:ascii="Times New Roman" w:hAnsi="Times New Roman" w:cs="Times New Roman"/>
          <w:color w:val="000000"/>
          <w:sz w:val="24"/>
          <w:szCs w:val="24"/>
          <w:highlight w:val="green"/>
          <w:shd w:val="clear" w:color="auto" w:fill="FFFFFF"/>
        </w:rPr>
        <w:t>XX</w:t>
      </w:r>
      <w:r>
        <w:rPr>
          <w:rFonts w:ascii="Times New Roman" w:hAnsi="Times New Roman" w:cs="Times New Roman"/>
          <w:color w:val="000000"/>
          <w:sz w:val="24"/>
          <w:szCs w:val="24"/>
          <w:shd w:val="clear" w:color="auto" w:fill="FFFFFF"/>
        </w:rPr>
        <w:t xml:space="preserve"> for full table). </w:t>
      </w:r>
      <w:commentRangeStart w:id="10"/>
      <w:r>
        <w:rPr>
          <w:rFonts w:ascii="Times New Roman" w:hAnsi="Times New Roman" w:cs="Times New Roman"/>
          <w:color w:val="000000"/>
          <w:sz w:val="24"/>
          <w:szCs w:val="24"/>
          <w:shd w:val="clear" w:color="auto" w:fill="FFFFFF"/>
        </w:rPr>
        <w:t>Both the CWID and AWID, and the TD Child and TD Adult pairings yielded non-significant differences, but all other TD vs. ID pairings were significantly different (</w:t>
      </w:r>
      <w:r>
        <w:rPr>
          <w:rFonts w:ascii="Times New Roman" w:hAnsi="Times New Roman" w:cs="Times New Roman"/>
          <w:i/>
          <w:iCs/>
          <w:color w:val="000000"/>
          <w:sz w:val="24"/>
          <w:szCs w:val="24"/>
          <w:shd w:val="clear" w:color="auto" w:fill="FFFFFF"/>
        </w:rPr>
        <w:t>p</w:t>
      </w:r>
      <w:r w:rsidR="00DE278E">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&lt;.001).</w:t>
      </w:r>
      <w:commentRangeEnd w:id="10"/>
      <w:r w:rsidR="00D04DC3">
        <w:rPr>
          <w:rStyle w:val="CommentReference"/>
          <w:rFonts w:ascii="Times New Roman" w:eastAsia="Times New Roman" w:hAnsi="Times New Roman" w:cs="Times New Roman"/>
          <w:lang w:eastAsia="en-GB"/>
        </w:rPr>
        <w:commentReference w:id="10"/>
      </w:r>
    </w:p>
    <w:p w14:paraId="1BC269AC" w14:textId="77777777" w:rsidR="001958FC" w:rsidRDefault="001958FC" w:rsidP="001958FC">
      <w:pPr>
        <w:spacing w:line="480" w:lineRule="auto"/>
        <w:rPr>
          <w:color w:val="000000"/>
          <w:shd w:val="clear" w:color="auto" w:fill="FFFFFF"/>
        </w:rPr>
      </w:pPr>
      <w:r>
        <w:rPr>
          <w:noProof/>
        </w:rPr>
        <w:lastRenderedPageBreak/>
        <w:drawing>
          <wp:anchor distT="0" distB="0" distL="114300" distR="114300" simplePos="0" relativeHeight="251667456" behindDoc="0" locked="0" layoutInCell="1" allowOverlap="1" wp14:anchorId="176DDCBE" wp14:editId="6CBA2A1B">
            <wp:simplePos x="0" y="0"/>
            <wp:positionH relativeFrom="page">
              <wp:align>right</wp:align>
            </wp:positionH>
            <wp:positionV relativeFrom="paragraph">
              <wp:posOffset>406400</wp:posOffset>
            </wp:positionV>
            <wp:extent cx="7537450" cy="4618355"/>
            <wp:effectExtent l="0" t="0" r="635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5213"/>
                    <a:stretch/>
                  </pic:blipFill>
                  <pic:spPr bwMode="auto">
                    <a:xfrm>
                      <a:off x="0" y="0"/>
                      <a:ext cx="7537450" cy="461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 xml:space="preserve">Figure 3. </w:t>
      </w:r>
    </w:p>
    <w:p w14:paraId="0C5CBB83" w14:textId="77777777" w:rsidR="001958FC" w:rsidRDefault="001958FC" w:rsidP="001958FC">
      <w:pPr>
        <w:pStyle w:val="Heading1"/>
        <w:spacing w:line="480" w:lineRule="auto"/>
        <w:jc w:val="center"/>
        <w:rPr>
          <w:rFonts w:ascii="Times New Roman" w:hAnsi="Times New Roman" w:cs="Times New Roman"/>
          <w:b/>
          <w:bCs/>
          <w:color w:val="auto"/>
          <w:sz w:val="24"/>
          <w:szCs w:val="24"/>
        </w:rPr>
      </w:pPr>
    </w:p>
    <w:p w14:paraId="5C9243C4" w14:textId="77777777" w:rsidR="001958FC" w:rsidRPr="007D589C" w:rsidRDefault="001958FC" w:rsidP="001958F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4</w:t>
      </w:r>
      <w:r w:rsidRPr="007D589C">
        <w:rPr>
          <w:rFonts w:ascii="Times New Roman" w:hAnsi="Times New Roman" w:cs="Times New Roman"/>
          <w:b/>
          <w:bCs/>
          <w:color w:val="auto"/>
          <w:sz w:val="24"/>
          <w:szCs w:val="24"/>
        </w:rPr>
        <w:t>. Discussion</w:t>
      </w:r>
    </w:p>
    <w:p w14:paraId="723E925D" w14:textId="77777777" w:rsidR="001958FC" w:rsidRPr="007D589C" w:rsidRDefault="001958FC" w:rsidP="001958FC">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4.1. Findings</w:t>
      </w:r>
    </w:p>
    <w:p w14:paraId="43079732" w14:textId="461FA29A" w:rsidR="001958FC" w:rsidRPr="00DC2A20" w:rsidRDefault="00DC2A20" w:rsidP="001958FC">
      <w:pPr>
        <w:pStyle w:val="Heading2"/>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t xml:space="preserve">Tasks – 1) Findings; 2) Strengths; 3) Limitations; 4) Future Research; 5) Conclusion </w:t>
      </w:r>
    </w:p>
    <w:p w14:paraId="154039F9" w14:textId="40C128BE" w:rsidR="001958FC" w:rsidRDefault="001958FC" w:rsidP="001958FC">
      <w:r>
        <w:tab/>
      </w:r>
    </w:p>
    <w:p w14:paraId="4D44CDD3" w14:textId="6398F875" w:rsidR="00D04DC3" w:rsidRDefault="00D04DC3" w:rsidP="001958FC"/>
    <w:p w14:paraId="7E80946A" w14:textId="25CAA6A3" w:rsidR="00D04DC3" w:rsidRDefault="00D04DC3" w:rsidP="001958FC"/>
    <w:p w14:paraId="6A678611" w14:textId="77777777" w:rsidR="00D04DC3" w:rsidRPr="008D3EEE" w:rsidRDefault="00D04DC3" w:rsidP="001958FC"/>
    <w:p w14:paraId="5BFCD302" w14:textId="77777777" w:rsidR="001958FC" w:rsidRPr="007D589C" w:rsidRDefault="001958FC" w:rsidP="001958FC">
      <w:pPr>
        <w:spacing w:line="480" w:lineRule="auto"/>
        <w:jc w:val="center"/>
        <w:rPr>
          <w:rFonts w:ascii="Times New Roman" w:hAnsi="Times New Roman" w:cs="Times New Roman"/>
          <w:color w:val="000000"/>
          <w:sz w:val="24"/>
          <w:szCs w:val="24"/>
        </w:rPr>
      </w:pPr>
    </w:p>
    <w:p w14:paraId="4C7EC841" w14:textId="77777777" w:rsidR="001958FC" w:rsidRPr="007D589C" w:rsidRDefault="001958FC" w:rsidP="001958FC">
      <w:pPr>
        <w:spacing w:line="480" w:lineRule="auto"/>
        <w:rPr>
          <w:rFonts w:ascii="Times New Roman" w:hAnsi="Times New Roman" w:cs="Times New Roman"/>
          <w:sz w:val="24"/>
          <w:szCs w:val="24"/>
        </w:rPr>
      </w:pPr>
    </w:p>
    <w:p w14:paraId="36D53197" w14:textId="77777777" w:rsidR="001958FC" w:rsidRPr="001E6ECF" w:rsidRDefault="001958FC" w:rsidP="001958FC">
      <w:pPr>
        <w:pStyle w:val="Heading1"/>
        <w:jc w:val="center"/>
        <w:rPr>
          <w:rFonts w:ascii="Times New Roman" w:hAnsi="Times New Roman" w:cs="Times New Roman"/>
          <w:b/>
          <w:bCs/>
          <w:color w:val="auto"/>
          <w:sz w:val="24"/>
          <w:szCs w:val="24"/>
        </w:rPr>
      </w:pPr>
      <w:commentRangeStart w:id="11"/>
      <w:r w:rsidRPr="001E6ECF">
        <w:rPr>
          <w:rFonts w:ascii="Times New Roman" w:hAnsi="Times New Roman" w:cs="Times New Roman"/>
          <w:b/>
          <w:bCs/>
          <w:color w:val="auto"/>
          <w:sz w:val="24"/>
          <w:szCs w:val="24"/>
        </w:rPr>
        <w:lastRenderedPageBreak/>
        <w:t>References</w:t>
      </w:r>
      <w:commentRangeEnd w:id="11"/>
      <w:r w:rsidR="00660EB5">
        <w:rPr>
          <w:rStyle w:val="CommentReference"/>
          <w:rFonts w:ascii="Times New Roman" w:eastAsia="Times New Roman" w:hAnsi="Times New Roman" w:cs="Times New Roman"/>
          <w:color w:val="auto"/>
          <w:lang w:eastAsia="en-GB"/>
        </w:rPr>
        <w:commentReference w:id="11"/>
      </w:r>
    </w:p>
    <w:p w14:paraId="2BDC4EBD" w14:textId="77777777" w:rsidR="001958FC" w:rsidRPr="001E6ECF" w:rsidRDefault="001958FC" w:rsidP="001958FC">
      <w:pPr>
        <w:rPr>
          <w:rFonts w:ascii="Times New Roman" w:hAnsi="Times New Roman" w:cs="Times New Roman"/>
          <w:sz w:val="24"/>
          <w:szCs w:val="24"/>
        </w:rPr>
      </w:pPr>
    </w:p>
    <w:p w14:paraId="3DC57D2E"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Agnew, S.E., Powell, M.B. and Snow, P.C. (2006), An examination of the questioning styles of police officers and caregivers when interviewing children with intellectual disabilities. </w:t>
      </w:r>
      <w:r w:rsidRPr="001E6ECF">
        <w:rPr>
          <w:rFonts w:ascii="Times New Roman" w:hAnsi="Times New Roman" w:cs="Times New Roman"/>
          <w:i/>
          <w:iCs/>
          <w:sz w:val="24"/>
          <w:szCs w:val="24"/>
          <w:shd w:val="clear" w:color="auto" w:fill="FFFFFF"/>
        </w:rPr>
        <w:t>Legal and Criminological Psychology, 11</w:t>
      </w:r>
      <w:r w:rsidRPr="001E6ECF">
        <w:rPr>
          <w:rFonts w:ascii="Times New Roman" w:hAnsi="Times New Roman" w:cs="Times New Roman"/>
          <w:sz w:val="24"/>
          <w:szCs w:val="24"/>
          <w:shd w:val="clear" w:color="auto" w:fill="FFFFFF"/>
        </w:rPr>
        <w:t xml:space="preserve">, 35-53. </w:t>
      </w:r>
      <w:hyperlink r:id="rId14" w:history="1">
        <w:r w:rsidRPr="001E6ECF">
          <w:rPr>
            <w:rFonts w:ascii="Times New Roman" w:hAnsi="Times New Roman" w:cs="Times New Roman"/>
            <w:sz w:val="24"/>
            <w:szCs w:val="24"/>
            <w:shd w:val="clear" w:color="auto" w:fill="FFFFFF"/>
          </w:rPr>
          <w:t>https://doi.org/10.1348/135532505X68494</w:t>
        </w:r>
      </w:hyperlink>
    </w:p>
    <w:p w14:paraId="5C60235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American Psychiatric Association. 2013. Diagnostic and statistical manual of mental disorders (DSM-V). American Psychiatric Pub. </w:t>
      </w:r>
    </w:p>
    <w:p w14:paraId="6F392522" w14:textId="77777777" w:rsidR="001958FC"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Armstrong, K., Hangauer, J., &amp; Agazzi, H. (2013). Intellectual and Developmental Disabilities and Other Low-Incidence Disorders. In L. A. Reddy, A. S. Weissman, &amp; J. B. Hale (Eds.), Neuropsychological Assessment and Intervention for Youth: An Evidence-Based Approach to Emotional and Behavioural Disorders (pp. 227-246). American Psychological Association.</w:t>
      </w:r>
    </w:p>
    <w:p w14:paraId="7E5289B3"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3161A9">
        <w:rPr>
          <w:rFonts w:ascii="Times New Roman" w:hAnsi="Times New Roman" w:cs="Times New Roman"/>
          <w:sz w:val="24"/>
          <w:szCs w:val="24"/>
          <w:shd w:val="clear" w:color="auto" w:fill="FFFFFF"/>
        </w:rPr>
        <w:t>Aust, F., Barth, M. (2020). papaja: Prepare reproducible APA</w:t>
      </w:r>
      <w:r>
        <w:rPr>
          <w:rFonts w:ascii="Times New Roman" w:hAnsi="Times New Roman" w:cs="Times New Roman"/>
          <w:sz w:val="24"/>
          <w:szCs w:val="24"/>
          <w:shd w:val="clear" w:color="auto" w:fill="FFFFFF"/>
        </w:rPr>
        <w:t xml:space="preserve"> </w:t>
      </w:r>
      <w:r w:rsidRPr="003161A9">
        <w:rPr>
          <w:rFonts w:ascii="Times New Roman" w:hAnsi="Times New Roman" w:cs="Times New Roman"/>
          <w:sz w:val="24"/>
          <w:szCs w:val="24"/>
          <w:shd w:val="clear" w:color="auto" w:fill="FFFFFF"/>
        </w:rPr>
        <w:t xml:space="preserve">journal articles with R Markdown. R package version 0.1.0.9997. Retrieved from </w:t>
      </w:r>
      <w:proofErr w:type="gramStart"/>
      <w:r w:rsidRPr="003161A9">
        <w:rPr>
          <w:rFonts w:ascii="Times New Roman" w:hAnsi="Times New Roman" w:cs="Times New Roman"/>
          <w:sz w:val="24"/>
          <w:szCs w:val="24"/>
          <w:shd w:val="clear" w:color="auto" w:fill="FFFFFF"/>
        </w:rPr>
        <w:t>https://github.com/crsh/papaja</w:t>
      </w:r>
      <w:proofErr w:type="gramEnd"/>
    </w:p>
    <w:p w14:paraId="3F799E13"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Barth, M. (2021). tinylabels: Lightweight variable labels. R package version 0.2.0. Retrieved from https://github.com/mariusbarth/tinylabels.</w:t>
      </w:r>
    </w:p>
    <w:p w14:paraId="37B21718"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Bates, D., &amp; Maechler, M. (2021). Matrix: Sparse and Dense Matrix Classes and Methods. R package version 1.3-2. https://CRAN.R-project.org/package=Matrix</w:t>
      </w:r>
    </w:p>
    <w:p w14:paraId="462CC58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Bates, D., Maechler, M., &amp; Bolker, B. (2015). Fitting Linear Mixed-Effects Models Using lme4. Journal of Statistical Software, 67(1), 1-48. doi:10.18637/</w:t>
      </w:r>
      <w:proofErr w:type="gramStart"/>
      <w:r w:rsidRPr="001E6ECF">
        <w:rPr>
          <w:rFonts w:ascii="Times New Roman" w:hAnsi="Times New Roman" w:cs="Times New Roman"/>
          <w:sz w:val="24"/>
          <w:szCs w:val="24"/>
          <w:shd w:val="clear" w:color="auto" w:fill="FFFFFF"/>
        </w:rPr>
        <w:t>jss.v067.i</w:t>
      </w:r>
      <w:proofErr w:type="gramEnd"/>
      <w:r w:rsidRPr="001E6ECF">
        <w:rPr>
          <w:rFonts w:ascii="Times New Roman" w:hAnsi="Times New Roman" w:cs="Times New Roman"/>
          <w:sz w:val="24"/>
          <w:szCs w:val="24"/>
          <w:shd w:val="clear" w:color="auto" w:fill="FFFFFF"/>
        </w:rPr>
        <w:t>01.</w:t>
      </w:r>
    </w:p>
    <w:p w14:paraId="3EA3267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Boat, T. F., &amp; Wu, J. T. (Eds.). (2015). Mental disorders and disabilities among low-income children. The National Academies Press.</w:t>
      </w:r>
    </w:p>
    <w:p w14:paraId="140742D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Bowles, P. V., &amp; Sharman, S. J. (2014). The effect of different types of leading questions on adult eyewitnesses with mild intellectual disabilities. Applied Cognitive Psychology, 28(1), 129–134. </w:t>
      </w:r>
      <w:hyperlink r:id="rId15" w:tgtFrame="_blank" w:history="1">
        <w:r w:rsidRPr="001E6ECF">
          <w:rPr>
            <w:rFonts w:ascii="Times New Roman" w:hAnsi="Times New Roman" w:cs="Times New Roman"/>
            <w:sz w:val="24"/>
            <w:szCs w:val="24"/>
            <w:shd w:val="clear" w:color="auto" w:fill="FFFFFF"/>
          </w:rPr>
          <w:t>https://doi.org/10.1002/acp.2953</w:t>
        </w:r>
      </w:hyperlink>
    </w:p>
    <w:p w14:paraId="759C71B2"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Brookbanks, W. (2019). Protecting the Interests of Vulnerable Defendants in the Criminal Justice System: The New Zealand Experience. The Journal </w:t>
      </w:r>
      <w:proofErr w:type="gramStart"/>
      <w:r w:rsidRPr="001E6ECF">
        <w:rPr>
          <w:rFonts w:ascii="Times New Roman" w:hAnsi="Times New Roman" w:cs="Times New Roman"/>
          <w:sz w:val="24"/>
          <w:szCs w:val="24"/>
          <w:shd w:val="clear" w:color="auto" w:fill="FFFFFF"/>
        </w:rPr>
        <w:t>Of</w:t>
      </w:r>
      <w:proofErr w:type="gramEnd"/>
      <w:r w:rsidRPr="001E6ECF">
        <w:rPr>
          <w:rFonts w:ascii="Times New Roman" w:hAnsi="Times New Roman" w:cs="Times New Roman"/>
          <w:sz w:val="24"/>
          <w:szCs w:val="24"/>
          <w:shd w:val="clear" w:color="auto" w:fill="FFFFFF"/>
        </w:rPr>
        <w:t xml:space="preserve"> Criminal Law, 83(1), 55-70. doi: 10.1177/0022018318814360</w:t>
      </w:r>
    </w:p>
    <w:p w14:paraId="0DC2A4F7"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Brown, D. A., &amp; Lewis, C. N. (2013). Competence is in the Eye of the Beholder: Perceptions of intellectually disabled child witnesses. International Journal of Disability, Development and Education, 60(1), 3–17, </w:t>
      </w:r>
      <w:hyperlink r:id="rId16" w:history="1">
        <w:r w:rsidRPr="001E6ECF">
          <w:rPr>
            <w:rFonts w:ascii="Times New Roman" w:hAnsi="Times New Roman" w:cs="Times New Roman"/>
            <w:sz w:val="24"/>
            <w:szCs w:val="24"/>
            <w:shd w:val="clear" w:color="auto" w:fill="FFFFFF"/>
          </w:rPr>
          <w:t>http://dx.doi.org/10.1080/1034912X.2013.757132</w:t>
        </w:r>
      </w:hyperlink>
    </w:p>
    <w:p w14:paraId="7F3F4F6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Brown, D. A., Lewis, C, N., &amp; Lamb, M. E. (2015). Preserving the Past: An Early Interview Improves Delayed Event Memory in Children with Intellectual Disabilities. Child Development, July/August 2015, Volume 86, Number 4, Pages 1031–1047. DOI: 10.1111/cdev.12364</w:t>
      </w:r>
    </w:p>
    <w:p w14:paraId="3AD5FAAF"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Brown, D. A., Lewis, C., Lamb, M. E., &amp; Stephens, E. (2012). The influences of delay and severity of intellectual disability on event memory in children. Journal of Consulting and Clinical Psychology, 80, 829–841. doi:10.1037/a0029388</w:t>
      </w:r>
    </w:p>
    <w:p w14:paraId="3DFEE484"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Bull, R. (2010). The investigative interviewing of children and other vulnerable witnesses: Psychological research and working/professional practice. </w:t>
      </w:r>
      <w:r w:rsidRPr="001E6ECF">
        <w:rPr>
          <w:rFonts w:ascii="Times New Roman" w:hAnsi="Times New Roman" w:cs="Times New Roman"/>
          <w:i/>
          <w:iCs/>
          <w:sz w:val="24"/>
          <w:szCs w:val="24"/>
          <w:shd w:val="clear" w:color="auto" w:fill="FFFFFF"/>
        </w:rPr>
        <w:t>Legal and Criminological Psychology, 15</w:t>
      </w:r>
      <w:r w:rsidRPr="001E6ECF">
        <w:rPr>
          <w:rFonts w:ascii="Times New Roman" w:hAnsi="Times New Roman" w:cs="Times New Roman"/>
          <w:sz w:val="24"/>
          <w:szCs w:val="24"/>
          <w:shd w:val="clear" w:color="auto" w:fill="FFFFFF"/>
        </w:rPr>
        <w:t>(1), 5–23. </w:t>
      </w:r>
      <w:hyperlink r:id="rId17" w:tgtFrame="_blank" w:history="1">
        <w:r w:rsidRPr="001E6ECF">
          <w:rPr>
            <w:rFonts w:ascii="Times New Roman" w:hAnsi="Times New Roman" w:cs="Times New Roman"/>
            <w:sz w:val="24"/>
            <w:szCs w:val="24"/>
            <w:shd w:val="clear" w:color="auto" w:fill="FFFFFF"/>
          </w:rPr>
          <w:t>https://doi.org/10.1348/014466509X440160</w:t>
        </w:r>
      </w:hyperlink>
    </w:p>
    <w:p w14:paraId="769166BB"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Cockram, J. (2005). People With an Intellectual Disability in the Prisons, Psychiatry, Psychology and Law, 12:1, 163-173, DOI: 10.1375/pplt.2005.12.1.163</w:t>
      </w:r>
    </w:p>
    <w:p w14:paraId="431EF86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 xml:space="preserve">Crane, L. M., Wilcock, R., &amp; Maras, K. (2020). Mock juror perceptions of child witnesses on the autism spectrum: the impact of providing diagnostic labels and information about autism. Journal of Autism and Developmental Disorders 50(5), 1509-1519. doi: </w:t>
      </w:r>
      <w:hyperlink r:id="rId18" w:tgtFrame="_blank" w:history="1">
        <w:r w:rsidRPr="001E6ECF">
          <w:rPr>
            <w:rFonts w:ascii="Times New Roman" w:hAnsi="Times New Roman" w:cs="Times New Roman"/>
            <w:sz w:val="24"/>
            <w:szCs w:val="24"/>
            <w:shd w:val="clear" w:color="auto" w:fill="FFFFFF"/>
          </w:rPr>
          <w:t>10.1007/s10803-018-3700-0</w:t>
        </w:r>
      </w:hyperlink>
    </w:p>
    <w:p w14:paraId="162CC451"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Emerson, E., Hatton, C., Bromley, J., &amp; Caine, A. (1999). Clinical Psychology and People with Intellectual Disabilities. John Wiley &amp; Son</w:t>
      </w:r>
    </w:p>
    <w:p w14:paraId="4E7407AE"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Fogden, B., Thomas, S., Daffern, M., &amp; Ogloff, J. (2016). Crime and victimisation in people with intellectual disability: a case linkage study. BMC Psychiatry, 16(1). doi: 10.1186/s12888-016-0869-7</w:t>
      </w:r>
    </w:p>
    <w:p w14:paraId="5457772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Goodman-Delahunty, J., Cossins, A., &amp; O’Brien, K. (2011). A comparison of expert evidence and judicial directions to counter misconceptions in child sexual abuse trials. Australian &amp; New Zealand Journal of Criminology, 44(2), 196–217. https://doi. org/10.1177/0004865811405140.  </w:t>
      </w:r>
    </w:p>
    <w:p w14:paraId="3A82DDF2"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Goodman-Delahunty, J., Martschuk, N., &amp; Cossins, A. (2017). Validation of the Child Sexual Abuse Knowledge Questionnaire. Psychology, Crime &amp; Law, 23(4), 391-412, DOI: 10.1080/1068316X.2016.1258469</w:t>
      </w:r>
    </w:p>
    <w:p w14:paraId="49897165"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Gordon, P. A., Feldman, D., Tantillo, J. C., &amp; Perrone, K. (2004). Attitudes regarding interpersonal relationships with persons with mental illness and mental retardation. Journal of Rehabilitation, 70, 50–56</w:t>
      </w:r>
    </w:p>
    <w:p w14:paraId="38CFF96C"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Grolemund, G., &amp; Wickham, H. (2011). Dates and Times Made Easy with lubridate. Journal of Statistical Software, 40(3), 1-25. URL </w:t>
      </w:r>
      <w:hyperlink r:id="rId19" w:history="1">
        <w:r w:rsidRPr="001E6ECF">
          <w:rPr>
            <w:rFonts w:ascii="Times New Roman" w:hAnsi="Times New Roman" w:cs="Times New Roman"/>
            <w:sz w:val="24"/>
            <w:szCs w:val="24"/>
            <w:shd w:val="clear" w:color="auto" w:fill="FFFFFF"/>
          </w:rPr>
          <w:t>https://www.jstatsoft.org/v40/i03/</w:t>
        </w:r>
      </w:hyperlink>
      <w:r w:rsidRPr="001E6ECF">
        <w:rPr>
          <w:rFonts w:ascii="Times New Roman" w:hAnsi="Times New Roman" w:cs="Times New Roman"/>
          <w:sz w:val="24"/>
          <w:szCs w:val="24"/>
          <w:shd w:val="clear" w:color="auto" w:fill="FFFFFF"/>
        </w:rPr>
        <w:t>.</w:t>
      </w:r>
    </w:p>
    <w:p w14:paraId="1DA073E3"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Gudjonsson, G., &amp; Henry, L. (2003). Child and adult witnesses with intellectual disability: The importance of suggestibility. </w:t>
      </w:r>
      <w:r w:rsidRPr="001E6ECF">
        <w:rPr>
          <w:rFonts w:ascii="Times New Roman" w:hAnsi="Times New Roman" w:cs="Times New Roman"/>
          <w:i/>
          <w:iCs/>
          <w:sz w:val="24"/>
          <w:szCs w:val="24"/>
          <w:shd w:val="clear" w:color="auto" w:fill="FFFFFF"/>
        </w:rPr>
        <w:t>Legal and Criminological Psychology, 8</w:t>
      </w:r>
      <w:r w:rsidRPr="001E6ECF">
        <w:rPr>
          <w:rFonts w:ascii="Times New Roman" w:hAnsi="Times New Roman" w:cs="Times New Roman"/>
          <w:sz w:val="24"/>
          <w:szCs w:val="24"/>
          <w:shd w:val="clear" w:color="auto" w:fill="FFFFFF"/>
        </w:rPr>
        <w:t>(2), 241–252. https://doi.org/10.1348/135532503322363013</w:t>
      </w:r>
    </w:p>
    <w:p w14:paraId="2F8A822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Hehir, T. (2002). Eliminating ableism in education. </w:t>
      </w:r>
      <w:r w:rsidRPr="001E6ECF">
        <w:rPr>
          <w:rFonts w:ascii="Times New Roman" w:hAnsi="Times New Roman" w:cs="Times New Roman"/>
          <w:i/>
          <w:iCs/>
          <w:sz w:val="24"/>
          <w:szCs w:val="24"/>
          <w:shd w:val="clear" w:color="auto" w:fill="FFFFFF"/>
        </w:rPr>
        <w:t>Harvard Educational Review, 72</w:t>
      </w:r>
      <w:r w:rsidRPr="001E6ECF">
        <w:rPr>
          <w:rFonts w:ascii="Times New Roman" w:hAnsi="Times New Roman" w:cs="Times New Roman"/>
          <w:sz w:val="24"/>
          <w:szCs w:val="24"/>
          <w:shd w:val="clear" w:color="auto" w:fill="FFFFFF"/>
        </w:rPr>
        <w:t xml:space="preserve">(1), 1–32. </w:t>
      </w:r>
      <w:hyperlink r:id="rId20" w:history="1">
        <w:r w:rsidRPr="001E6ECF">
          <w:rPr>
            <w:rFonts w:ascii="Times New Roman" w:hAnsi="Times New Roman" w:cs="Times New Roman"/>
            <w:sz w:val="24"/>
            <w:szCs w:val="24"/>
            <w:shd w:val="clear" w:color="auto" w:fill="FFFFFF"/>
          </w:rPr>
          <w:t>https://doi.org/10.17763/haer.72.1.03866528702g2105</w:t>
        </w:r>
      </w:hyperlink>
    </w:p>
    <w:p w14:paraId="6FB04FA9"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 Bettenay, C., &amp; Carney, D. P. J. (2011a). Children with Intellectual Disabilities and Developmental Disorders. In M. E. Lamb, D. J. La Rooy, &amp; L. C. Malloy (Eds.), Children’s Testimony: A Handbook of Psychological Research and Forensic Practice (2nd ed., pp. 251-284) John Wiley &amp; Sons. </w:t>
      </w:r>
    </w:p>
    <w:p w14:paraId="59ECEE65" w14:textId="77777777" w:rsidR="001958FC" w:rsidRPr="001E6ECF" w:rsidRDefault="001958FC" w:rsidP="001958FC">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L.A. and Gudjonsson, G.H. (2007), Individual and developmental differences in </w:t>
      </w:r>
      <w:r w:rsidRPr="001E6ECF">
        <w:rPr>
          <w:rFonts w:ascii="Times New Roman" w:hAnsi="Times New Roman" w:cs="Times New Roman"/>
          <w:sz w:val="24"/>
          <w:szCs w:val="24"/>
          <w:shd w:val="clear" w:color="auto" w:fill="FFFFFF"/>
        </w:rPr>
        <w:t>eyewitness</w:t>
      </w:r>
      <w:r w:rsidRPr="001E6ECF">
        <w:rPr>
          <w:rFonts w:ascii="Times New Roman" w:hAnsi="Times New Roman" w:cs="Times New Roman"/>
          <w:color w:val="1C1D1E"/>
          <w:sz w:val="24"/>
          <w:szCs w:val="24"/>
        </w:rPr>
        <w:t xml:space="preserve"> recall and suggestibility in children with </w:t>
      </w:r>
      <w:r w:rsidRPr="001E6ECF">
        <w:rPr>
          <w:rFonts w:ascii="Times New Roman" w:hAnsi="Times New Roman" w:cs="Times New Roman"/>
          <w:sz w:val="24"/>
          <w:szCs w:val="24"/>
        </w:rPr>
        <w:t xml:space="preserve">intellectual disabilities. </w:t>
      </w:r>
      <w:r w:rsidRPr="001E6ECF">
        <w:rPr>
          <w:rFonts w:ascii="Times New Roman" w:hAnsi="Times New Roman" w:cs="Times New Roman"/>
          <w:i/>
          <w:iCs/>
          <w:sz w:val="24"/>
          <w:szCs w:val="24"/>
        </w:rPr>
        <w:t>Appl. Cognit. Psychol., 21</w:t>
      </w:r>
      <w:r w:rsidRPr="001E6ECF">
        <w:rPr>
          <w:rFonts w:ascii="Times New Roman" w:hAnsi="Times New Roman" w:cs="Times New Roman"/>
          <w:sz w:val="24"/>
          <w:szCs w:val="24"/>
        </w:rPr>
        <w:t>, 361-381. </w:t>
      </w:r>
      <w:hyperlink r:id="rId21" w:history="1">
        <w:r w:rsidRPr="001E6ECF">
          <w:rPr>
            <w:rStyle w:val="Hyperlink"/>
            <w:rFonts w:ascii="Times New Roman" w:hAnsi="Times New Roman" w:cs="Times New Roman"/>
            <w:color w:val="auto"/>
            <w:sz w:val="24"/>
            <w:szCs w:val="24"/>
            <w:u w:val="none"/>
          </w:rPr>
          <w:t>https://doi.org/10.1002/acp.1280</w:t>
        </w:r>
      </w:hyperlink>
    </w:p>
    <w:p w14:paraId="71827706" w14:textId="77777777" w:rsidR="001958FC" w:rsidRPr="001E6ECF" w:rsidRDefault="001958FC" w:rsidP="001958FC">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 A., &amp; Gudjonsson, G. H. (1999). Eyewitness memory and suggestibility in children with mental retardation. </w:t>
      </w:r>
      <w:r w:rsidRPr="001E6ECF">
        <w:rPr>
          <w:rFonts w:ascii="Times New Roman" w:hAnsi="Times New Roman" w:cs="Times New Roman"/>
          <w:i/>
          <w:iCs/>
          <w:color w:val="1C1D1E"/>
          <w:sz w:val="24"/>
          <w:szCs w:val="24"/>
        </w:rPr>
        <w:t>Am J Ment Retard 104</w:t>
      </w:r>
      <w:r w:rsidRPr="001E6ECF">
        <w:rPr>
          <w:rFonts w:ascii="Times New Roman" w:hAnsi="Times New Roman" w:cs="Times New Roman"/>
          <w:color w:val="1C1D1E"/>
          <w:sz w:val="24"/>
          <w:szCs w:val="24"/>
        </w:rPr>
        <w:t>(6), 491-508. doi: 10.1352/0895-8017(1999)104.</w:t>
      </w:r>
    </w:p>
    <w:p w14:paraId="351D1552"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Henry L. A., Ridley A, Perry J, Crane L. (2011b). Perceived credibility and eyewitness testimony of children with intellectual disabilities. J Intellect Disabil Res 55(4), 385-391. doi: 10.1111/j.1365-2788.2011.</w:t>
      </w:r>
      <w:proofErr w:type="gramStart"/>
      <w:r w:rsidRPr="001E6ECF">
        <w:rPr>
          <w:rFonts w:ascii="Times New Roman" w:hAnsi="Times New Roman" w:cs="Times New Roman"/>
          <w:sz w:val="24"/>
          <w:szCs w:val="24"/>
          <w:shd w:val="clear" w:color="auto" w:fill="FFFFFF"/>
        </w:rPr>
        <w:t>01383.x.</w:t>
      </w:r>
      <w:proofErr w:type="gramEnd"/>
      <w:r w:rsidRPr="001E6ECF">
        <w:rPr>
          <w:rFonts w:ascii="Times New Roman" w:hAnsi="Times New Roman" w:cs="Times New Roman"/>
          <w:sz w:val="24"/>
          <w:szCs w:val="24"/>
          <w:shd w:val="clear" w:color="auto" w:fill="FFFFFF"/>
        </w:rPr>
        <w:t xml:space="preserve"> </w:t>
      </w:r>
    </w:p>
    <w:p w14:paraId="37C7B33F"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&amp; Wickham, H. (2020). purrr: Functional Programming Tools. R package version 0.3.4. </w:t>
      </w:r>
      <w:hyperlink r:id="rId22" w:history="1">
        <w:r w:rsidRPr="001E6ECF">
          <w:rPr>
            <w:rStyle w:val="Hyperlink"/>
            <w:rFonts w:ascii="Times New Roman" w:hAnsi="Times New Roman" w:cs="Times New Roman"/>
            <w:color w:val="auto"/>
            <w:sz w:val="24"/>
            <w:szCs w:val="24"/>
            <w:u w:val="none"/>
            <w:shd w:val="clear" w:color="auto" w:fill="FFFFFF"/>
          </w:rPr>
          <w:t>https://CRAN.R-project.org/package=purrr</w:t>
        </w:r>
      </w:hyperlink>
    </w:p>
    <w:p w14:paraId="0334442B"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2147B">
        <w:rPr>
          <w:rFonts w:ascii="Times New Roman" w:hAnsi="Times New Roman" w:cs="Times New Roman"/>
          <w:sz w:val="24"/>
          <w:szCs w:val="24"/>
          <w:shd w:val="clear" w:color="auto" w:fill="FFFFFF"/>
        </w:rPr>
        <w:t xml:space="preserve">Hughes K, Bellis MA, Jones L, Wood S, Bates G, Eckley L, McCoy E, Mikton C, Shakespeare T, Officer A. </w:t>
      </w:r>
      <w:r w:rsidRPr="001E6ECF">
        <w:rPr>
          <w:rFonts w:ascii="Times New Roman" w:hAnsi="Times New Roman" w:cs="Times New Roman"/>
          <w:sz w:val="24"/>
          <w:szCs w:val="24"/>
          <w:shd w:val="clear" w:color="auto" w:fill="FFFFFF"/>
        </w:rPr>
        <w:t xml:space="preserve">(2012). </w:t>
      </w:r>
      <w:r w:rsidRPr="0012147B">
        <w:rPr>
          <w:rFonts w:ascii="Times New Roman" w:hAnsi="Times New Roman" w:cs="Times New Roman"/>
          <w:sz w:val="24"/>
          <w:szCs w:val="24"/>
          <w:shd w:val="clear" w:color="auto" w:fill="FFFFFF"/>
        </w:rPr>
        <w:t xml:space="preserve">Prevalence and risk of violence against adults with </w:t>
      </w:r>
      <w:r w:rsidRPr="0012147B">
        <w:rPr>
          <w:rFonts w:ascii="Times New Roman" w:hAnsi="Times New Roman" w:cs="Times New Roman"/>
          <w:sz w:val="24"/>
          <w:szCs w:val="24"/>
          <w:shd w:val="clear" w:color="auto" w:fill="FFFFFF"/>
        </w:rPr>
        <w:lastRenderedPageBreak/>
        <w:t xml:space="preserve">disabilities: a systematic review and meta-analysis of observational studies. </w:t>
      </w:r>
      <w:r w:rsidRPr="0012147B">
        <w:rPr>
          <w:rFonts w:ascii="Times New Roman" w:hAnsi="Times New Roman" w:cs="Times New Roman"/>
          <w:i/>
          <w:iCs/>
          <w:sz w:val="24"/>
          <w:szCs w:val="24"/>
          <w:shd w:val="clear" w:color="auto" w:fill="FFFFFF"/>
        </w:rPr>
        <w:t>Lancet</w:t>
      </w:r>
      <w:r w:rsidRPr="001E6ECF">
        <w:rPr>
          <w:rFonts w:ascii="Times New Roman" w:hAnsi="Times New Roman" w:cs="Times New Roman"/>
          <w:i/>
          <w:iCs/>
          <w:sz w:val="24"/>
          <w:szCs w:val="24"/>
          <w:shd w:val="clear" w:color="auto" w:fill="FFFFFF"/>
        </w:rPr>
        <w:t xml:space="preserve">, </w:t>
      </w:r>
      <w:r w:rsidRPr="0012147B">
        <w:rPr>
          <w:rFonts w:ascii="Times New Roman" w:hAnsi="Times New Roman" w:cs="Times New Roman"/>
          <w:i/>
          <w:iCs/>
          <w:sz w:val="24"/>
          <w:szCs w:val="24"/>
          <w:shd w:val="clear" w:color="auto" w:fill="FFFFFF"/>
        </w:rPr>
        <w:t>379</w:t>
      </w:r>
      <w:r w:rsidRPr="0012147B">
        <w:rPr>
          <w:rFonts w:ascii="Times New Roman" w:hAnsi="Times New Roman" w:cs="Times New Roman"/>
          <w:sz w:val="24"/>
          <w:szCs w:val="24"/>
          <w:shd w:val="clear" w:color="auto" w:fill="FFFFFF"/>
        </w:rPr>
        <w:t>(9826)</w:t>
      </w:r>
      <w:r w:rsidRPr="001E6ECF">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1621-</w:t>
      </w:r>
      <w:r w:rsidRPr="001E6ECF">
        <w:rPr>
          <w:rFonts w:ascii="Times New Roman" w:hAnsi="Times New Roman" w:cs="Times New Roman"/>
          <w:sz w:val="24"/>
          <w:szCs w:val="24"/>
          <w:shd w:val="clear" w:color="auto" w:fill="FFFFFF"/>
        </w:rPr>
        <w:t>162</w:t>
      </w:r>
      <w:r w:rsidRPr="0012147B">
        <w:rPr>
          <w:rFonts w:ascii="Times New Roman" w:hAnsi="Times New Roman" w:cs="Times New Roman"/>
          <w:sz w:val="24"/>
          <w:szCs w:val="24"/>
          <w:shd w:val="clear" w:color="auto" w:fill="FFFFFF"/>
        </w:rPr>
        <w:t>9. doi: 10.1016/S0140-6736(11)61851-5</w:t>
      </w:r>
      <w:r w:rsidRPr="001E6ECF">
        <w:rPr>
          <w:rFonts w:ascii="Times New Roman" w:hAnsi="Times New Roman" w:cs="Times New Roman"/>
          <w:sz w:val="24"/>
          <w:szCs w:val="24"/>
          <w:shd w:val="clear" w:color="auto" w:fill="FFFFFF"/>
        </w:rPr>
        <w:t>.</w:t>
      </w:r>
    </w:p>
    <w:p w14:paraId="0727D5A7"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Huntington-Klein, N., &amp; Khor, P. (2020). pmdplyr: 'dplyr' Extension for Common Panel Data Maneuvers. R package version 0.3.3. </w:t>
      </w:r>
      <w:hyperlink r:id="rId23" w:history="1">
        <w:r w:rsidRPr="001E6ECF">
          <w:rPr>
            <w:rFonts w:ascii="Times New Roman" w:hAnsi="Times New Roman" w:cs="Times New Roman"/>
            <w:sz w:val="24"/>
            <w:szCs w:val="24"/>
            <w:shd w:val="clear" w:color="auto" w:fill="FFFFFF"/>
          </w:rPr>
          <w:t>https://CRAN.R-project.org/package=pmdplyr</w:t>
        </w:r>
      </w:hyperlink>
    </w:p>
    <w:p w14:paraId="1E3C2BB5"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Intellectually Handicapped </w:t>
      </w:r>
      <w:r>
        <w:rPr>
          <w:rFonts w:ascii="Times New Roman" w:hAnsi="Times New Roman" w:cs="Times New Roman"/>
          <w:sz w:val="24"/>
          <w:szCs w:val="24"/>
          <w:shd w:val="clear" w:color="auto" w:fill="FFFFFF"/>
        </w:rPr>
        <w:t>Children</w:t>
      </w:r>
      <w:r w:rsidRPr="001E6ECF">
        <w:rPr>
          <w:rFonts w:ascii="Times New Roman" w:hAnsi="Times New Roman" w:cs="Times New Roman"/>
          <w:sz w:val="24"/>
          <w:szCs w:val="24"/>
          <w:shd w:val="clear" w:color="auto" w:fill="FFFFFF"/>
        </w:rPr>
        <w:t xml:space="preserve">. (2017). Valuing All: Leave no one behind </w:t>
      </w:r>
      <w:hyperlink r:id="rId24" w:history="1">
        <w:r w:rsidRPr="001E6ECF">
          <w:rPr>
            <w:rFonts w:ascii="Times New Roman" w:hAnsi="Times New Roman" w:cs="Times New Roman"/>
            <w:sz w:val="24"/>
            <w:szCs w:val="24"/>
            <w:shd w:val="clear" w:color="auto" w:fill="FFFFFF"/>
          </w:rPr>
          <w:t>https://ihc.org.nz/sites/default/files/documents/Valuing%20All%20Leave%20no%20one%20behind%20-%20Report.pdf</w:t>
        </w:r>
      </w:hyperlink>
    </w:p>
    <w:p w14:paraId="05658688"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Keyes, D. W., Edwards, W. J., &amp; Derning, T. J. (1998). Mitigating mental retardation in capital cases: Finding the "invisible" defendant. Mental &amp; Physical Disability Law Reporter, 22(4), 529–539.</w:t>
      </w:r>
    </w:p>
    <w:p w14:paraId="22E6B41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Kuznetsova, A., Brockhoff, P. B., &amp; Christensen, R. H. B. (2017). “lmerTest </w:t>
      </w:r>
      <w:proofErr w:type="gramStart"/>
      <w:r w:rsidRPr="001E6ECF">
        <w:rPr>
          <w:rFonts w:ascii="Times New Roman" w:hAnsi="Times New Roman" w:cs="Times New Roman"/>
          <w:sz w:val="24"/>
          <w:szCs w:val="24"/>
          <w:shd w:val="clear" w:color="auto" w:fill="FFFFFF"/>
        </w:rPr>
        <w:t>Package:Tests</w:t>
      </w:r>
      <w:proofErr w:type="gramEnd"/>
      <w:r w:rsidRPr="001E6ECF">
        <w:rPr>
          <w:rFonts w:ascii="Times New Roman" w:hAnsi="Times New Roman" w:cs="Times New Roman"/>
          <w:sz w:val="24"/>
          <w:szCs w:val="24"/>
          <w:shd w:val="clear" w:color="auto" w:fill="FFFFFF"/>
        </w:rPr>
        <w:t xml:space="preserve"> in Linear Mixed Effects Models.” _Journal of Statistical Software</w:t>
      </w:r>
      <w:proofErr w:type="gramStart"/>
      <w:r w:rsidRPr="001E6ECF">
        <w:rPr>
          <w:rFonts w:ascii="Times New Roman" w:hAnsi="Times New Roman" w:cs="Times New Roman"/>
          <w:sz w:val="24"/>
          <w:szCs w:val="24"/>
          <w:shd w:val="clear" w:color="auto" w:fill="FFFFFF"/>
        </w:rPr>
        <w:t>_,*</w:t>
      </w:r>
      <w:proofErr w:type="gramEnd"/>
      <w:r w:rsidRPr="001E6ECF">
        <w:rPr>
          <w:rFonts w:ascii="Times New Roman" w:hAnsi="Times New Roman" w:cs="Times New Roman"/>
          <w:sz w:val="24"/>
          <w:szCs w:val="24"/>
          <w:shd w:val="clear" w:color="auto" w:fill="FFFFFF"/>
        </w:rPr>
        <w:t>82*(13), 1-26. doi: 10.18637/</w:t>
      </w:r>
      <w:proofErr w:type="gramStart"/>
      <w:r w:rsidRPr="001E6ECF">
        <w:rPr>
          <w:rFonts w:ascii="Times New Roman" w:hAnsi="Times New Roman" w:cs="Times New Roman"/>
          <w:sz w:val="24"/>
          <w:szCs w:val="24"/>
          <w:shd w:val="clear" w:color="auto" w:fill="FFFFFF"/>
        </w:rPr>
        <w:t>jss.v082.i</w:t>
      </w:r>
      <w:proofErr w:type="gramEnd"/>
      <w:r w:rsidRPr="001E6ECF">
        <w:rPr>
          <w:rFonts w:ascii="Times New Roman" w:hAnsi="Times New Roman" w:cs="Times New Roman"/>
          <w:sz w:val="24"/>
          <w:szCs w:val="24"/>
          <w:shd w:val="clear" w:color="auto" w:fill="FFFFFF"/>
        </w:rPr>
        <w:t>13 (</w:t>
      </w:r>
      <w:hyperlink r:id="rId25" w:history="1">
        <w:r w:rsidRPr="001E6ECF">
          <w:rPr>
            <w:rFonts w:ascii="Times New Roman" w:hAnsi="Times New Roman" w:cs="Times New Roman"/>
            <w:sz w:val="24"/>
            <w:szCs w:val="24"/>
            <w:shd w:val="clear" w:color="auto" w:fill="FFFFFF"/>
          </w:rPr>
          <w:t>URL:https://doi.org/10.18637/jss.v082.i13</w:t>
        </w:r>
      </w:hyperlink>
      <w:r w:rsidRPr="001E6ECF">
        <w:rPr>
          <w:rFonts w:ascii="Times New Roman" w:hAnsi="Times New Roman" w:cs="Times New Roman"/>
          <w:sz w:val="24"/>
          <w:szCs w:val="24"/>
          <w:shd w:val="clear" w:color="auto" w:fill="FFFFFF"/>
        </w:rPr>
        <w:t>).</w:t>
      </w:r>
    </w:p>
    <w:p w14:paraId="07977352"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Lenth, R. V. (2021). emmeans: Estimated Marginal Means, aka Least-Squares Means. R package version 1.5.5-1. https://CRAN.R-project.org/package</w:t>
      </w:r>
      <w:r w:rsidRPr="001E6ECF">
        <w:rPr>
          <w:rFonts w:ascii="Times New Roman" w:hAnsi="Times New Roman" w:cs="Times New Roman"/>
          <w:sz w:val="24"/>
          <w:szCs w:val="24"/>
        </w:rPr>
        <w:t>=emmeans</w:t>
      </w:r>
    </w:p>
    <w:p w14:paraId="582FB8E9"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Lüdecke, D. (2021). _sjPlot: Data Visualization for Statistics in SocialScience_. R package version 2.8.7, &lt;</w:t>
      </w:r>
      <w:proofErr w:type="gramStart"/>
      <w:r w:rsidRPr="001E6ECF">
        <w:rPr>
          <w:rFonts w:ascii="Times New Roman" w:hAnsi="Times New Roman" w:cs="Times New Roman"/>
          <w:sz w:val="24"/>
          <w:szCs w:val="24"/>
        </w:rPr>
        <w:t>URL:https://CRAN.R-project.org/package=sjPlot</w:t>
      </w:r>
      <w:proofErr w:type="gramEnd"/>
      <w:r w:rsidRPr="001E6ECF">
        <w:rPr>
          <w:rFonts w:ascii="Times New Roman" w:hAnsi="Times New Roman" w:cs="Times New Roman"/>
          <w:sz w:val="24"/>
          <w:szCs w:val="24"/>
        </w:rPr>
        <w:t>&gt;.</w:t>
      </w:r>
    </w:p>
    <w:p w14:paraId="39D5B9F8"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Makowski, D., Ben-Shachar, M. S., Patil, I., &amp; Lüdecke, D. (2019). Methods and Algorithms for Correlation Analysis in R. Journal of </w:t>
      </w:r>
      <w:proofErr w:type="gramStart"/>
      <w:r w:rsidRPr="001E6ECF">
        <w:rPr>
          <w:rFonts w:ascii="Times New Roman" w:hAnsi="Times New Roman" w:cs="Times New Roman"/>
          <w:sz w:val="24"/>
          <w:szCs w:val="24"/>
        </w:rPr>
        <w:t>Open Source</w:t>
      </w:r>
      <w:proofErr w:type="gramEnd"/>
      <w:r w:rsidRPr="001E6ECF">
        <w:rPr>
          <w:rFonts w:ascii="Times New Roman" w:hAnsi="Times New Roman" w:cs="Times New Roman"/>
          <w:sz w:val="24"/>
          <w:szCs w:val="24"/>
        </w:rPr>
        <w:t xml:space="preserve"> Software, 5(51), 2306. 10.21105/joss.02306</w:t>
      </w:r>
    </w:p>
    <w:p w14:paraId="574C2FDE" w14:textId="77777777" w:rsidR="001958FC" w:rsidRPr="001E6ECF" w:rsidRDefault="001958FC" w:rsidP="001958FC">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Style w:val="Hyperlink"/>
          <w:rFonts w:ascii="Times New Roman" w:eastAsia="Times New Roman" w:hAnsi="Times New Roman" w:cs="Times New Roman"/>
          <w:color w:val="auto"/>
          <w:sz w:val="24"/>
          <w:szCs w:val="24"/>
          <w:lang w:eastAsia="en-NZ"/>
        </w:rPr>
        <w:t xml:space="preserve">Makowski, D., Ben-Shachar, M.S., Patil, I. &amp; Lüdecke, D. (2020). Automated Results Reporting as a Practical Tool to Improve Reproducibility and Methodological Best Practices Adoption. CRAN. Available from </w:t>
      </w:r>
      <w:hyperlink r:id="rId26" w:history="1">
        <w:r w:rsidRPr="001E6ECF">
          <w:rPr>
            <w:rStyle w:val="Hyperlink"/>
            <w:rFonts w:ascii="Times New Roman" w:eastAsia="Times New Roman" w:hAnsi="Times New Roman" w:cs="Times New Roman"/>
            <w:color w:val="auto"/>
            <w:sz w:val="24"/>
            <w:szCs w:val="24"/>
            <w:lang w:eastAsia="en-NZ"/>
          </w:rPr>
          <w:t>https://github.com/easystats/report</w:t>
        </w:r>
      </w:hyperlink>
    </w:p>
    <w:p w14:paraId="20D52A26" w14:textId="77777777" w:rsidR="001958FC" w:rsidRPr="001E6ECF" w:rsidRDefault="001958FC" w:rsidP="001958FC">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Fonts w:ascii="Times New Roman" w:hAnsi="Times New Roman" w:cs="Times New Roman"/>
          <w:sz w:val="24"/>
          <w:szCs w:val="24"/>
        </w:rPr>
        <w:lastRenderedPageBreak/>
        <w:t xml:space="preserve">McKenzie, K., Milton, M., &amp; Smith, G. (2016). Systematic Review of the Prevalence and </w:t>
      </w:r>
      <w:r w:rsidRPr="001E6ECF">
        <w:rPr>
          <w:rStyle w:val="Hyperlink"/>
          <w:rFonts w:ascii="Times New Roman" w:eastAsia="Times New Roman" w:hAnsi="Times New Roman" w:cs="Times New Roman"/>
          <w:color w:val="auto"/>
          <w:sz w:val="24"/>
          <w:szCs w:val="24"/>
          <w:lang w:eastAsia="en-NZ"/>
        </w:rPr>
        <w:t xml:space="preserve">Incidence of Intellectual Disabilities: Current Trends and Issues. Curr Dev Disord Rep, 3, 104–115. </w:t>
      </w:r>
      <w:hyperlink r:id="rId27" w:history="1">
        <w:r w:rsidRPr="001E6ECF">
          <w:rPr>
            <w:rStyle w:val="Hyperlink"/>
            <w:rFonts w:ascii="Times New Roman" w:eastAsia="Times New Roman" w:hAnsi="Times New Roman" w:cs="Times New Roman"/>
            <w:color w:val="auto"/>
            <w:sz w:val="24"/>
            <w:szCs w:val="24"/>
            <w:lang w:eastAsia="en-NZ"/>
          </w:rPr>
          <w:t>https://doi.org/10.1007/s40474-016-0085-7</w:t>
        </w:r>
      </w:hyperlink>
    </w:p>
    <w:p w14:paraId="2CBEA6C2" w14:textId="77777777" w:rsidR="001958FC" w:rsidRPr="001E6ECF" w:rsidRDefault="001958FC" w:rsidP="001958FC">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Style w:val="Hyperlink"/>
          <w:rFonts w:ascii="Times New Roman" w:eastAsia="Times New Roman" w:hAnsi="Times New Roman" w:cs="Times New Roman"/>
          <w:color w:val="auto"/>
          <w:sz w:val="24"/>
          <w:szCs w:val="24"/>
          <w:lang w:eastAsia="en-NZ"/>
        </w:rPr>
        <w:t>Michel, M. K., Gordon, B. N., Ornstein, P. A., &amp; Simpson, M. A. (2000). The abilities of children with mental retardation to remember personal experiences: Implications for testimony. Journal of Clinical Child Psychology, 29(3), 453–463. </w:t>
      </w:r>
      <w:hyperlink r:id="rId28" w:tgtFrame="_blank" w:history="1">
        <w:r w:rsidRPr="001E6ECF">
          <w:rPr>
            <w:rStyle w:val="Hyperlink"/>
            <w:rFonts w:ascii="Times New Roman" w:eastAsia="Times New Roman" w:hAnsi="Times New Roman" w:cs="Times New Roman"/>
            <w:color w:val="auto"/>
            <w:sz w:val="24"/>
            <w:szCs w:val="24"/>
            <w:lang w:eastAsia="en-NZ"/>
          </w:rPr>
          <w:t>https://doi.org/10.1207/S15374424JCCP2903_16</w:t>
        </w:r>
      </w:hyperlink>
    </w:p>
    <w:p w14:paraId="291027BC" w14:textId="77777777" w:rsidR="001958FC" w:rsidRPr="001E6ECF" w:rsidRDefault="001958FC" w:rsidP="001958FC">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McNeish, D. (2018). Thanks coefficient alpha, </w:t>
      </w:r>
      <w:proofErr w:type="gramStart"/>
      <w:r w:rsidRPr="001E6ECF">
        <w:rPr>
          <w:rFonts w:ascii="Times New Roman" w:hAnsi="Times New Roman" w:cs="Times New Roman"/>
          <w:sz w:val="24"/>
          <w:szCs w:val="24"/>
        </w:rPr>
        <w:t>we’ll</w:t>
      </w:r>
      <w:proofErr w:type="gramEnd"/>
      <w:r w:rsidRPr="001E6ECF">
        <w:rPr>
          <w:rFonts w:ascii="Times New Roman" w:hAnsi="Times New Roman" w:cs="Times New Roman"/>
          <w:sz w:val="24"/>
          <w:szCs w:val="24"/>
        </w:rPr>
        <w:t xml:space="preserve"> take it from here. </w:t>
      </w:r>
      <w:r w:rsidRPr="001E6ECF">
        <w:rPr>
          <w:rStyle w:val="Emphasis"/>
          <w:rFonts w:ascii="Times New Roman" w:hAnsi="Times New Roman" w:cs="Times New Roman"/>
          <w:sz w:val="24"/>
          <w:szCs w:val="24"/>
        </w:rPr>
        <w:t>Psychological Methods, 23</w:t>
      </w:r>
      <w:r w:rsidRPr="001E6ECF">
        <w:rPr>
          <w:rFonts w:ascii="Times New Roman" w:hAnsi="Times New Roman" w:cs="Times New Roman"/>
          <w:sz w:val="24"/>
          <w:szCs w:val="24"/>
        </w:rPr>
        <w:t>(3), 412–433. </w:t>
      </w:r>
      <w:hyperlink r:id="rId29" w:tgtFrame="_blank" w:history="1">
        <w:r w:rsidRPr="001E6ECF">
          <w:rPr>
            <w:rStyle w:val="Hyperlink"/>
            <w:rFonts w:ascii="Times New Roman" w:hAnsi="Times New Roman" w:cs="Times New Roman"/>
            <w:color w:val="auto"/>
            <w:sz w:val="24"/>
            <w:szCs w:val="24"/>
          </w:rPr>
          <w:t>https://doi.org/10.1037/met0000144</w:t>
        </w:r>
      </w:hyperlink>
    </w:p>
    <w:p w14:paraId="6BD1272B"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Miller, P., Parker, S. &amp; Gillinson, S. (2004). </w:t>
      </w:r>
      <w:r w:rsidRPr="001E6ECF">
        <w:rPr>
          <w:rFonts w:ascii="Times New Roman" w:hAnsi="Times New Roman" w:cs="Times New Roman"/>
          <w:i/>
          <w:iCs/>
          <w:sz w:val="24"/>
          <w:szCs w:val="24"/>
        </w:rPr>
        <w:t>Disablism: how to tackle the last prejudice.</w:t>
      </w:r>
      <w:r w:rsidRPr="001E6ECF">
        <w:rPr>
          <w:rFonts w:ascii="Times New Roman" w:hAnsi="Times New Roman" w:cs="Times New Roman"/>
          <w:sz w:val="24"/>
          <w:szCs w:val="24"/>
        </w:rPr>
        <w:t xml:space="preserve"> Demos.</w:t>
      </w:r>
    </w:p>
    <w:p w14:paraId="51D88E96"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Müller, K., &amp; Wickham, H. (2021). tibble: Simple Data Frames. R package version 3.0.6. </w:t>
      </w:r>
      <w:hyperlink r:id="rId30" w:history="1">
        <w:r w:rsidRPr="001E6ECF">
          <w:rPr>
            <w:rStyle w:val="Hyperlink"/>
            <w:rFonts w:ascii="Times New Roman" w:hAnsi="Times New Roman" w:cs="Times New Roman"/>
            <w:color w:val="auto"/>
            <w:sz w:val="24"/>
            <w:szCs w:val="24"/>
            <w:u w:val="none"/>
          </w:rPr>
          <w:t>https://CRAN.R-project.org/package=tibble</w:t>
        </w:r>
      </w:hyperlink>
    </w:p>
    <w:p w14:paraId="7BE2F4F8"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 xml:space="preserve">Najdowski, C. J., Bottoms, B. L., &amp; Vargas, M. C. (2009). Jurors’ perceptions of juvenile defendants: The influence of intellectual disability, abuse history, and confession evidence. </w:t>
      </w:r>
      <w:r w:rsidRPr="001E6ECF">
        <w:rPr>
          <w:rFonts w:ascii="Times New Roman" w:hAnsi="Times New Roman" w:cs="Times New Roman"/>
          <w:i/>
          <w:iCs/>
          <w:sz w:val="24"/>
          <w:szCs w:val="24"/>
          <w:shd w:val="clear" w:color="auto" w:fill="FFFFFF"/>
        </w:rPr>
        <w:t>Behavioral Sciences &amp; the Law, 27</w:t>
      </w:r>
      <w:r w:rsidRPr="001E6ECF">
        <w:rPr>
          <w:rFonts w:ascii="Times New Roman" w:hAnsi="Times New Roman" w:cs="Times New Roman"/>
          <w:sz w:val="24"/>
          <w:szCs w:val="24"/>
          <w:shd w:val="clear" w:color="auto" w:fill="FFFFFF"/>
        </w:rPr>
        <w:t>, 401–430. https://doi.org/10.1002/bsl.873.</w:t>
      </w:r>
    </w:p>
    <w:p w14:paraId="4CDCBE3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Patton, J., &amp; Keyes, D. (2006). Death Penalty Issues Following Atkins. </w:t>
      </w:r>
      <w:r w:rsidRPr="001E6ECF">
        <w:rPr>
          <w:rFonts w:ascii="Times New Roman" w:hAnsi="Times New Roman" w:cs="Times New Roman"/>
          <w:i/>
          <w:iCs/>
          <w:sz w:val="24"/>
          <w:szCs w:val="24"/>
          <w:shd w:val="clear" w:color="auto" w:fill="FFFFFF"/>
        </w:rPr>
        <w:t>Exceptionality</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14</w:t>
      </w:r>
      <w:r w:rsidRPr="001E6ECF">
        <w:rPr>
          <w:rFonts w:ascii="Times New Roman" w:hAnsi="Times New Roman" w:cs="Times New Roman"/>
          <w:sz w:val="24"/>
          <w:szCs w:val="24"/>
          <w:shd w:val="clear" w:color="auto" w:fill="FFFFFF"/>
        </w:rPr>
        <w:t>(4), 237-255. doi: 10.1207/s15327035ex1404_5</w:t>
      </w:r>
    </w:p>
    <w:p w14:paraId="4B790716"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Pedersen, T. L. (2020). patchwork: The Composer of Plots. R package version 1.1.1. https://CRAN.R-project.org/package=patchwork</w:t>
      </w:r>
    </w:p>
    <w:p w14:paraId="7D11B40D"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Pedersen, T. L. (2021). ggraph: An Implementation of Grammar of Graphics for Graphs and Networks. R package version 2.0.5. </w:t>
      </w:r>
      <w:hyperlink r:id="rId31" w:history="1">
        <w:r w:rsidRPr="001E6ECF">
          <w:rPr>
            <w:rStyle w:val="Hyperlink"/>
            <w:rFonts w:ascii="Times New Roman" w:hAnsi="Times New Roman" w:cs="Times New Roman"/>
            <w:color w:val="auto"/>
            <w:sz w:val="24"/>
            <w:szCs w:val="24"/>
          </w:rPr>
          <w:t>https://CRAN.R-project.org/package=ggraph</w:t>
        </w:r>
      </w:hyperlink>
    </w:p>
    <w:p w14:paraId="2B35477E"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Peled, M., Iarocci, G., &amp; Connolly, D. A. (2004). Eyewitness testimony and perceived credibility of youth with mild intellectual disability. </w:t>
      </w:r>
      <w:r w:rsidRPr="001E6ECF">
        <w:rPr>
          <w:rFonts w:ascii="Times New Roman" w:hAnsi="Times New Roman" w:cs="Times New Roman"/>
          <w:i/>
          <w:iCs/>
          <w:sz w:val="24"/>
          <w:szCs w:val="24"/>
        </w:rPr>
        <w:t>Journal of Intellectual Disability Research. 48</w:t>
      </w:r>
      <w:r w:rsidRPr="001E6ECF">
        <w:rPr>
          <w:rFonts w:ascii="Times New Roman" w:hAnsi="Times New Roman" w:cs="Times New Roman"/>
          <w:sz w:val="24"/>
          <w:szCs w:val="24"/>
        </w:rPr>
        <w:t>(7) 699 – 703.</w:t>
      </w:r>
    </w:p>
    <w:p w14:paraId="36046E7D"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R Core Team. (2021). R: A language and environment for statistical computing. R Foundation for Statistical Computing, Vienna, Austria. URL https://www.R-project.org/.</w:t>
      </w:r>
    </w:p>
    <w:p w14:paraId="630F7059"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Revelle, W. (2020) psych: Procedures for Personality and Psychological Research, Northwestern University, Evanston, Illinois, USA, https://CRAN.R-project.org/package=psych Version = </w:t>
      </w:r>
      <w:proofErr w:type="gramStart"/>
      <w:r w:rsidRPr="001E6ECF">
        <w:rPr>
          <w:rFonts w:ascii="Times New Roman" w:hAnsi="Times New Roman" w:cs="Times New Roman"/>
          <w:sz w:val="24"/>
          <w:szCs w:val="24"/>
        </w:rPr>
        <w:t>2.1.3,.</w:t>
      </w:r>
      <w:proofErr w:type="gramEnd"/>
    </w:p>
    <w:p w14:paraId="6255F659"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Singer, J. D. (1998). Using SAS PROC MIXED to fit multilevel models, hierarchical models, and individual growth models. Journal of Educational and Behavioral Statistics, 23, 323-355.</w:t>
      </w:r>
    </w:p>
    <w:p w14:paraId="16D8A361"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Statistics New Zealand. (2014). Disability Survey: 2013 stats.govt.nz/assets/Uploads/Disability-survey/Disability-survey-2013/Disability-survey-2013-additional-documents/Disability-Survey-2013.pdf</w:t>
      </w:r>
    </w:p>
    <w:p w14:paraId="10007B0F"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Stevenson, R. (2019). Witnesses with Disabilities in Court: Differences in Mock Jurors’ Perceptions of Credibility Between Disability Groups and Juror Factors Associated with Credibility Perceptions. ProQuest Dissertations Publishing.</w:t>
      </w:r>
    </w:p>
    <w:p w14:paraId="7D7DB87A"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Stobbs, G., &amp; Kebbell, M. R. (2003). Jurors' Perception of Witnesses with Intellectual Disabilities and the Influence of Expert Evidence. </w:t>
      </w:r>
      <w:r w:rsidRPr="001E6ECF">
        <w:rPr>
          <w:rStyle w:val="Emphasis"/>
          <w:rFonts w:ascii="Times New Roman" w:hAnsi="Times New Roman" w:cs="Times New Roman"/>
          <w:sz w:val="24"/>
          <w:szCs w:val="24"/>
        </w:rPr>
        <w:t>Journal of Applied Research in Intellectual Disabilities, 16</w:t>
      </w:r>
      <w:r w:rsidRPr="001E6ECF">
        <w:rPr>
          <w:rFonts w:ascii="Times New Roman" w:hAnsi="Times New Roman" w:cs="Times New Roman"/>
          <w:sz w:val="24"/>
          <w:szCs w:val="24"/>
        </w:rPr>
        <w:t>(2), 107–114. </w:t>
      </w:r>
      <w:hyperlink r:id="rId32" w:tgtFrame="_blank" w:history="1">
        <w:r w:rsidRPr="001E6ECF">
          <w:rPr>
            <w:rStyle w:val="Hyperlink"/>
            <w:rFonts w:ascii="Times New Roman" w:hAnsi="Times New Roman" w:cs="Times New Roman"/>
            <w:color w:val="auto"/>
            <w:sz w:val="24"/>
            <w:szCs w:val="24"/>
          </w:rPr>
          <w:t>https://doi.org/10.1046/j.1468-3148.2003.00151.x</w:t>
        </w:r>
      </w:hyperlink>
    </w:p>
    <w:p w14:paraId="5B1B0BD7"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Westcott, H. L., &amp; Jones, D. P. H. (1999). Annotation: The abuse of disabled children. Journal of Child Psychology and Psychiatry, 40, 497–506. doi: 10.1111/1469-7610.00468</w:t>
      </w:r>
    </w:p>
    <w:p w14:paraId="37A22A1F"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Williams, C. (1995). Invisible victims: Crime and abuse against people with learning disabilities. Jessica Kingsley Publishers.</w:t>
      </w:r>
    </w:p>
    <w:p w14:paraId="6336BA21"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Averick, M., &amp; Bryan, J. (2019). Welcome to the Tidyverse. </w:t>
      </w:r>
      <w:r w:rsidRPr="001E6ECF">
        <w:rPr>
          <w:rFonts w:ascii="Times New Roman" w:hAnsi="Times New Roman" w:cs="Times New Roman"/>
          <w:i/>
          <w:iCs/>
          <w:sz w:val="24"/>
          <w:szCs w:val="24"/>
        </w:rPr>
        <w:t xml:space="preserve">Journal of </w:t>
      </w:r>
      <w:proofErr w:type="gramStart"/>
      <w:r w:rsidRPr="001E6ECF">
        <w:rPr>
          <w:rFonts w:ascii="Times New Roman" w:hAnsi="Times New Roman" w:cs="Times New Roman"/>
          <w:i/>
          <w:iCs/>
          <w:sz w:val="24"/>
          <w:szCs w:val="24"/>
        </w:rPr>
        <w:t>Open Source</w:t>
      </w:r>
      <w:proofErr w:type="gramEnd"/>
      <w:r w:rsidRPr="001E6ECF">
        <w:rPr>
          <w:rFonts w:ascii="Times New Roman" w:hAnsi="Times New Roman" w:cs="Times New Roman"/>
          <w:i/>
          <w:iCs/>
          <w:sz w:val="24"/>
          <w:szCs w:val="24"/>
        </w:rPr>
        <w:t xml:space="preserve"> Software, 4</w:t>
      </w:r>
      <w:r w:rsidRPr="001E6ECF">
        <w:rPr>
          <w:rFonts w:ascii="Times New Roman" w:hAnsi="Times New Roman" w:cs="Times New Roman"/>
          <w:sz w:val="24"/>
          <w:szCs w:val="24"/>
        </w:rPr>
        <w:t xml:space="preserve">(43), 1686. </w:t>
      </w:r>
      <w:hyperlink r:id="rId33" w:history="1">
        <w:r w:rsidRPr="001E6ECF">
          <w:rPr>
            <w:rStyle w:val="Hyperlink"/>
            <w:rFonts w:ascii="Times New Roman" w:hAnsi="Times New Roman" w:cs="Times New Roman"/>
            <w:color w:val="auto"/>
            <w:sz w:val="24"/>
            <w:szCs w:val="24"/>
          </w:rPr>
          <w:t>https://doi.org/10.21105/joss.01686</w:t>
        </w:r>
      </w:hyperlink>
    </w:p>
    <w:p w14:paraId="458F8025"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(2016). ggplot2: Elegant Graphics for Data Analysis. Springer-Verlag New York.</w:t>
      </w:r>
    </w:p>
    <w:p w14:paraId="2D33E475"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(2019). stringr: Simple, Consistent Wrappers for Common String Operations. R package version 1.4.0. https://CRAN.R-project.org/package=stringr</w:t>
      </w:r>
    </w:p>
    <w:p w14:paraId="3AD02E4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(2020). tidyr: Tidy Messy Data. R package version 1.1.2. https://CRAN.R-project.org/package=tidyr</w:t>
      </w:r>
    </w:p>
    <w:p w14:paraId="5F8B2D9B"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(2021). forcats: Tools for Working with Categorical Variables (Factors). R package version 0.5.1. https://CRAN.R-project.org/package=forcats</w:t>
      </w:r>
    </w:p>
    <w:p w14:paraId="796183C6"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&amp; Seidel, D. (2020). scales: Scale Functions for Visualization. R package version 1.1.1. </w:t>
      </w:r>
      <w:hyperlink r:id="rId34" w:history="1">
        <w:r w:rsidRPr="001E6ECF">
          <w:rPr>
            <w:rStyle w:val="Hyperlink"/>
            <w:rFonts w:ascii="Times New Roman" w:hAnsi="Times New Roman" w:cs="Times New Roman"/>
            <w:color w:val="auto"/>
            <w:sz w:val="24"/>
            <w:szCs w:val="24"/>
          </w:rPr>
          <w:t>https://CRAN.R-project.org/package=scales</w:t>
        </w:r>
      </w:hyperlink>
    </w:p>
    <w:p w14:paraId="2D09356C"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Miller, E. (2020). haven: Import and Export 'SPSS', 'Stata' and 'SAS' Files. R package version 2.3.1. https://CRAN.R-project.org/package=haven</w:t>
      </w:r>
    </w:p>
    <w:p w14:paraId="555338B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Hester, J. (2020). readr: Read Rectangular Text Data. R package version 1.4.0. https://CRAN.R-project.org/package=readr</w:t>
      </w:r>
    </w:p>
    <w:p w14:paraId="74B2AA93"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Wickham, H, François, R, Henry, L., &amp; Müller, K. (2021). dplyr: A Grammar of Data Manipulation. R package version 1.0.4. </w:t>
      </w:r>
      <w:hyperlink r:id="rId35" w:history="1">
        <w:r w:rsidRPr="001E6ECF">
          <w:rPr>
            <w:rStyle w:val="Hyperlink"/>
            <w:rFonts w:ascii="Times New Roman" w:hAnsi="Times New Roman" w:cs="Times New Roman"/>
            <w:color w:val="auto"/>
            <w:sz w:val="24"/>
            <w:szCs w:val="24"/>
          </w:rPr>
          <w:t>https://CRAN.R-project.org/package=dplyr</w:t>
        </w:r>
      </w:hyperlink>
    </w:p>
    <w:p w14:paraId="0546C629"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Wieland, J., &amp; Zitman, F. (2016). It is time to bring borderline intellectual functioning back into the main fold of classification systems. </w:t>
      </w:r>
      <w:r w:rsidRPr="001E6ECF">
        <w:rPr>
          <w:rFonts w:ascii="Times New Roman" w:hAnsi="Times New Roman" w:cs="Times New Roman"/>
          <w:i/>
          <w:iCs/>
          <w:sz w:val="24"/>
          <w:szCs w:val="24"/>
          <w:shd w:val="clear" w:color="auto" w:fill="FFFFFF"/>
        </w:rPr>
        <w:t>Bjpsych Bulletin</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40</w:t>
      </w:r>
      <w:r w:rsidRPr="001E6ECF">
        <w:rPr>
          <w:rFonts w:ascii="Times New Roman" w:hAnsi="Times New Roman" w:cs="Times New Roman"/>
          <w:sz w:val="24"/>
          <w:szCs w:val="24"/>
          <w:shd w:val="clear" w:color="auto" w:fill="FFFFFF"/>
        </w:rPr>
        <w:t>(4), 204-206. doi: 10.1192/pb.bp.115.051490</w:t>
      </w:r>
    </w:p>
    <w:p w14:paraId="072CD702" w14:textId="77777777" w:rsidR="001958FC" w:rsidRPr="001E6ECF" w:rsidRDefault="001958FC" w:rsidP="001958FC">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World Health Organization &amp; The World Bank. (2011). World Report on Disability. Retrieved from </w:t>
      </w:r>
      <w:hyperlink r:id="rId36" w:history="1">
        <w:r w:rsidRPr="001E6ECF">
          <w:rPr>
            <w:rStyle w:val="Hyperlink"/>
            <w:rFonts w:ascii="Times New Roman" w:hAnsi="Times New Roman" w:cs="Times New Roman"/>
            <w:color w:val="auto"/>
            <w:sz w:val="24"/>
            <w:szCs w:val="24"/>
          </w:rPr>
          <w:t>http://www.who.int/disabilities/world_report/2011/report.pdf</w:t>
        </w:r>
      </w:hyperlink>
    </w:p>
    <w:p w14:paraId="5E411F79"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World Health Organization. (2018). </w:t>
      </w:r>
      <w:r w:rsidRPr="001E6ECF">
        <w:rPr>
          <w:rFonts w:ascii="Times New Roman" w:hAnsi="Times New Roman" w:cs="Times New Roman"/>
          <w:i/>
          <w:iCs/>
          <w:sz w:val="24"/>
          <w:szCs w:val="24"/>
        </w:rPr>
        <w:t>International classification of diseases for mortality and morbidity statistics </w:t>
      </w:r>
      <w:r w:rsidRPr="001E6ECF">
        <w:rPr>
          <w:rFonts w:ascii="Times New Roman" w:hAnsi="Times New Roman" w:cs="Times New Roman"/>
          <w:sz w:val="24"/>
          <w:szCs w:val="24"/>
        </w:rPr>
        <w:t>(11th Revision). Retrieved from </w:t>
      </w:r>
      <w:proofErr w:type="gramStart"/>
      <w:r w:rsidRPr="001E6ECF">
        <w:rPr>
          <w:rFonts w:ascii="Times New Roman" w:hAnsi="Times New Roman" w:cs="Times New Roman"/>
          <w:sz w:val="24"/>
          <w:szCs w:val="24"/>
        </w:rPr>
        <w:t>https://icd.who.int/browse11/l-m/en</w:t>
      </w:r>
      <w:proofErr w:type="gramEnd"/>
    </w:p>
    <w:p w14:paraId="03614432"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Yentes R.D., &amp; Wilhelm, F. (2021). careless: Procedures for computing indices of careless </w:t>
      </w:r>
      <w:proofErr w:type="gramStart"/>
      <w:r w:rsidRPr="001E6ECF">
        <w:rPr>
          <w:rFonts w:ascii="Times New Roman" w:hAnsi="Times New Roman" w:cs="Times New Roman"/>
          <w:sz w:val="24"/>
          <w:szCs w:val="24"/>
        </w:rPr>
        <w:t>responding.R</w:t>
      </w:r>
      <w:proofErr w:type="gramEnd"/>
      <w:r w:rsidRPr="001E6ECF">
        <w:rPr>
          <w:rFonts w:ascii="Times New Roman" w:hAnsi="Times New Roman" w:cs="Times New Roman"/>
          <w:sz w:val="24"/>
          <w:szCs w:val="24"/>
        </w:rPr>
        <w:t xml:space="preserve"> package version 1.2.1.</w:t>
      </w:r>
    </w:p>
    <w:p w14:paraId="4581E078"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Young, K., Powell, M. B., &amp; Dudgeon, P. (2003). </w:t>
      </w:r>
      <w:r w:rsidRPr="001E6ECF">
        <w:rPr>
          <w:rFonts w:ascii="Times New Roman" w:eastAsia="Times New Roman" w:hAnsi="Times New Roman" w:cs="Times New Roman"/>
          <w:sz w:val="24"/>
          <w:szCs w:val="24"/>
          <w:lang w:eastAsia="en-NZ"/>
        </w:rPr>
        <w:t xml:space="preserve">Individual differences in children’s suggestibility: a comparison between intellectually disabled and mainstream samples. </w:t>
      </w:r>
      <w:r w:rsidRPr="001E6ECF">
        <w:rPr>
          <w:rFonts w:ascii="Times New Roman" w:eastAsia="Times New Roman" w:hAnsi="Times New Roman" w:cs="Times New Roman"/>
          <w:i/>
          <w:iCs/>
          <w:sz w:val="24"/>
          <w:szCs w:val="24"/>
          <w:lang w:eastAsia="en-NZ"/>
        </w:rPr>
        <w:t>Personality and Individual Differences, 35</w:t>
      </w:r>
      <w:r w:rsidRPr="001E6ECF">
        <w:rPr>
          <w:rFonts w:ascii="Times New Roman" w:eastAsia="Times New Roman" w:hAnsi="Times New Roman" w:cs="Times New Roman"/>
          <w:sz w:val="24"/>
          <w:szCs w:val="24"/>
          <w:lang w:eastAsia="en-NZ"/>
        </w:rPr>
        <w:t xml:space="preserve">(1), 31-49. doi: </w:t>
      </w:r>
      <w:r w:rsidRPr="001E6ECF">
        <w:rPr>
          <w:rFonts w:ascii="Times New Roman" w:eastAsia="Times New Roman" w:hAnsi="Times New Roman" w:cs="Times New Roman"/>
          <w:color w:val="323232"/>
          <w:sz w:val="24"/>
          <w:szCs w:val="24"/>
          <w:lang w:eastAsia="en-NZ"/>
        </w:rPr>
        <w:t>10.1016/S0191-8869(02)00138-1</w:t>
      </w:r>
    </w:p>
    <w:p w14:paraId="228D3F2D" w14:textId="77777777" w:rsidR="001958FC" w:rsidRPr="001E6ECF" w:rsidRDefault="001958FC" w:rsidP="001958FC">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Zhu, H. (2021). kableExtra: Construct Complex Table with 'kable' and Pipe Syntax. R package version 1.3.4. </w:t>
      </w:r>
      <w:hyperlink r:id="rId37" w:history="1">
        <w:r w:rsidRPr="001E6ECF">
          <w:rPr>
            <w:rStyle w:val="Hyperlink"/>
            <w:rFonts w:ascii="Times New Roman" w:hAnsi="Times New Roman" w:cs="Times New Roman"/>
            <w:color w:val="auto"/>
            <w:sz w:val="24"/>
            <w:szCs w:val="24"/>
          </w:rPr>
          <w:t>https://CRAN.R-project.org/package=kableExtra</w:t>
        </w:r>
      </w:hyperlink>
    </w:p>
    <w:p w14:paraId="1FBD643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Zigler, E. F., &amp; Balla, D. A. (1982). Mental retardation: The developmental-difference controversy. Hillsdale, NJ: Erlbaum.</w:t>
      </w:r>
    </w:p>
    <w:p w14:paraId="3FB939D0" w14:textId="77777777" w:rsidR="001958FC" w:rsidRPr="007D589C" w:rsidRDefault="001958FC" w:rsidP="001958FC">
      <w:pPr>
        <w:spacing w:line="480" w:lineRule="auto"/>
        <w:ind w:left="720" w:hanging="720"/>
        <w:rPr>
          <w:rFonts w:ascii="Times New Roman" w:hAnsi="Times New Roman" w:cs="Times New Roman"/>
          <w:sz w:val="24"/>
          <w:szCs w:val="24"/>
        </w:rPr>
      </w:pPr>
    </w:p>
    <w:p w14:paraId="3FEBB921" w14:textId="77777777" w:rsidR="001958FC" w:rsidRPr="007D589C" w:rsidRDefault="001958FC" w:rsidP="001958FC">
      <w:pPr>
        <w:spacing w:line="480" w:lineRule="auto"/>
        <w:ind w:left="720" w:hanging="720"/>
        <w:rPr>
          <w:rFonts w:ascii="Times New Roman" w:hAnsi="Times New Roman" w:cs="Times New Roman"/>
          <w:sz w:val="24"/>
          <w:szCs w:val="24"/>
        </w:rPr>
      </w:pPr>
    </w:p>
    <w:p w14:paraId="7E3C0429" w14:textId="77777777" w:rsidR="001958FC" w:rsidRPr="007D589C" w:rsidRDefault="001958FC" w:rsidP="001958FC">
      <w:pPr>
        <w:pStyle w:val="Heading3"/>
        <w:jc w:val="center"/>
        <w:rPr>
          <w:rFonts w:ascii="Times New Roman" w:hAnsi="Times New Roman" w:cs="Times New Roman"/>
          <w:lang w:val="en-GB"/>
        </w:rPr>
      </w:pPr>
      <w:r w:rsidRPr="007D589C">
        <w:rPr>
          <w:rFonts w:ascii="Times New Roman" w:hAnsi="Times New Roman" w:cs="Times New Roman"/>
          <w:b/>
          <w:bCs/>
          <w:color w:val="auto"/>
          <w:lang w:val="en-GB"/>
        </w:rPr>
        <w:lastRenderedPageBreak/>
        <w:t>Appendix A: Participant Information</w:t>
      </w:r>
    </w:p>
    <w:p w14:paraId="5F78A083" w14:textId="77777777" w:rsidR="001958FC" w:rsidRPr="007D589C" w:rsidRDefault="001958FC" w:rsidP="001958FC">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228DAFBE" wp14:editId="309BDF92">
            <wp:extent cx="2851200" cy="954000"/>
            <wp:effectExtent l="0" t="0" r="6350" b="0"/>
            <wp:docPr id="3" name="Picture 3"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31B2B91A" w14:textId="77777777" w:rsidR="001958FC" w:rsidRPr="007D589C" w:rsidRDefault="001958FC" w:rsidP="001958FC">
      <w:pPr>
        <w:autoSpaceDE w:val="0"/>
        <w:autoSpaceDN w:val="0"/>
        <w:ind w:left="697" w:hanging="697"/>
        <w:jc w:val="center"/>
        <w:rPr>
          <w:rFonts w:ascii="Times New Roman" w:hAnsi="Times New Roman" w:cs="Times New Roman"/>
          <w:b/>
          <w:bCs/>
          <w:i/>
          <w:sz w:val="34"/>
          <w:szCs w:val="34"/>
          <w:lang w:val="en-GB"/>
        </w:rPr>
      </w:pPr>
      <w:r w:rsidRPr="007D589C">
        <w:rPr>
          <w:rFonts w:ascii="Times New Roman" w:hAnsi="Times New Roman" w:cs="Times New Roman"/>
          <w:b/>
          <w:i/>
          <w:sz w:val="34"/>
          <w:szCs w:val="34"/>
          <w:lang w:val="en-GB"/>
        </w:rPr>
        <w:t>Your Beliefs About Memory, Disclosure, and Child Testimony</w:t>
      </w:r>
    </w:p>
    <w:p w14:paraId="3073E96C" w14:textId="77777777" w:rsidR="001958FC" w:rsidRPr="007D589C" w:rsidRDefault="001958FC" w:rsidP="001958FC">
      <w:pPr>
        <w:autoSpaceDE w:val="0"/>
        <w:autoSpaceDN w:val="0"/>
        <w:ind w:left="697" w:hanging="697"/>
        <w:jc w:val="center"/>
        <w:rPr>
          <w:rFonts w:ascii="Times New Roman" w:hAnsi="Times New Roman" w:cs="Times New Roman"/>
          <w:b/>
          <w:bCs/>
          <w:sz w:val="24"/>
          <w:szCs w:val="24"/>
          <w:lang w:val="en-GB"/>
        </w:rPr>
      </w:pPr>
    </w:p>
    <w:p w14:paraId="69CE98F1" w14:textId="77777777" w:rsidR="001958FC" w:rsidRPr="007D589C" w:rsidRDefault="001958FC" w:rsidP="001958FC">
      <w:pPr>
        <w:autoSpaceDE w:val="0"/>
        <w:autoSpaceDN w:val="0"/>
        <w:ind w:left="697" w:hanging="697"/>
        <w:jc w:val="center"/>
        <w:rPr>
          <w:rFonts w:ascii="Times New Roman" w:hAnsi="Times New Roman" w:cs="Times New Roman"/>
          <w:b/>
          <w:bCs/>
          <w:i/>
          <w:color w:val="0070C0"/>
          <w:sz w:val="24"/>
          <w:szCs w:val="24"/>
          <w:lang w:val="en-GB"/>
        </w:rPr>
      </w:pPr>
      <w:r w:rsidRPr="007D589C">
        <w:rPr>
          <w:rFonts w:ascii="Times New Roman" w:hAnsi="Times New Roman" w:cs="Times New Roman"/>
          <w:b/>
          <w:bCs/>
          <w:sz w:val="24"/>
          <w:szCs w:val="24"/>
          <w:lang w:val="en-GB"/>
        </w:rPr>
        <w:t xml:space="preserve">INFORMATION FOR PARTICIPANTS </w:t>
      </w:r>
    </w:p>
    <w:p w14:paraId="35CE450C" w14:textId="77777777" w:rsidR="001958FC" w:rsidRPr="007D589C" w:rsidRDefault="001958FC" w:rsidP="001958FC">
      <w:pPr>
        <w:tabs>
          <w:tab w:val="left" w:pos="7938"/>
        </w:tabs>
        <w:ind w:left="20" w:hanging="20"/>
        <w:jc w:val="both"/>
        <w:rPr>
          <w:rFonts w:ascii="Times New Roman" w:hAnsi="Times New Roman" w:cs="Times New Roman"/>
          <w:sz w:val="24"/>
          <w:szCs w:val="24"/>
          <w:lang w:val="en-GB"/>
        </w:rPr>
      </w:pPr>
      <w:r w:rsidRPr="007D589C">
        <w:rPr>
          <w:rFonts w:ascii="Times New Roman" w:hAnsi="Times New Roman" w:cs="Times New Roman"/>
          <w:sz w:val="24"/>
          <w:szCs w:val="24"/>
          <w:lang w:val="en-GB"/>
        </w:rPr>
        <w:t xml:space="preserve">You are invited to participate in this survey by researchers from Victoria University of Wellington, Keele University, and the University of Cambridge.  Please read this information before deciding </w:t>
      </w:r>
      <w:proofErr w:type="gramStart"/>
      <w:r w:rsidRPr="007D589C">
        <w:rPr>
          <w:rFonts w:ascii="Times New Roman" w:hAnsi="Times New Roman" w:cs="Times New Roman"/>
          <w:sz w:val="24"/>
          <w:szCs w:val="24"/>
          <w:lang w:val="en-GB"/>
        </w:rPr>
        <w:t>whether or not</w:t>
      </w:r>
      <w:proofErr w:type="gramEnd"/>
      <w:r w:rsidRPr="007D589C">
        <w:rPr>
          <w:rFonts w:ascii="Times New Roman" w:hAnsi="Times New Roman" w:cs="Times New Roman"/>
          <w:sz w:val="24"/>
          <w:szCs w:val="24"/>
          <w:lang w:val="en-GB"/>
        </w:rPr>
        <w:t xml:space="preserve"> to take part.  If you decide to participate, thank you.  If you decide not to participate, thank you for considering this request.  </w:t>
      </w:r>
    </w:p>
    <w:p w14:paraId="453B9BA0"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Who am I?</w:t>
      </w:r>
    </w:p>
    <w:p w14:paraId="1ACE20CB" w14:textId="77777777" w:rsidR="001958FC" w:rsidRPr="007D589C" w:rsidRDefault="001958FC" w:rsidP="001958FC">
      <w:pPr>
        <w:tabs>
          <w:tab w:val="left" w:pos="426"/>
        </w:tabs>
        <w:spacing w:after="60"/>
        <w:rPr>
          <w:rFonts w:ascii="Times New Roman" w:hAnsi="Times New Roman" w:cs="Times New Roman"/>
          <w:sz w:val="24"/>
          <w:szCs w:val="24"/>
          <w:lang w:val="en-AU"/>
        </w:rPr>
      </w:pPr>
      <w:r w:rsidRPr="007D589C">
        <w:rPr>
          <w:rFonts w:ascii="Times New Roman" w:hAnsi="Times New Roman" w:cs="Times New Roman"/>
          <w:sz w:val="24"/>
          <w:szCs w:val="24"/>
          <w:lang w:val="en-AU"/>
        </w:rPr>
        <w:t xml:space="preserve">My name is Dr Deirdre </w:t>
      </w:r>
      <w:proofErr w:type="gramStart"/>
      <w:r w:rsidRPr="007D589C">
        <w:rPr>
          <w:rFonts w:ascii="Times New Roman" w:hAnsi="Times New Roman" w:cs="Times New Roman"/>
          <w:sz w:val="24"/>
          <w:szCs w:val="24"/>
          <w:lang w:val="en-AU"/>
        </w:rPr>
        <w:t>Brown</w:t>
      </w:r>
      <w:proofErr w:type="gramEnd"/>
      <w:r w:rsidRPr="007D589C">
        <w:rPr>
          <w:rFonts w:ascii="Times New Roman" w:hAnsi="Times New Roman" w:cs="Times New Roman"/>
          <w:sz w:val="24"/>
          <w:szCs w:val="24"/>
          <w:lang w:val="en-AU"/>
        </w:rPr>
        <w:t xml:space="preserve"> and I am an academic staff member in the School of Psychology at Victoria University of Wellington. This research is being conducted with the support of research assistants at the School of Psychology – Helen Pierce and Annabelle Wride – and by Dr Samantha Andrews from Keele University, and Professor Michael Lamb from University of Cambridge.</w:t>
      </w:r>
    </w:p>
    <w:p w14:paraId="70CCD326"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p>
    <w:p w14:paraId="7CCD5CFA"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is the aim of the project?</w:t>
      </w:r>
    </w:p>
    <w:p w14:paraId="6D74CC8B"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jury-eligible New Zealanders’ beliefs about memory, how children come to make disclosures of abuse, and their ability to provide testimony about their experiences. </w:t>
      </w:r>
      <w:r w:rsidRPr="007D589C">
        <w:rPr>
          <w:rFonts w:ascii="Times New Roman" w:hAnsi="Times New Roman" w:cs="Times New Roman"/>
          <w:sz w:val="24"/>
          <w:szCs w:val="24"/>
          <w:lang w:val="en"/>
        </w:rPr>
        <w:t xml:space="preserve">To do this, we would like to know about your own beliefs. If you agree to take </w:t>
      </w:r>
      <w:proofErr w:type="gramStart"/>
      <w:r w:rsidRPr="007D589C">
        <w:rPr>
          <w:rFonts w:ascii="Times New Roman" w:hAnsi="Times New Roman" w:cs="Times New Roman"/>
          <w:sz w:val="24"/>
          <w:szCs w:val="24"/>
          <w:lang w:val="en"/>
        </w:rPr>
        <w:t>part</w:t>
      </w:r>
      <w:proofErr w:type="gramEnd"/>
      <w:r w:rsidRPr="007D589C">
        <w:rPr>
          <w:rFonts w:ascii="Times New Roman" w:hAnsi="Times New Roman" w:cs="Times New Roman"/>
          <w:sz w:val="24"/>
          <w:szCs w:val="24"/>
          <w:lang w:val="en"/>
        </w:rPr>
        <w:t xml:space="preserve"> you will complete a survey. </w:t>
      </w:r>
      <w:r w:rsidRPr="007D589C">
        <w:rPr>
          <w:rFonts w:ascii="Times New Roman" w:hAnsi="Times New Roman" w:cs="Times New Roman"/>
          <w:sz w:val="24"/>
          <w:szCs w:val="24"/>
        </w:rPr>
        <w:t xml:space="preserve">This procedure involves filling out an online survey that will take approximately 25-30 minutes. </w:t>
      </w:r>
    </w:p>
    <w:p w14:paraId="34D7D5BA"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i/>
          <w:sz w:val="24"/>
          <w:szCs w:val="24"/>
        </w:rPr>
        <w:t>Please note.</w:t>
      </w:r>
      <w:r w:rsidRPr="007D589C">
        <w:rPr>
          <w:rFonts w:ascii="Times New Roman" w:hAnsi="Times New Roman" w:cs="Times New Roman"/>
          <w:sz w:val="24"/>
          <w:szCs w:val="24"/>
        </w:rPr>
        <w:t xml:space="preserve"> Child sexual abuse is a sensitive topic. Although </w:t>
      </w:r>
      <w:proofErr w:type="gramStart"/>
      <w:r w:rsidRPr="007D589C">
        <w:rPr>
          <w:rFonts w:ascii="Times New Roman" w:hAnsi="Times New Roman" w:cs="Times New Roman"/>
          <w:sz w:val="24"/>
          <w:szCs w:val="24"/>
        </w:rPr>
        <w:t>all of</w:t>
      </w:r>
      <w:proofErr w:type="gramEnd"/>
      <w:r w:rsidRPr="007D589C">
        <w:rPr>
          <w:rFonts w:ascii="Times New Roman" w:hAnsi="Times New Roman" w:cs="Times New Roman"/>
          <w:sz w:val="24"/>
          <w:szCs w:val="24"/>
        </w:rPr>
        <w:t xml:space="preserve"> the questions in this survey ask about beliefs and not personal experiences, some respondents may find the subject matter uncomfortable and/or mildly distressing. </w:t>
      </w:r>
    </w:p>
    <w:p w14:paraId="572F0355"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As such, your participation is completely voluntary. You may choose not to participate. You may withdraw your participation at any time. To do this, you can just close your browser or navigate away from the page.  The following agencies (see by clicking on link below) provide support for those affected by child maltreatment:  </w:t>
      </w:r>
    </w:p>
    <w:p w14:paraId="419FA7A6" w14:textId="77777777" w:rsidR="001958FC" w:rsidRPr="007D589C" w:rsidRDefault="009070BF" w:rsidP="001958FC">
      <w:pPr>
        <w:widowControl w:val="0"/>
        <w:autoSpaceDE w:val="0"/>
        <w:autoSpaceDN w:val="0"/>
        <w:adjustRightInd w:val="0"/>
        <w:rPr>
          <w:rFonts w:ascii="Times New Roman" w:hAnsi="Times New Roman" w:cs="Times New Roman"/>
          <w:sz w:val="24"/>
          <w:szCs w:val="24"/>
        </w:rPr>
      </w:pPr>
      <w:hyperlink r:id="rId39" w:history="1">
        <w:r w:rsidR="001958FC" w:rsidRPr="007D589C">
          <w:rPr>
            <w:rStyle w:val="Hyperlink"/>
            <w:rFonts w:ascii="Times New Roman" w:hAnsi="Times New Roman" w:cs="Times New Roman"/>
          </w:rPr>
          <w:t>https://www.kidshealth.org.nz/child-abuse-directory-information-and-support</w:t>
        </w:r>
      </w:hyperlink>
      <w:r w:rsidR="001958FC" w:rsidRPr="007D589C">
        <w:rPr>
          <w:rFonts w:ascii="Times New Roman" w:hAnsi="Times New Roman" w:cs="Times New Roman"/>
          <w:sz w:val="24"/>
          <w:szCs w:val="24"/>
        </w:rPr>
        <w:t xml:space="preserve"> </w:t>
      </w:r>
    </w:p>
    <w:p w14:paraId="24EF67FE"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Alternatively, contact your GP if you have any concerns. </w:t>
      </w:r>
      <w:r w:rsidRPr="007D589C">
        <w:rPr>
          <w:rFonts w:ascii="Times New Roman" w:hAnsi="Times New Roman" w:cs="Times New Roman"/>
          <w:sz w:val="24"/>
          <w:szCs w:val="24"/>
          <w:lang w:val="en-AU"/>
        </w:rPr>
        <w:br/>
        <w:t>This research has been approved by the Victoria University of Wellington Human Ethics Committee (reference #0000027058).</w:t>
      </w:r>
    </w:p>
    <w:p w14:paraId="0F754934"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happen to the information you give?</w:t>
      </w:r>
    </w:p>
    <w:p w14:paraId="2185FFC6" w14:textId="77777777" w:rsidR="001958FC" w:rsidRPr="007D589C" w:rsidRDefault="001958FC" w:rsidP="001958FC">
      <w:pPr>
        <w:ind w:left="20" w:hanging="20"/>
        <w:jc w:val="both"/>
        <w:rPr>
          <w:rFonts w:ascii="Times New Roman" w:hAnsi="Times New Roman" w:cs="Times New Roman"/>
          <w:sz w:val="24"/>
          <w:szCs w:val="24"/>
          <w:lang w:val="en-AU"/>
        </w:rPr>
      </w:pPr>
      <w:r w:rsidRPr="007D589C">
        <w:rPr>
          <w:rFonts w:ascii="Times New Roman" w:hAnsi="Times New Roman" w:cs="Times New Roman"/>
          <w:sz w:val="24"/>
          <w:szCs w:val="24"/>
          <w:lang w:val="en-AU"/>
        </w:rPr>
        <w:lastRenderedPageBreak/>
        <w:t>This research is anonymous. No identifying information, such as your name or email address, will be collected, or provided to the researchers. All data (which are the numbers that you choose on the survey, or the answers you type to questions) are stored in a password protected electronic format. Your answers will remain completely anonymous and unidentifiable. Once you submit the survey, we will be unable to retract your responses because we will not be able to identify which survey was yours. Please do not include any personal identifiable information in your responses.</w:t>
      </w:r>
    </w:p>
    <w:p w14:paraId="2CB20508"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the project produce?</w:t>
      </w:r>
    </w:p>
    <w:p w14:paraId="4477BCED"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data from this survey may contribute to publications in peer reviewed academic or professional journals, academic or professional conference presentations, student theses, professional development or training workshops, and educational materials prepared for the Courts. </w:t>
      </w:r>
    </w:p>
    <w:p w14:paraId="4097B2B4" w14:textId="77777777" w:rsidR="001958FC" w:rsidRPr="007D589C" w:rsidRDefault="001958FC" w:rsidP="001958FC">
      <w:pPr>
        <w:ind w:left="20" w:hanging="20"/>
        <w:jc w:val="both"/>
        <w:rPr>
          <w:rFonts w:ascii="Times New Roman" w:hAnsi="Times New Roman" w:cs="Times New Roman"/>
          <w:b/>
          <w:bCs/>
          <w:sz w:val="24"/>
          <w:szCs w:val="24"/>
          <w:lang w:val="en-GB"/>
        </w:rPr>
      </w:pPr>
      <w:r w:rsidRPr="007D589C">
        <w:rPr>
          <w:rFonts w:ascii="Times New Roman" w:hAnsi="Times New Roman" w:cs="Times New Roman"/>
          <w:b/>
          <w:bCs/>
          <w:sz w:val="24"/>
          <w:szCs w:val="24"/>
          <w:lang w:val="en-GB"/>
        </w:rPr>
        <w:t>Researcher Contact Information</w:t>
      </w:r>
    </w:p>
    <w:p w14:paraId="16AF7EBB" w14:textId="77777777" w:rsidR="001958FC" w:rsidRPr="007D589C" w:rsidRDefault="001958FC" w:rsidP="001958FC">
      <w:pPr>
        <w:ind w:left="20" w:hanging="20"/>
        <w:jc w:val="both"/>
        <w:rPr>
          <w:rFonts w:ascii="Times New Roman" w:hAnsi="Times New Roman" w:cs="Times New Roman"/>
          <w:bCs/>
          <w:sz w:val="24"/>
          <w:szCs w:val="24"/>
          <w:lang w:val="en-GB"/>
        </w:rPr>
      </w:pPr>
      <w:r w:rsidRPr="007D589C">
        <w:rPr>
          <w:rFonts w:ascii="Times New Roman" w:hAnsi="Times New Roman" w:cs="Times New Roman"/>
          <w:bCs/>
          <w:sz w:val="24"/>
          <w:szCs w:val="24"/>
          <w:lang w:val="en-GB"/>
        </w:rPr>
        <w:t xml:space="preserve">If you have any questions, either now or in the future, please feel free to contact Mrs Helen Pierce, </w:t>
      </w:r>
      <w:hyperlink r:id="rId40" w:history="1">
        <w:r w:rsidRPr="007D589C">
          <w:rPr>
            <w:rStyle w:val="Hyperlink"/>
            <w:rFonts w:ascii="Times New Roman" w:hAnsi="Times New Roman" w:cs="Times New Roman"/>
            <w:lang w:val="en-GB"/>
          </w:rPr>
          <w:t>Helen.Pierce@vuw.ac.nz</w:t>
        </w:r>
      </w:hyperlink>
      <w:r w:rsidRPr="007D589C">
        <w:rPr>
          <w:rFonts w:ascii="Times New Roman" w:hAnsi="Times New Roman" w:cs="Times New Roman"/>
          <w:bCs/>
          <w:sz w:val="24"/>
          <w:szCs w:val="24"/>
          <w:lang w:val="en-GB"/>
        </w:rPr>
        <w:t xml:space="preserve">, or Dr Deirdre Brown, </w:t>
      </w:r>
      <w:hyperlink r:id="rId41" w:history="1">
        <w:r w:rsidRPr="007D589C">
          <w:rPr>
            <w:rStyle w:val="Hyperlink"/>
            <w:rFonts w:ascii="Times New Roman" w:hAnsi="Times New Roman" w:cs="Times New Roman"/>
            <w:lang w:val="en-GB"/>
          </w:rPr>
          <w:t>Deirdre.Brown@vuw.ac.nz</w:t>
        </w:r>
      </w:hyperlink>
      <w:r w:rsidRPr="007D589C">
        <w:rPr>
          <w:rFonts w:ascii="Times New Roman" w:hAnsi="Times New Roman" w:cs="Times New Roman"/>
          <w:bCs/>
          <w:sz w:val="24"/>
          <w:szCs w:val="24"/>
          <w:lang w:val="en-GB"/>
        </w:rPr>
        <w:t xml:space="preserve">. If you would like to view a summary of the findings from the research, you can visit </w:t>
      </w:r>
      <w:hyperlink r:id="rId42" w:history="1">
        <w:r w:rsidRPr="007D589C">
          <w:rPr>
            <w:rStyle w:val="Hyperlink"/>
            <w:rFonts w:ascii="Times New Roman" w:hAnsi="Times New Roman" w:cs="Times New Roman"/>
            <w:lang w:val="en-GB"/>
          </w:rPr>
          <w:t>www.applieddevelopmentallab.com</w:t>
        </w:r>
      </w:hyperlink>
      <w:r w:rsidRPr="007D589C">
        <w:rPr>
          <w:rFonts w:ascii="Times New Roman" w:hAnsi="Times New Roman" w:cs="Times New Roman"/>
          <w:bCs/>
          <w:sz w:val="24"/>
          <w:szCs w:val="24"/>
          <w:lang w:val="en-GB"/>
        </w:rPr>
        <w:t>, from November 2019.</w:t>
      </w:r>
    </w:p>
    <w:p w14:paraId="659D8F84"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Human Ethics Committee information</w:t>
      </w:r>
    </w:p>
    <w:p w14:paraId="6897B502" w14:textId="77777777" w:rsidR="001958FC" w:rsidRPr="007D589C" w:rsidRDefault="001958FC" w:rsidP="001958FC">
      <w:pPr>
        <w:tabs>
          <w:tab w:val="left" w:pos="426"/>
        </w:tabs>
        <w:spacing w:line="276" w:lineRule="auto"/>
        <w:rPr>
          <w:rFonts w:ascii="Times New Roman" w:hAnsi="Times New Roman" w:cs="Times New Roman"/>
          <w:sz w:val="24"/>
          <w:szCs w:val="24"/>
          <w:lang w:val="en-AU"/>
        </w:rPr>
      </w:pPr>
      <w:r w:rsidRPr="007D589C">
        <w:rPr>
          <w:rFonts w:ascii="Times New Roman" w:hAnsi="Times New Roman" w:cs="Times New Roman"/>
          <w:sz w:val="24"/>
          <w:szCs w:val="24"/>
          <w:lang w:val="en-AU"/>
        </w:rPr>
        <w:t xml:space="preserve">This research has been reviewed by the School of Psychology Human Ethics Committee, under delegated authority to the Human Ethics Committee of Victoria University of Wellington. If you would like to discuss the study with someone who is not one of the research team, you may contact the convenor of the Human Ethics Committee at Victoria University of Wellington, Dr Judith Loveridge. Email </w:t>
      </w:r>
      <w:hyperlink r:id="rId43" w:history="1">
        <w:r w:rsidRPr="007D589C">
          <w:rPr>
            <w:rStyle w:val="Hyperlink"/>
            <w:rFonts w:ascii="Times New Roman" w:hAnsi="Times New Roman" w:cs="Times New Roman"/>
            <w:lang w:val="en-AU"/>
          </w:rPr>
          <w:t>hec@vuw.ac.nz</w:t>
        </w:r>
      </w:hyperlink>
      <w:r w:rsidRPr="007D589C">
        <w:rPr>
          <w:rFonts w:ascii="Times New Roman" w:hAnsi="Times New Roman" w:cs="Times New Roman"/>
          <w:sz w:val="24"/>
          <w:szCs w:val="24"/>
          <w:lang w:val="en-AU"/>
        </w:rPr>
        <w:t xml:space="preserve"> or telephone +64-4-463 6028</w:t>
      </w:r>
    </w:p>
    <w:p w14:paraId="1F0809CF" w14:textId="77777777" w:rsidR="001958FC" w:rsidRPr="007D589C" w:rsidRDefault="001958FC" w:rsidP="001958FC">
      <w:pPr>
        <w:rPr>
          <w:rFonts w:ascii="Times New Roman" w:eastAsia="MS Mincho" w:hAnsi="Times New Roman" w:cs="Times New Roman"/>
          <w:b/>
          <w:bCs/>
          <w:sz w:val="24"/>
          <w:szCs w:val="24"/>
        </w:rPr>
      </w:pPr>
      <w:r w:rsidRPr="007D589C">
        <w:rPr>
          <w:rFonts w:ascii="Times New Roman" w:hAnsi="Times New Roman" w:cs="Times New Roman"/>
          <w:b/>
          <w:bCs/>
          <w:sz w:val="24"/>
          <w:szCs w:val="24"/>
        </w:rPr>
        <w:t>ELECTRONIC CONSENT: Please select your choices below.</w:t>
      </w:r>
      <w:r w:rsidRPr="007D589C">
        <w:rPr>
          <w:rFonts w:ascii="Times New Roman" w:eastAsia="MS Mincho" w:hAnsi="Times New Roman" w:cs="Times New Roman"/>
          <w:b/>
          <w:bCs/>
          <w:sz w:val="24"/>
          <w:szCs w:val="24"/>
        </w:rPr>
        <w:t xml:space="preserve"> </w:t>
      </w:r>
    </w:p>
    <w:p w14:paraId="126D1C40"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have read and understand the Respondent Consent Page. (yes/no)</w:t>
      </w:r>
    </w:p>
    <w:p w14:paraId="7EE172C0"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am at least 18 years of age. (yes/no)</w:t>
      </w:r>
    </w:p>
    <w:p w14:paraId="29FC3619"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 xml:space="preserve">I understand that this survey requires me to answer questions on a sensitive topic. (yes/no) </w:t>
      </w:r>
    </w:p>
    <w:p w14:paraId="4BB42AC8"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 xml:space="preserve">I agree that data gathered in this study will be stored anonymously and </w:t>
      </w:r>
      <w:proofErr w:type="gramStart"/>
      <w:r w:rsidRPr="007D589C">
        <w:rPr>
          <w:rFonts w:ascii="Times New Roman" w:hAnsi="Times New Roman" w:cs="Times New Roman"/>
          <w:i/>
          <w:iCs/>
          <w:color w:val="121212"/>
          <w:sz w:val="24"/>
          <w:szCs w:val="24"/>
        </w:rPr>
        <w:t>securely, and</w:t>
      </w:r>
      <w:proofErr w:type="gramEnd"/>
      <w:r w:rsidRPr="007D589C">
        <w:rPr>
          <w:rFonts w:ascii="Times New Roman" w:hAnsi="Times New Roman" w:cs="Times New Roman"/>
          <w:i/>
          <w:iCs/>
          <w:color w:val="121212"/>
          <w:sz w:val="24"/>
          <w:szCs w:val="24"/>
        </w:rPr>
        <w:t xml:space="preserve"> may be used for future research. (yes/no)</w:t>
      </w:r>
    </w:p>
    <w:p w14:paraId="59DA225B"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understand that my participation is voluntary and that I am free to withdraw at any time without giving a reason. (yes/no)</w:t>
      </w:r>
    </w:p>
    <w:p w14:paraId="2064E5E3"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to take part in this study. (yes/no)</w:t>
      </w:r>
    </w:p>
    <w:p w14:paraId="59D3ED5C" w14:textId="77777777" w:rsidR="001958FC" w:rsidRPr="007D589C" w:rsidRDefault="001958FC" w:rsidP="001958FC">
      <w:pPr>
        <w:rPr>
          <w:rFonts w:ascii="Times New Roman" w:hAnsi="Times New Roman" w:cs="Times New Roman"/>
          <w:sz w:val="24"/>
          <w:szCs w:val="24"/>
        </w:rPr>
      </w:pPr>
    </w:p>
    <w:p w14:paraId="3245CF98" w14:textId="77777777" w:rsidR="001958FC" w:rsidRPr="007D589C" w:rsidRDefault="001958FC" w:rsidP="001958FC">
      <w:pPr>
        <w:rPr>
          <w:rFonts w:ascii="Times New Roman" w:hAnsi="Times New Roman" w:cs="Times New Roman"/>
          <w:sz w:val="24"/>
          <w:szCs w:val="24"/>
        </w:rPr>
      </w:pPr>
    </w:p>
    <w:p w14:paraId="3B39C6A5" w14:textId="77777777" w:rsidR="001958FC" w:rsidRPr="007D589C" w:rsidRDefault="001958FC" w:rsidP="001958FC">
      <w:pPr>
        <w:rPr>
          <w:rFonts w:ascii="Times New Roman" w:hAnsi="Times New Roman" w:cs="Times New Roman"/>
          <w:sz w:val="24"/>
          <w:szCs w:val="24"/>
        </w:rPr>
      </w:pPr>
    </w:p>
    <w:p w14:paraId="32868C46" w14:textId="77777777" w:rsidR="001958FC" w:rsidRPr="007D589C" w:rsidRDefault="001958FC" w:rsidP="001958FC">
      <w:pPr>
        <w:rPr>
          <w:rFonts w:ascii="Times New Roman" w:hAnsi="Times New Roman" w:cs="Times New Roman"/>
          <w:sz w:val="24"/>
          <w:szCs w:val="24"/>
        </w:rPr>
      </w:pPr>
    </w:p>
    <w:p w14:paraId="6EC01538" w14:textId="77777777" w:rsidR="001958FC" w:rsidRPr="007D589C" w:rsidRDefault="001958FC" w:rsidP="001958FC">
      <w:pPr>
        <w:rPr>
          <w:rFonts w:ascii="Times New Roman" w:hAnsi="Times New Roman" w:cs="Times New Roman"/>
          <w:sz w:val="24"/>
          <w:szCs w:val="24"/>
        </w:rPr>
      </w:pPr>
    </w:p>
    <w:p w14:paraId="59FB0399" w14:textId="77777777" w:rsidR="001958FC" w:rsidRPr="007D589C" w:rsidRDefault="001958FC" w:rsidP="001958FC">
      <w:pPr>
        <w:rPr>
          <w:rFonts w:ascii="Times New Roman" w:hAnsi="Times New Roman" w:cs="Times New Roman"/>
          <w:sz w:val="24"/>
          <w:szCs w:val="24"/>
        </w:rPr>
      </w:pPr>
    </w:p>
    <w:p w14:paraId="0DC5E0F9" w14:textId="77777777" w:rsidR="001958FC" w:rsidRPr="007D589C" w:rsidRDefault="001958FC" w:rsidP="001958FC">
      <w:pPr>
        <w:rPr>
          <w:rFonts w:ascii="Times New Roman" w:hAnsi="Times New Roman" w:cs="Times New Roman"/>
          <w:sz w:val="24"/>
          <w:szCs w:val="24"/>
        </w:rPr>
      </w:pPr>
    </w:p>
    <w:p w14:paraId="7B546281" w14:textId="77777777" w:rsidR="001958FC" w:rsidRPr="007D589C" w:rsidRDefault="001958FC" w:rsidP="001958FC">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 B: Survey Items</w:t>
      </w:r>
    </w:p>
    <w:p w14:paraId="6F53FBF3" w14:textId="77777777" w:rsidR="001958FC" w:rsidRPr="007D589C" w:rsidRDefault="001958FC" w:rsidP="001958FC">
      <w:pPr>
        <w:widowControl w:val="0"/>
        <w:autoSpaceDE w:val="0"/>
        <w:autoSpaceDN w:val="0"/>
        <w:adjustRightInd w:val="0"/>
        <w:rPr>
          <w:rFonts w:ascii="Times New Roman" w:hAnsi="Times New Roman" w:cs="Times New Roman"/>
          <w:bCs/>
          <w:position w:val="5"/>
          <w:sz w:val="24"/>
          <w:szCs w:val="24"/>
        </w:rPr>
      </w:pPr>
    </w:p>
    <w:p w14:paraId="03F59AAF"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i/>
          <w:iCs/>
          <w:sz w:val="24"/>
          <w:szCs w:val="24"/>
        </w:rPr>
        <w:t xml:space="preserve">Note. </w:t>
      </w:r>
      <w:r w:rsidRPr="007D589C">
        <w:rPr>
          <w:rFonts w:ascii="Times New Roman" w:hAnsi="Times New Roman" w:cs="Times New Roman"/>
          <w:sz w:val="24"/>
          <w:szCs w:val="24"/>
        </w:rPr>
        <w:t>Included are the survey items relevant</w:t>
      </w:r>
      <w:r w:rsidRPr="007D589C">
        <w:rPr>
          <w:rStyle w:val="FootnoteReference"/>
          <w:rFonts w:ascii="Times New Roman" w:hAnsi="Times New Roman" w:cs="Times New Roman"/>
          <w:bCs/>
          <w:lang w:val="en-GB"/>
        </w:rPr>
        <w:t xml:space="preserve"> </w:t>
      </w:r>
      <w:r w:rsidRPr="007D589C">
        <w:rPr>
          <w:rFonts w:ascii="Times New Roman" w:hAnsi="Times New Roman" w:cs="Times New Roman"/>
          <w:sz w:val="24"/>
          <w:szCs w:val="24"/>
        </w:rPr>
        <w:t>to this study, taken from a draft version of the survey which was created online using Qualtrics and so was formatted slightly differently to participants, and indeed, included more additional items (the full survey is available on request)</w:t>
      </w:r>
    </w:p>
    <w:p w14:paraId="003BD35E" w14:textId="77777777" w:rsidR="001958FC" w:rsidRPr="007D589C" w:rsidRDefault="001958FC" w:rsidP="001958FC">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66DCABD1" wp14:editId="3AB87194">
            <wp:extent cx="2851200" cy="954000"/>
            <wp:effectExtent l="0" t="0" r="6350" b="0"/>
            <wp:docPr id="4" name="Picture 4"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12285B93" w14:textId="77777777" w:rsidR="001958FC" w:rsidRPr="007D589C" w:rsidRDefault="001958FC" w:rsidP="001958FC">
      <w:pPr>
        <w:jc w:val="center"/>
        <w:rPr>
          <w:rFonts w:ascii="Times New Roman" w:hAnsi="Times New Roman" w:cs="Times New Roman"/>
          <w:b/>
          <w:i/>
          <w:sz w:val="32"/>
          <w:szCs w:val="32"/>
          <w:lang w:val="en-GB"/>
        </w:rPr>
      </w:pPr>
      <w:r w:rsidRPr="007D589C">
        <w:rPr>
          <w:rFonts w:ascii="Times New Roman" w:hAnsi="Times New Roman" w:cs="Times New Roman"/>
          <w:b/>
          <w:i/>
          <w:sz w:val="32"/>
          <w:szCs w:val="32"/>
          <w:lang w:val="en-GB"/>
        </w:rPr>
        <w:t>Your Beliefs About Memory, Disclosure, and Child Testimony</w:t>
      </w:r>
    </w:p>
    <w:p w14:paraId="314DC024" w14:textId="77777777" w:rsidR="001958FC" w:rsidRPr="007D589C" w:rsidRDefault="001958FC" w:rsidP="001958FC">
      <w:pPr>
        <w:rPr>
          <w:rFonts w:ascii="Times New Roman" w:hAnsi="Times New Roman" w:cs="Times New Roman"/>
          <w:b/>
          <w:sz w:val="24"/>
          <w:szCs w:val="24"/>
        </w:rPr>
      </w:pPr>
    </w:p>
    <w:p w14:paraId="0ED0ED98" w14:textId="77777777" w:rsidR="001958FC" w:rsidRPr="007D589C" w:rsidRDefault="001958FC" w:rsidP="001958FC">
      <w:pPr>
        <w:rPr>
          <w:rFonts w:ascii="Times New Roman" w:hAnsi="Times New Roman" w:cs="Times New Roman"/>
          <w:b/>
          <w:sz w:val="24"/>
          <w:szCs w:val="24"/>
        </w:rPr>
      </w:pPr>
      <w:r w:rsidRPr="007D589C">
        <w:rPr>
          <w:rFonts w:ascii="Times New Roman" w:hAnsi="Times New Roman" w:cs="Times New Roman"/>
          <w:b/>
          <w:sz w:val="24"/>
          <w:szCs w:val="24"/>
        </w:rPr>
        <w:t>Screening Questions RE jury eligibility.</w:t>
      </w:r>
    </w:p>
    <w:p w14:paraId="003794F9"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Are you currently serving as any of the following: A member of parliament; a judge, community magistrate or visiting justice; a member of the Parole Board; a barrister or solicitor with a current practicing certificate; a Justice of the Peace who hears cases in the District Court; the Governor-General? (Yes/No)</w:t>
      </w:r>
    </w:p>
    <w:p w14:paraId="6F5AC323"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Are you a current employee of any of the following organisations: Department of Corrections; New Zealand Police; Ministry of Justice?</w:t>
      </w:r>
    </w:p>
    <w:p w14:paraId="07FCF5C7"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Have you been sentenced to imprisonment for life or for a term of 3 years or more, or to preventative detention; OR, in the last 5 years, have you been sentenced to imprisonment for a term of 3 months of more?</w:t>
      </w:r>
    </w:p>
    <w:p w14:paraId="0E6D8FEA"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Have you ever been diagnosed with an intellectual disability?</w:t>
      </w:r>
    </w:p>
    <w:p w14:paraId="1C36B577" w14:textId="77777777" w:rsidR="001958FC" w:rsidRPr="007D589C" w:rsidRDefault="001958FC" w:rsidP="001958FC">
      <w:pPr>
        <w:rPr>
          <w:rStyle w:val="Hyperlink"/>
          <w:rFonts w:ascii="Times New Roman" w:hAnsi="Times New Roman" w:cs="Times New Roman"/>
          <w:bCs/>
          <w:color w:val="auto"/>
          <w:position w:val="5"/>
        </w:rPr>
      </w:pPr>
    </w:p>
    <w:p w14:paraId="79DC4535" w14:textId="77777777" w:rsidR="001958FC" w:rsidRPr="007D589C" w:rsidRDefault="001958FC" w:rsidP="001958FC">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Section 1. </w:t>
      </w:r>
    </w:p>
    <w:p w14:paraId="1257FE30" w14:textId="77777777" w:rsidR="001958FC" w:rsidRPr="007D589C" w:rsidRDefault="001958FC" w:rsidP="001958FC">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Demographic information. </w:t>
      </w:r>
    </w:p>
    <w:p w14:paraId="54BF3BB2"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Age (18 – 24) (25 – 34) (35 – 44) (45 – 54) (55 – 64) (65+)</w:t>
      </w:r>
    </w:p>
    <w:p w14:paraId="476207B6"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Gender (Male, Female, Non-Binary)</w:t>
      </w:r>
    </w:p>
    <w:p w14:paraId="16CEA81D"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Ethnicity (Pākehā/NZ European, Māori, Pacific Peoples [please specify], Asian [please specify], Other Ethnicity [please specify])</w:t>
      </w:r>
    </w:p>
    <w:p w14:paraId="11140F98"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Education (None, Secondary School Qualification, Tertiary Qualification [please specify your highest level of tertiary qualification]) </w:t>
      </w:r>
    </w:p>
    <w:p w14:paraId="49A6F064"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Do you have children? (Yes, </w:t>
      </w:r>
      <w:proofErr w:type="gramStart"/>
      <w:r w:rsidRPr="007D589C">
        <w:rPr>
          <w:rFonts w:ascii="Times New Roman" w:hAnsi="Times New Roman" w:cs="Times New Roman"/>
          <w:bCs/>
          <w:position w:val="5"/>
          <w:sz w:val="24"/>
          <w:szCs w:val="24"/>
        </w:rPr>
        <w:t>No</w:t>
      </w:r>
      <w:proofErr w:type="gramEnd"/>
      <w:r w:rsidRPr="007D589C">
        <w:rPr>
          <w:rFonts w:ascii="Times New Roman" w:hAnsi="Times New Roman" w:cs="Times New Roman"/>
          <w:bCs/>
          <w:position w:val="5"/>
          <w:sz w:val="24"/>
          <w:szCs w:val="24"/>
        </w:rPr>
        <w:t xml:space="preserve"> – if yes, what is the age of your oldest child)</w:t>
      </w:r>
    </w:p>
    <w:p w14:paraId="246112AF"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p>
    <w:p w14:paraId="3B167BB2" w14:textId="77777777" w:rsidR="001958FC" w:rsidRPr="007D589C" w:rsidRDefault="001958FC" w:rsidP="001958FC">
      <w:pPr>
        <w:widowControl w:val="0"/>
        <w:autoSpaceDE w:val="0"/>
        <w:autoSpaceDN w:val="0"/>
        <w:adjustRightInd w:val="0"/>
        <w:rPr>
          <w:rFonts w:ascii="Times New Roman" w:hAnsi="Times New Roman" w:cs="Times New Roman"/>
          <w:bCs/>
          <w:position w:val="5"/>
          <w:sz w:val="24"/>
          <w:szCs w:val="24"/>
        </w:rPr>
      </w:pPr>
      <w:proofErr w:type="gramStart"/>
      <w:r w:rsidRPr="007D589C">
        <w:rPr>
          <w:rFonts w:ascii="Times New Roman" w:hAnsi="Times New Roman" w:cs="Times New Roman"/>
          <w:bCs/>
          <w:position w:val="5"/>
          <w:sz w:val="24"/>
          <w:szCs w:val="24"/>
        </w:rPr>
        <w:t>6 point</w:t>
      </w:r>
      <w:proofErr w:type="gramEnd"/>
      <w:r w:rsidRPr="007D589C">
        <w:rPr>
          <w:rFonts w:ascii="Times New Roman" w:hAnsi="Times New Roman" w:cs="Times New Roman"/>
          <w:bCs/>
          <w:position w:val="5"/>
          <w:sz w:val="24"/>
          <w:szCs w:val="24"/>
        </w:rPr>
        <w:t xml:space="preserve"> Likert scale – 1 = strongly disagree, 2 = moderately disagree, 3 = slightly disagree, 4 = slightly agree, 5 = moderately agree, 6 = strongly agree.</w:t>
      </w:r>
    </w:p>
    <w:p w14:paraId="68943760" w14:textId="77777777" w:rsidR="001958FC" w:rsidRPr="007D589C" w:rsidRDefault="001958FC" w:rsidP="001958FC">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 </w:t>
      </w:r>
    </w:p>
    <w:p w14:paraId="191D444E" w14:textId="77777777" w:rsidR="001958FC" w:rsidRPr="007D589C" w:rsidRDefault="001958FC" w:rsidP="001958FC">
      <w:pPr>
        <w:widowControl w:val="0"/>
        <w:autoSpaceDE w:val="0"/>
        <w:autoSpaceDN w:val="0"/>
        <w:adjustRightInd w:val="0"/>
        <w:outlineLvl w:val="0"/>
        <w:rPr>
          <w:rFonts w:ascii="Times New Roman" w:hAnsi="Times New Roman" w:cs="Times New Roman"/>
          <w:bCs/>
          <w:position w:val="5"/>
          <w:sz w:val="24"/>
          <w:szCs w:val="24"/>
        </w:rPr>
      </w:pPr>
      <w:proofErr w:type="gramStart"/>
      <w:r w:rsidRPr="007D589C">
        <w:rPr>
          <w:rFonts w:ascii="Times New Roman" w:hAnsi="Times New Roman" w:cs="Times New Roman"/>
          <w:bCs/>
          <w:position w:val="5"/>
          <w:sz w:val="24"/>
          <w:szCs w:val="24"/>
        </w:rPr>
        <w:t>Don’t</w:t>
      </w:r>
      <w:proofErr w:type="gramEnd"/>
      <w:r w:rsidRPr="007D589C">
        <w:rPr>
          <w:rFonts w:ascii="Times New Roman" w:hAnsi="Times New Roman" w:cs="Times New Roman"/>
          <w:bCs/>
          <w:position w:val="5"/>
          <w:sz w:val="24"/>
          <w:szCs w:val="24"/>
        </w:rPr>
        <w:t xml:space="preserve"> know response also available. </w:t>
      </w:r>
    </w:p>
    <w:p w14:paraId="12D2236E"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Section 4.</w:t>
      </w:r>
    </w:p>
    <w:p w14:paraId="22A5E431"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lastRenderedPageBreak/>
        <w:t>Memory.</w:t>
      </w:r>
    </w:p>
    <w:p w14:paraId="512FEC3D"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can distinguish fantasy from reality.</w:t>
      </w:r>
    </w:p>
    <w:p w14:paraId="3686C218"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6AD0D5B4"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8A34310"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A50B393"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505E46B"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E18CACB" w14:textId="77777777" w:rsidR="001958FC" w:rsidRPr="007D589C" w:rsidRDefault="001958FC" w:rsidP="001958FC">
      <w:pPr>
        <w:rPr>
          <w:rFonts w:ascii="Times New Roman" w:hAnsi="Times New Roman" w:cs="Times New Roman"/>
          <w:b/>
          <w:color w:val="000000" w:themeColor="text1"/>
          <w:sz w:val="24"/>
          <w:szCs w:val="24"/>
        </w:rPr>
      </w:pPr>
    </w:p>
    <w:p w14:paraId="08289322"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5. </w:t>
      </w:r>
    </w:p>
    <w:p w14:paraId="17A13A79"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Suggestibility. </w:t>
      </w:r>
    </w:p>
    <w:p w14:paraId="1F4CF380"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Suggestibility refers to the quality of being inclined to accept and act on the suggestions of others. </w:t>
      </w:r>
    </w:p>
    <w:p w14:paraId="66262A2C"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very suggestible.</w:t>
      </w:r>
    </w:p>
    <w:p w14:paraId="612CCE6C"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0EF7E96B"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7C25BBA"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645CEB4"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4F17AAF4"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A062B21"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Questioning people in these groups in a warm and supportive manner is likely to increase inaccuracies in their descriptions of events.</w:t>
      </w:r>
    </w:p>
    <w:p w14:paraId="39B17EAF"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6955D66A"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1D0F8E5B"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8D4F779"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1D26C290"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302CD79"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sometimes led by an adult into reporting that they have been sexually abused when they have not.</w:t>
      </w:r>
    </w:p>
    <w:p w14:paraId="4D919FE1"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66AF5D91"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0A573EA"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65CDBF6"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36F1AE7"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867BBAD"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By using repeated interviews, police can implant false memories and can cause people in these groups to make false accusations.</w:t>
      </w:r>
    </w:p>
    <w:p w14:paraId="1E97B8B0"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D94ED70"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1565AFB1"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911D025"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B6B1A25"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6D6DD47"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 xml:space="preserve">Therapists can implant false memories and cause false accusations among people in these groups. </w:t>
      </w:r>
    </w:p>
    <w:p w14:paraId="4BF3AC7B"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5E2CD3A8"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8C0C039"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59B5600"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33F0B41"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49F7A82" w14:textId="77777777" w:rsidR="001958FC" w:rsidRPr="007D589C" w:rsidRDefault="001958FC" w:rsidP="001958FC">
      <w:pPr>
        <w:pStyle w:val="ListParagraph"/>
        <w:rPr>
          <w:rFonts w:ascii="Times New Roman" w:hAnsi="Times New Roman" w:cs="Times New Roman"/>
          <w:color w:val="000000" w:themeColor="text1"/>
          <w:sz w:val="24"/>
          <w:szCs w:val="24"/>
        </w:rPr>
      </w:pPr>
    </w:p>
    <w:p w14:paraId="152B820E"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6. </w:t>
      </w:r>
    </w:p>
    <w:p w14:paraId="41291FBD"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Ability to testify in court. </w:t>
      </w:r>
    </w:p>
    <w:p w14:paraId="61B36887"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People in these groups can distinguish between the truth and a lie. </w:t>
      </w:r>
    </w:p>
    <w:p w14:paraId="3ABDFF33"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5F4208B"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191463F"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D4098E1"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1235E035"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37E71D62"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People in these groups can give detailed accounts of their own experiences.</w:t>
      </w:r>
    </w:p>
    <w:p w14:paraId="385F010F"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FB868BA"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0967DF6"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386B30C4"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33AA659"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C0C6152"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When people in these groups talk about their experiences, they will give accurate information.</w:t>
      </w:r>
    </w:p>
    <w:p w14:paraId="01FE8174"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1BB8F085"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0EFECB2"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2F5832FF"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5A91B4E"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38961CB"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People in these groups </w:t>
      </w:r>
      <w:proofErr w:type="gramStart"/>
      <w:r w:rsidRPr="007D589C">
        <w:rPr>
          <w:rFonts w:ascii="Times New Roman" w:hAnsi="Times New Roman" w:cs="Times New Roman"/>
          <w:color w:val="000000" w:themeColor="text1"/>
          <w:sz w:val="24"/>
          <w:szCs w:val="24"/>
        </w:rPr>
        <w:t>are able to</w:t>
      </w:r>
      <w:proofErr w:type="gramEnd"/>
      <w:r w:rsidRPr="007D589C">
        <w:rPr>
          <w:rFonts w:ascii="Times New Roman" w:hAnsi="Times New Roman" w:cs="Times New Roman"/>
          <w:color w:val="000000" w:themeColor="text1"/>
          <w:sz w:val="24"/>
          <w:szCs w:val="24"/>
        </w:rPr>
        <w:t xml:space="preserve"> describe their experiences in a way that means someone else can understand what happened.</w:t>
      </w:r>
    </w:p>
    <w:p w14:paraId="68797625"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16B65BA3"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CE628CB"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4B7F6DF"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0869E0E"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376A5F25"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need to be asked lots of questions for others to find out what happened to them.</w:t>
      </w:r>
    </w:p>
    <w:p w14:paraId="06D0E30A"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16A2ACE2"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Children in middle childhood (6 – 11 years)</w:t>
      </w:r>
    </w:p>
    <w:p w14:paraId="79CF210E"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A3416D1"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5B5C05CC"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45753F3" w14:textId="77777777" w:rsidR="001958FC" w:rsidRPr="007D589C" w:rsidRDefault="001958FC" w:rsidP="001958FC">
      <w:pPr>
        <w:jc w:val="center"/>
        <w:rPr>
          <w:rFonts w:ascii="Times New Roman" w:hAnsi="Times New Roman" w:cs="Times New Roman"/>
          <w:sz w:val="24"/>
          <w:szCs w:val="24"/>
        </w:rPr>
      </w:pPr>
      <w:r w:rsidRPr="007D589C">
        <w:rPr>
          <w:rFonts w:ascii="Times New Roman" w:hAnsi="Times New Roman" w:cs="Times New Roman"/>
          <w:b/>
          <w:sz w:val="24"/>
          <w:szCs w:val="24"/>
        </w:rPr>
        <w:t>__________________________________________________</w:t>
      </w:r>
    </w:p>
    <w:p w14:paraId="553C803F" w14:textId="77777777" w:rsidR="001958FC" w:rsidRPr="007D589C" w:rsidRDefault="001958FC" w:rsidP="001958FC">
      <w:pPr>
        <w:rPr>
          <w:rFonts w:ascii="Times New Roman" w:hAnsi="Times New Roman" w:cs="Times New Roman"/>
          <w:b/>
          <w:sz w:val="24"/>
          <w:szCs w:val="24"/>
        </w:rPr>
      </w:pPr>
      <w:r w:rsidRPr="007D589C">
        <w:rPr>
          <w:rFonts w:ascii="Times New Roman" w:hAnsi="Times New Roman" w:cs="Times New Roman"/>
          <w:b/>
          <w:sz w:val="24"/>
          <w:szCs w:val="24"/>
        </w:rPr>
        <w:t>Debriefing Page</w:t>
      </w:r>
    </w:p>
    <w:p w14:paraId="0D10CB2E"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Thank you for taking the time to participate in this survey: Your beliefs about memory, </w:t>
      </w:r>
      <w:proofErr w:type="gramStart"/>
      <w:r w:rsidRPr="007D589C">
        <w:rPr>
          <w:rFonts w:ascii="Times New Roman" w:hAnsi="Times New Roman" w:cs="Times New Roman"/>
          <w:sz w:val="24"/>
          <w:szCs w:val="24"/>
        </w:rPr>
        <w:t>disclosure</w:t>
      </w:r>
      <w:proofErr w:type="gramEnd"/>
      <w:r w:rsidRPr="007D589C">
        <w:rPr>
          <w:rFonts w:ascii="Times New Roman" w:hAnsi="Times New Roman" w:cs="Times New Roman"/>
          <w:sz w:val="24"/>
          <w:szCs w:val="24"/>
        </w:rPr>
        <w:t xml:space="preserve"> and children’s testimony.</w:t>
      </w:r>
      <w:r w:rsidRPr="007D589C">
        <w:rPr>
          <w:rFonts w:ascii="Times New Roman" w:hAnsi="Times New Roman" w:cs="Times New Roman"/>
          <w:b/>
          <w:sz w:val="24"/>
          <w:szCs w:val="24"/>
        </w:rPr>
        <w:t xml:space="preserve"> </w:t>
      </w:r>
    </w:p>
    <w:p w14:paraId="584F5277"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the general population’s beliefs about how memory works, how children respond to and talk about maltreatment, and how able they are to provide testimony about their experiences. Your responses will be incredibly helpful and informative, in identifying what the general population know about these issues, and any misconceptions that may need to be addressed when cases of child abuse are tried in court. </w:t>
      </w:r>
    </w:p>
    <w:p w14:paraId="761B8641"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If you have been affected by the nature of the questions asked in this survey in any way, help and support can be found at </w:t>
      </w:r>
      <w:hyperlink r:id="rId44" w:history="1">
        <w:r w:rsidRPr="007D589C">
          <w:rPr>
            <w:rStyle w:val="Hyperlink"/>
            <w:rFonts w:ascii="Times New Roman" w:hAnsi="Times New Roman" w:cs="Times New Roman"/>
          </w:rPr>
          <w:t>https://www.kidshealth.org.nz/child-abuse-directory-information-and-support</w:t>
        </w:r>
      </w:hyperlink>
      <w:r w:rsidRPr="007D589C">
        <w:rPr>
          <w:rFonts w:ascii="Times New Roman" w:hAnsi="Times New Roman" w:cs="Times New Roman"/>
          <w:sz w:val="24"/>
          <w:szCs w:val="24"/>
        </w:rPr>
        <w:t xml:space="preserve"> </w:t>
      </w:r>
    </w:p>
    <w:p w14:paraId="18FA6274"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If you would like to stay updated with the project and the research findings, you can visit Dr Deirdre Brown’s research web page </w:t>
      </w:r>
      <w:hyperlink r:id="rId45" w:history="1">
        <w:r w:rsidRPr="007D589C">
          <w:rPr>
            <w:rStyle w:val="Hyperlink"/>
            <w:rFonts w:ascii="Times New Roman" w:hAnsi="Times New Roman" w:cs="Times New Roman"/>
          </w:rPr>
          <w:t>www.applieddevelopmentallab.com</w:t>
        </w:r>
      </w:hyperlink>
      <w:r w:rsidRPr="007D589C">
        <w:rPr>
          <w:rFonts w:ascii="Times New Roman" w:hAnsi="Times New Roman" w:cs="Times New Roman"/>
          <w:sz w:val="24"/>
          <w:szCs w:val="24"/>
        </w:rPr>
        <w:t xml:space="preserve"> after November 2019 to see a summary of the results. </w:t>
      </w:r>
    </w:p>
    <w:p w14:paraId="589FB2E9" w14:textId="77777777" w:rsidR="001958FC" w:rsidRPr="007D589C" w:rsidRDefault="001958FC" w:rsidP="001958FC">
      <w:pPr>
        <w:rPr>
          <w:rFonts w:ascii="Times New Roman" w:hAnsi="Times New Roman" w:cs="Times New Roman"/>
          <w:b/>
          <w:sz w:val="24"/>
          <w:szCs w:val="24"/>
        </w:rPr>
      </w:pPr>
      <w:r w:rsidRPr="007D589C">
        <w:rPr>
          <w:rFonts w:ascii="Times New Roman" w:hAnsi="Times New Roman" w:cs="Times New Roman"/>
          <w:b/>
          <w:sz w:val="24"/>
          <w:szCs w:val="24"/>
        </w:rPr>
        <w:t>Researcher Contact Information</w:t>
      </w:r>
    </w:p>
    <w:p w14:paraId="019F8C62"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If you have any questions or concerns about the survey, please contact Helen Pierce, </w:t>
      </w:r>
      <w:hyperlink r:id="rId46" w:history="1">
        <w:r w:rsidRPr="007D589C">
          <w:rPr>
            <w:rStyle w:val="Hyperlink"/>
            <w:rFonts w:ascii="Times New Roman" w:hAnsi="Times New Roman" w:cs="Times New Roman"/>
          </w:rPr>
          <w:t>Helen.Pierce@vuw.ac.nz</w:t>
        </w:r>
      </w:hyperlink>
      <w:r w:rsidRPr="007D589C">
        <w:rPr>
          <w:rFonts w:ascii="Times New Roman" w:hAnsi="Times New Roman" w:cs="Times New Roman"/>
          <w:sz w:val="24"/>
          <w:szCs w:val="24"/>
        </w:rPr>
        <w:t xml:space="preserve">, or Dr Deirdre Brown, </w:t>
      </w:r>
      <w:hyperlink r:id="rId47" w:history="1">
        <w:r w:rsidRPr="007D589C">
          <w:rPr>
            <w:rStyle w:val="Hyperlink"/>
            <w:rFonts w:ascii="Times New Roman" w:hAnsi="Times New Roman" w:cs="Times New Roman"/>
          </w:rPr>
          <w:t>Deirdre.Brown@vuw.ac.nz</w:t>
        </w:r>
      </w:hyperlink>
      <w:r w:rsidRPr="007D589C">
        <w:rPr>
          <w:rFonts w:ascii="Times New Roman" w:hAnsi="Times New Roman" w:cs="Times New Roman"/>
          <w:sz w:val="24"/>
          <w:szCs w:val="24"/>
        </w:rPr>
        <w:t xml:space="preserve"> .</w:t>
      </w:r>
    </w:p>
    <w:p w14:paraId="60D9491E" w14:textId="77777777" w:rsidR="001958FC" w:rsidRPr="007D589C" w:rsidRDefault="001958FC" w:rsidP="001958FC">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lastRenderedPageBreak/>
        <w:t>Appendix C: Email to Potential Participants</w:t>
      </w:r>
    </w:p>
    <w:p w14:paraId="0AD6E29D" w14:textId="77777777" w:rsidR="001958FC" w:rsidRPr="007D589C" w:rsidRDefault="001958FC" w:rsidP="001958FC">
      <w:pPr>
        <w:jc w:val="center"/>
        <w:rPr>
          <w:rFonts w:ascii="Times New Roman" w:hAnsi="Times New Roman" w:cs="Times New Roman"/>
          <w:sz w:val="32"/>
          <w:szCs w:val="32"/>
          <w:lang w:val="en-GB"/>
        </w:rPr>
      </w:pPr>
    </w:p>
    <w:p w14:paraId="70C05063" w14:textId="77777777" w:rsidR="001958FC" w:rsidRPr="007D589C" w:rsidRDefault="001958FC" w:rsidP="001958FC">
      <w:pPr>
        <w:rPr>
          <w:rFonts w:ascii="Times New Roman" w:hAnsi="Times New Roman" w:cs="Times New Roman"/>
        </w:rPr>
      </w:pPr>
    </w:p>
    <w:tbl>
      <w:tblPr>
        <w:tblStyle w:val="TableGrid"/>
        <w:tblpPr w:leftFromText="180" w:rightFromText="180" w:vertAnchor="page" w:horzAnchor="margin" w:tblpY="2971"/>
        <w:tblW w:w="8869" w:type="dxa"/>
        <w:tblInd w:w="0" w:type="dxa"/>
        <w:tblCellMar>
          <w:left w:w="39" w:type="dxa"/>
          <w:right w:w="60" w:type="dxa"/>
        </w:tblCellMar>
        <w:tblLook w:val="04A0" w:firstRow="1" w:lastRow="0" w:firstColumn="1" w:lastColumn="0" w:noHBand="0" w:noVBand="1"/>
      </w:tblPr>
      <w:tblGrid>
        <w:gridCol w:w="8869"/>
      </w:tblGrid>
      <w:tr w:rsidR="001958FC" w:rsidRPr="007D589C" w14:paraId="628BDEE0" w14:textId="77777777" w:rsidTr="007B0150">
        <w:trPr>
          <w:trHeight w:val="1955"/>
        </w:trPr>
        <w:tc>
          <w:tcPr>
            <w:tcW w:w="8869" w:type="dxa"/>
            <w:tcBorders>
              <w:top w:val="single" w:sz="48" w:space="0" w:color="487AB4"/>
              <w:left w:val="single" w:sz="48" w:space="0" w:color="487AB4"/>
              <w:bottom w:val="single" w:sz="60" w:space="0" w:color="3A6294"/>
              <w:right w:val="single" w:sz="48" w:space="0" w:color="487AB4"/>
            </w:tcBorders>
            <w:vAlign w:val="bottom"/>
          </w:tcPr>
          <w:p w14:paraId="1CD8DE61" w14:textId="77777777" w:rsidR="001958FC" w:rsidRPr="007D589C" w:rsidRDefault="001958FC" w:rsidP="007B0150">
            <w:pPr>
              <w:spacing w:after="253"/>
              <w:rPr>
                <w:rFonts w:ascii="Times New Roman" w:hAnsi="Times New Roman" w:cs="Times New Roman"/>
              </w:rPr>
            </w:pPr>
          </w:p>
          <w:p w14:paraId="46D7DED1" w14:textId="77777777" w:rsidR="001958FC" w:rsidRPr="007D589C" w:rsidRDefault="001958FC" w:rsidP="007B0150">
            <w:pPr>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50EA0FE2" wp14:editId="3E703821">
                      <wp:extent cx="5555616" cy="190500"/>
                      <wp:effectExtent l="0" t="0" r="0" b="0"/>
                      <wp:docPr id="1404" name="Group 1404"/>
                      <wp:cNvGraphicFramePr/>
                      <a:graphic xmlns:a="http://schemas.openxmlformats.org/drawingml/2006/main">
                        <a:graphicData uri="http://schemas.microsoft.com/office/word/2010/wordprocessingGroup">
                          <wpg:wgp>
                            <wpg:cNvGrpSpPr/>
                            <wpg:grpSpPr>
                              <a:xfrm>
                                <a:off x="0" y="0"/>
                                <a:ext cx="5555616" cy="190500"/>
                                <a:chOff x="0" y="0"/>
                                <a:chExt cx="5555616" cy="190500"/>
                              </a:xfrm>
                            </wpg:grpSpPr>
                            <wps:wsp>
                              <wps:cNvPr id="1732" name="Shape 1732"/>
                              <wps:cNvSpPr/>
                              <wps:spPr>
                                <a:xfrm>
                                  <a:off x="0" y="0"/>
                                  <a:ext cx="5555616" cy="190500"/>
                                </a:xfrm>
                                <a:custGeom>
                                  <a:avLst/>
                                  <a:gdLst/>
                                  <a:ahLst/>
                                  <a:cxnLst/>
                                  <a:rect l="0" t="0" r="0" b="0"/>
                                  <a:pathLst>
                                    <a:path w="5555616" h="190500">
                                      <a:moveTo>
                                        <a:pt x="0" y="0"/>
                                      </a:moveTo>
                                      <a:lnTo>
                                        <a:pt x="5555616" y="0"/>
                                      </a:lnTo>
                                      <a:lnTo>
                                        <a:pt x="5555616" y="190500"/>
                                      </a:lnTo>
                                      <a:lnTo>
                                        <a:pt x="0" y="19050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s:wsp>
                              <wps:cNvPr id="1733" name="Shape 1733"/>
                              <wps:cNvSpPr/>
                              <wps:spPr>
                                <a:xfrm>
                                  <a:off x="0" y="0"/>
                                  <a:ext cx="5555616" cy="95250"/>
                                </a:xfrm>
                                <a:custGeom>
                                  <a:avLst/>
                                  <a:gdLst/>
                                  <a:ahLst/>
                                  <a:cxnLst/>
                                  <a:rect l="0" t="0" r="0" b="0"/>
                                  <a:pathLst>
                                    <a:path w="5555616" h="95250">
                                      <a:moveTo>
                                        <a:pt x="0" y="0"/>
                                      </a:moveTo>
                                      <a:lnTo>
                                        <a:pt x="5555616" y="0"/>
                                      </a:lnTo>
                                      <a:lnTo>
                                        <a:pt x="5555616" y="95250"/>
                                      </a:lnTo>
                                      <a:lnTo>
                                        <a:pt x="0" y="9525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g:wgp>
                        </a:graphicData>
                      </a:graphic>
                    </wp:inline>
                  </w:drawing>
                </mc:Choice>
                <mc:Fallback>
                  <w:pict>
                    <v:group w14:anchorId="604E2925" id="Group 1404" o:spid="_x0000_s1026" style="width:437.45pt;height:15pt;mso-position-horizontal-relative:char;mso-position-vertical-relative:line" coordsize="5555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">
                      <v:shape id="Shape 1732" o:spid="_x0000_s1027" style="position:absolute;width:55556;height:1905;visibility:visible;mso-wrap-style:square;v-text-anchor:top" coordsize="555561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" path="m,l5555616,r,190500l,190500,,e" fillcolor="#3a6294" stroked="f" strokeweight="0">
                        <v:stroke miterlimit="83231f" joinstyle="miter"/>
                        <v:path arrowok="t" textboxrect="0,0,5555616,190500"/>
                      </v:shape>
                      <v:shape id="Shape 1733" o:spid="_x0000_s1028" style="position:absolute;width:55556;height:952;visibility:visible;mso-wrap-style:square;v-text-anchor:top" coordsize="5555616,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" path="m,l5555616,r,95250l,95250,,e" fillcolor="#3a6294" stroked="f" strokeweight="0">
                        <v:stroke miterlimit="83231f" joinstyle="miter"/>
                        <v:path arrowok="t" textboxrect="0,0,5555616,95250"/>
                      </v:shape>
                      <w10:anchorlock/>
                    </v:group>
                  </w:pict>
                </mc:Fallback>
              </mc:AlternateContent>
            </w:r>
          </w:p>
        </w:tc>
      </w:tr>
      <w:tr w:rsidR="001958FC" w:rsidRPr="007D589C" w14:paraId="31A49BD1" w14:textId="77777777" w:rsidTr="007B0150">
        <w:trPr>
          <w:trHeight w:val="5452"/>
        </w:trPr>
        <w:tc>
          <w:tcPr>
            <w:tcW w:w="8869" w:type="dxa"/>
            <w:tcBorders>
              <w:top w:val="single" w:sz="60" w:space="0" w:color="3A6294"/>
              <w:left w:val="nil"/>
              <w:bottom w:val="nil"/>
              <w:right w:val="nil"/>
            </w:tcBorders>
            <w:shd w:val="clear" w:color="auto" w:fill="487AB4"/>
            <w:vAlign w:val="bottom"/>
          </w:tcPr>
          <w:p w14:paraId="2AF2273F" w14:textId="77777777" w:rsidR="001958FC" w:rsidRPr="007D589C" w:rsidRDefault="001958FC" w:rsidP="007B0150">
            <w:pPr>
              <w:ind w:left="15"/>
              <w:rPr>
                <w:rFonts w:ascii="Times New Roman" w:hAnsi="Times New Roman" w:cs="Times New Roman"/>
              </w:rPr>
            </w:pPr>
            <w:r w:rsidRPr="007D589C">
              <w:rPr>
                <w:rFonts w:ascii="Times New Roman" w:hAnsi="Times New Roman" w:cs="Times New Roman"/>
                <w:color w:val="000000"/>
                <w:sz w:val="2"/>
              </w:rPr>
              <w:t xml:space="preserve"> </w:t>
            </w:r>
          </w:p>
          <w:tbl>
            <w:tblPr>
              <w:tblStyle w:val="TableGrid"/>
              <w:tblpPr w:vertAnchor="text" w:tblpX="5645" w:tblpY="-72"/>
              <w:tblOverlap w:val="never"/>
              <w:tblW w:w="2968" w:type="dxa"/>
              <w:tblInd w:w="0" w:type="dxa"/>
              <w:tblCellMar>
                <w:right w:w="18" w:type="dxa"/>
              </w:tblCellMar>
              <w:tblLook w:val="04A0" w:firstRow="1" w:lastRow="0" w:firstColumn="1" w:lastColumn="0" w:noHBand="0" w:noVBand="1"/>
            </w:tblPr>
            <w:tblGrid>
              <w:gridCol w:w="2968"/>
            </w:tblGrid>
            <w:tr w:rsidR="001958FC" w:rsidRPr="007D589C" w14:paraId="548047E9" w14:textId="77777777" w:rsidTr="007B0150">
              <w:trPr>
                <w:trHeight w:val="549"/>
              </w:trPr>
              <w:tc>
                <w:tcPr>
                  <w:tcW w:w="2968" w:type="dxa"/>
                  <w:tcBorders>
                    <w:top w:val="single" w:sz="6" w:space="0" w:color="FFFFFF"/>
                    <w:left w:val="single" w:sz="6" w:space="0" w:color="FFFFFF"/>
                    <w:bottom w:val="nil"/>
                    <w:right w:val="single" w:sz="6" w:space="0" w:color="FFFFFF"/>
                  </w:tcBorders>
                  <w:shd w:val="clear" w:color="auto" w:fill="AAAAAA"/>
                  <w:vAlign w:val="bottom"/>
                </w:tcPr>
                <w:p w14:paraId="26D856A2" w14:textId="77777777" w:rsidR="001958FC" w:rsidRPr="007D589C" w:rsidRDefault="001958FC" w:rsidP="007B0150">
                  <w:pPr>
                    <w:ind w:left="-29"/>
                    <w:rPr>
                      <w:rFonts w:ascii="Times New Roman" w:hAnsi="Times New Roman" w:cs="Times New Roman"/>
                    </w:rPr>
                  </w:pPr>
                  <w:r w:rsidRPr="007D589C">
                    <w:rPr>
                      <w:rFonts w:ascii="Times New Roman" w:hAnsi="Times New Roman" w:cs="Times New Roman"/>
                      <w:noProof/>
                    </w:rPr>
                    <w:drawing>
                      <wp:inline distT="0" distB="0" distL="0" distR="0" wp14:anchorId="72261A75" wp14:editId="3AD1FDDB">
                        <wp:extent cx="1885950" cy="3238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48"/>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1958FC" w:rsidRPr="007D589C" w14:paraId="33ED1F6B" w14:textId="77777777" w:rsidTr="007B0150">
              <w:trPr>
                <w:trHeight w:val="1292"/>
              </w:trPr>
              <w:tc>
                <w:tcPr>
                  <w:tcW w:w="2968" w:type="dxa"/>
                  <w:tcBorders>
                    <w:top w:val="nil"/>
                    <w:left w:val="nil"/>
                    <w:bottom w:val="nil"/>
                    <w:right w:val="nil"/>
                  </w:tcBorders>
                  <w:shd w:val="clear" w:color="auto" w:fill="FFFFFF"/>
                </w:tcPr>
                <w:p w14:paraId="5853A549" w14:textId="77777777" w:rsidR="001958FC" w:rsidRPr="007D589C" w:rsidRDefault="001958FC" w:rsidP="007B0150">
                  <w:pPr>
                    <w:spacing w:line="224" w:lineRule="auto"/>
                    <w:ind w:left="1286" w:right="1318" w:hanging="1220"/>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487AB4"/>
                      <w:sz w:val="59"/>
                    </w:rPr>
                    <w:t xml:space="preserve"># </w:t>
                  </w:r>
                </w:p>
                <w:p w14:paraId="1BF8D416" w14:textId="77777777" w:rsidR="001958FC" w:rsidRPr="007D589C" w:rsidRDefault="001958FC" w:rsidP="007B0150">
                  <w:pPr>
                    <w:ind w:right="30"/>
                    <w:jc w:val="center"/>
                    <w:rPr>
                      <w:rFonts w:ascii="Times New Roman" w:hAnsi="Times New Roman" w:cs="Times New Roman"/>
                    </w:rPr>
                  </w:pPr>
                  <w:r w:rsidRPr="007D589C">
                    <w:rPr>
                      <w:rFonts w:ascii="Times New Roman" w:eastAsia="Trebuchet MS" w:hAnsi="Times New Roman" w:cs="Times New Roman"/>
                      <w:b/>
                      <w:color w:val="487AB4"/>
                      <w:sz w:val="27"/>
                    </w:rPr>
                    <w:t>Minutes</w:t>
                  </w:r>
                  <w:r w:rsidRPr="007D589C">
                    <w:rPr>
                      <w:rFonts w:ascii="Times New Roman" w:hAnsi="Times New Roman" w:cs="Times New Roman"/>
                      <w:color w:val="000000"/>
                    </w:rPr>
                    <w:t xml:space="preserve">  </w:t>
                  </w:r>
                </w:p>
              </w:tc>
            </w:tr>
            <w:tr w:rsidR="001958FC" w:rsidRPr="007D589C" w14:paraId="319C2750" w14:textId="77777777" w:rsidTr="007B0150">
              <w:trPr>
                <w:trHeight w:val="546"/>
              </w:trPr>
              <w:tc>
                <w:tcPr>
                  <w:tcW w:w="2968" w:type="dxa"/>
                  <w:tcBorders>
                    <w:top w:val="nil"/>
                    <w:left w:val="single" w:sz="6" w:space="0" w:color="FFFFFF"/>
                    <w:bottom w:val="nil"/>
                    <w:right w:val="single" w:sz="6" w:space="0" w:color="FFFFFF"/>
                  </w:tcBorders>
                  <w:shd w:val="clear" w:color="auto" w:fill="AAAAAA"/>
                  <w:vAlign w:val="bottom"/>
                </w:tcPr>
                <w:p w14:paraId="2ADB1407" w14:textId="77777777" w:rsidR="001958FC" w:rsidRPr="007D589C" w:rsidRDefault="001958FC" w:rsidP="007B0150">
                  <w:pPr>
                    <w:ind w:left="-29"/>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25047E12" wp14:editId="38654544">
                            <wp:extent cx="1885950" cy="326119"/>
                            <wp:effectExtent l="0" t="0" r="0" b="0"/>
                            <wp:docPr id="1444" name="Group 1444"/>
                            <wp:cNvGraphicFramePr/>
                            <a:graphic xmlns:a="http://schemas.openxmlformats.org/drawingml/2006/main">
                              <a:graphicData uri="http://schemas.microsoft.com/office/word/2010/wordprocessingGroup">
                                <wpg:wgp>
                                  <wpg:cNvGrpSpPr/>
                                  <wpg:grpSpPr>
                                    <a:xfrm>
                                      <a:off x="0" y="0"/>
                                      <a:ext cx="1885950" cy="326119"/>
                                      <a:chOff x="0" y="0"/>
                                      <a:chExt cx="1885950" cy="326119"/>
                                    </a:xfrm>
                                  </wpg:grpSpPr>
                                  <wps:wsp>
                                    <wps:cNvPr id="98" name="Rectangle 98"/>
                                    <wps:cNvSpPr/>
                                    <wps:spPr>
                                      <a:xfrm>
                                        <a:off x="60325" y="0"/>
                                        <a:ext cx="2542" cy="8103"/>
                                      </a:xfrm>
                                      <a:prstGeom prst="rect">
                                        <a:avLst/>
                                      </a:prstGeom>
                                      <a:ln>
                                        <a:noFill/>
                                      </a:ln>
                                    </wps:spPr>
                                    <wps:txbx>
                                      <w:txbxContent>
                                        <w:p w14:paraId="54476ADC"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73" name="Picture 273"/>
                                      <pic:cNvPicPr/>
                                    </pic:nvPicPr>
                                    <pic:blipFill>
                                      <a:blip r:embed="rId49"/>
                                      <a:stretch>
                                        <a:fillRect/>
                                      </a:stretch>
                                    </pic:blipFill>
                                    <pic:spPr>
                                      <a:xfrm>
                                        <a:off x="0" y="2269"/>
                                        <a:ext cx="1885950" cy="323850"/>
                                      </a:xfrm>
                                      <a:prstGeom prst="rect">
                                        <a:avLst/>
                                      </a:prstGeom>
                                    </pic:spPr>
                                  </pic:pic>
                                </wpg:wgp>
                              </a:graphicData>
                            </a:graphic>
                          </wp:inline>
                        </w:drawing>
                      </mc:Choice>
                      <mc:Fallback>
                        <w:pict>
                          <v:group w14:anchorId="25047E12" id="Group 1444" o:spid="_x0000_s1026" style="width:148.5pt;height:25.7pt;mso-position-horizontal-relative:char;mso-position-vertical-relative:line" coordsize="18859,3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">
                            <v:rect id="Rectangle 98" o:spid="_x0000_s1027" style="position:absolute;left:603;width:25;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54476ADC" w14:textId="77777777" w:rsidR="001958FC" w:rsidRDefault="001958FC" w:rsidP="001958FC">
                                    <w:r>
                                      <w:rPr>
                                        <w:color w:val="000000"/>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 o:spid="_x0000_s1028" type="#_x0000_t75" style="position:absolute;top:22;width:188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">
                              <v:imagedata r:id="rId50" o:title=""/>
                            </v:shape>
                            <w10:anchorlock/>
                          </v:group>
                        </w:pict>
                      </mc:Fallback>
                    </mc:AlternateContent>
                  </w:r>
                  <w:r w:rsidRPr="007D589C">
                    <w:rPr>
                      <w:rFonts w:ascii="Times New Roman" w:hAnsi="Times New Roman" w:cs="Times New Roman"/>
                      <w:color w:val="000000"/>
                      <w:sz w:val="2"/>
                    </w:rPr>
                    <w:t xml:space="preserve"> </w:t>
                  </w:r>
                </w:p>
              </w:tc>
            </w:tr>
            <w:tr w:rsidR="001958FC" w:rsidRPr="007D589C" w14:paraId="4EE3C733" w14:textId="77777777" w:rsidTr="007B0150">
              <w:trPr>
                <w:trHeight w:val="700"/>
              </w:trPr>
              <w:tc>
                <w:tcPr>
                  <w:tcW w:w="2968" w:type="dxa"/>
                  <w:tcBorders>
                    <w:top w:val="nil"/>
                    <w:left w:val="nil"/>
                    <w:bottom w:val="nil"/>
                    <w:right w:val="nil"/>
                  </w:tcBorders>
                  <w:shd w:val="clear" w:color="auto" w:fill="FFFFFF"/>
                </w:tcPr>
                <w:p w14:paraId="4E9CE893" w14:textId="77777777" w:rsidR="001958FC" w:rsidRPr="007D589C" w:rsidRDefault="001958FC" w:rsidP="007B0150">
                  <w:pPr>
                    <w:spacing w:line="216" w:lineRule="auto"/>
                    <w:ind w:left="981" w:right="1011" w:hanging="91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CC0000"/>
                      <w:sz w:val="45"/>
                    </w:rPr>
                    <w:t xml:space="preserve">$.00 </w:t>
                  </w:r>
                </w:p>
                <w:p w14:paraId="7493384D" w14:textId="77777777" w:rsidR="001958FC" w:rsidRPr="007D589C" w:rsidRDefault="001958FC" w:rsidP="007B0150">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1958FC" w:rsidRPr="007D589C" w14:paraId="124D5271" w14:textId="77777777" w:rsidTr="007B0150">
              <w:trPr>
                <w:trHeight w:val="510"/>
              </w:trPr>
              <w:tc>
                <w:tcPr>
                  <w:tcW w:w="2968" w:type="dxa"/>
                  <w:tcBorders>
                    <w:top w:val="nil"/>
                    <w:left w:val="single" w:sz="6" w:space="0" w:color="FFFFFF"/>
                    <w:bottom w:val="nil"/>
                    <w:right w:val="single" w:sz="6" w:space="0" w:color="FFFFFF"/>
                  </w:tcBorders>
                  <w:shd w:val="clear" w:color="auto" w:fill="AAAAAA"/>
                  <w:vAlign w:val="bottom"/>
                </w:tcPr>
                <w:p w14:paraId="135DD8A8" w14:textId="77777777" w:rsidR="001958FC" w:rsidRPr="007D589C" w:rsidRDefault="001958FC" w:rsidP="007B0150">
                  <w:pPr>
                    <w:ind w:left="-29"/>
                    <w:rPr>
                      <w:rFonts w:ascii="Times New Roman" w:hAnsi="Times New Roman" w:cs="Times New Roman"/>
                    </w:rPr>
                  </w:pPr>
                  <w:r w:rsidRPr="007D589C">
                    <w:rPr>
                      <w:rFonts w:ascii="Times New Roman" w:hAnsi="Times New Roman" w:cs="Times New Roman"/>
                      <w:noProof/>
                    </w:rPr>
                    <w:drawing>
                      <wp:inline distT="0" distB="0" distL="0" distR="0" wp14:anchorId="201F1B8B" wp14:editId="6470752B">
                        <wp:extent cx="1885950" cy="3238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51"/>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1958FC" w:rsidRPr="007D589C" w14:paraId="5DFA11CE" w14:textId="77777777" w:rsidTr="007B0150">
              <w:trPr>
                <w:trHeight w:val="279"/>
              </w:trPr>
              <w:tc>
                <w:tcPr>
                  <w:tcW w:w="2968" w:type="dxa"/>
                  <w:vMerge w:val="restart"/>
                  <w:tcBorders>
                    <w:top w:val="nil"/>
                    <w:left w:val="nil"/>
                    <w:bottom w:val="single" w:sz="6" w:space="0" w:color="FFFFFF"/>
                    <w:right w:val="nil"/>
                  </w:tcBorders>
                  <w:shd w:val="clear" w:color="auto" w:fill="FFFFFF"/>
                  <w:vAlign w:val="bottom"/>
                </w:tcPr>
                <w:p w14:paraId="3B606F60" w14:textId="77777777" w:rsidR="001958FC" w:rsidRPr="007D589C" w:rsidRDefault="001958FC" w:rsidP="007B0150">
                  <w:pPr>
                    <w:spacing w:line="216" w:lineRule="auto"/>
                    <w:ind w:left="151" w:right="924"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494BCC03" wp14:editId="7BDE5D50">
                            <wp:extent cx="142875" cy="133350"/>
                            <wp:effectExtent l="0" t="0" r="0" b="0"/>
                            <wp:docPr id="1524" name="Group 1524"/>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48" name="Rectangle 148"/>
                                    <wps:cNvSpPr/>
                                    <wps:spPr>
                                      <a:xfrm>
                                        <a:off x="3175" y="69105"/>
                                        <a:ext cx="2542" cy="8103"/>
                                      </a:xfrm>
                                      <a:prstGeom prst="rect">
                                        <a:avLst/>
                                      </a:prstGeom>
                                      <a:ln>
                                        <a:noFill/>
                                      </a:ln>
                                    </wps:spPr>
                                    <wps:txbx>
                                      <w:txbxContent>
                                        <w:p w14:paraId="4748220D"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52"/>
                                      <a:stretch>
                                        <a:fillRect/>
                                      </a:stretch>
                                    </pic:blipFill>
                                    <pic:spPr>
                                      <a:xfrm>
                                        <a:off x="0" y="0"/>
                                        <a:ext cx="142875" cy="133350"/>
                                      </a:xfrm>
                                      <a:prstGeom prst="rect">
                                        <a:avLst/>
                                      </a:prstGeom>
                                    </pic:spPr>
                                  </pic:pic>
                                </wpg:wgp>
                              </a:graphicData>
                            </a:graphic>
                          </wp:inline>
                        </w:drawing>
                      </mc:Choice>
                      <mc:Fallback>
                        <w:pict>
                          <v:group w14:anchorId="494BCC03" id="Group 1524" o:spid="_x0000_s1029"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">
                            <v:rect id="Rectangle 148" o:spid="_x0000_s1030" style="position:absolute;left:3175;top:69105;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748220D" w14:textId="77777777" w:rsidR="001958FC" w:rsidRDefault="001958FC" w:rsidP="001958FC">
                                    <w:r>
                                      <w:rPr>
                                        <w:color w:val="000000"/>
                                        <w:sz w:val="2"/>
                                      </w:rPr>
                                      <w:t xml:space="preserve"> </w:t>
                                    </w:r>
                                  </w:p>
                                </w:txbxContent>
                              </v:textbox>
                            </v:rect>
                            <v:shape id="Picture 285" o:spid="_x0000_s1031"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">
                              <v:imagedata r:id="rId53"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Daily Sweeps  </w:t>
                  </w:r>
                </w:p>
                <w:p w14:paraId="7D9D83CC" w14:textId="77777777" w:rsidR="001958FC" w:rsidRPr="007D589C" w:rsidRDefault="001958FC" w:rsidP="007B0150">
                  <w:pPr>
                    <w:spacing w:line="216" w:lineRule="auto"/>
                    <w:ind w:left="151" w:right="719" w:hanging="180"/>
                    <w:jc w:val="both"/>
                    <w:rPr>
                      <w:rFonts w:ascii="Times New Roman" w:hAnsi="Times New Roman" w:cs="Times New Roman"/>
                    </w:rPr>
                  </w:pPr>
                  <w:r w:rsidRPr="007D589C">
                    <w:rPr>
                      <w:rFonts w:ascii="Times New Roman" w:hAnsi="Times New Roman" w:cs="Times New Roman"/>
                      <w:noProof/>
                    </w:rPr>
                    <w:drawing>
                      <wp:inline distT="0" distB="0" distL="0" distR="0" wp14:anchorId="1CAEB82E" wp14:editId="75DC88C3">
                        <wp:extent cx="114300" cy="1047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54"/>
                                <a:stretch>
                                  <a:fillRect/>
                                </a:stretch>
                              </pic:blipFill>
                              <pic:spPr>
                                <a:xfrm>
                                  <a:off x="0" y="0"/>
                                  <a:ext cx="114300" cy="104775"/>
                                </a:xfrm>
                                <a:prstGeom prst="rect">
                                  <a:avLst/>
                                </a:prstGeom>
                              </pic:spPr>
                            </pic:pic>
                          </a:graphicData>
                        </a:graphic>
                      </wp:inline>
                    </w:drawing>
                  </w: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287788B1" wp14:editId="0CC3BEDA">
                            <wp:extent cx="142875" cy="133350"/>
                            <wp:effectExtent l="0" t="0" r="0" b="0"/>
                            <wp:docPr id="1526" name="Group 1526"/>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63" name="Rectangle 163"/>
                                    <wps:cNvSpPr/>
                                    <wps:spPr>
                                      <a:xfrm>
                                        <a:off x="3175" y="68343"/>
                                        <a:ext cx="2542" cy="8103"/>
                                      </a:xfrm>
                                      <a:prstGeom prst="rect">
                                        <a:avLst/>
                                      </a:prstGeom>
                                      <a:ln>
                                        <a:noFill/>
                                      </a:ln>
                                    </wps:spPr>
                                    <wps:txbx>
                                      <w:txbxContent>
                                        <w:p w14:paraId="360630D3"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52"/>
                                      <a:stretch>
                                        <a:fillRect/>
                                      </a:stretch>
                                    </pic:blipFill>
                                    <pic:spPr>
                                      <a:xfrm>
                                        <a:off x="0" y="0"/>
                                        <a:ext cx="142875" cy="133350"/>
                                      </a:xfrm>
                                      <a:prstGeom prst="rect">
                                        <a:avLst/>
                                      </a:prstGeom>
                                    </pic:spPr>
                                  </pic:pic>
                                </wpg:wgp>
                              </a:graphicData>
                            </a:graphic>
                          </wp:inline>
                        </w:drawing>
                      </mc:Choice>
                      <mc:Fallback>
                        <w:pict>
                          <v:group w14:anchorId="287788B1" id="Group 1526" o:spid="_x0000_s1032"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NbphL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63" o:spid="_x0000_s1033" style="position:absolute;left:3175;top:68343;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60630D3" w14:textId="77777777" w:rsidR="001958FC" w:rsidRDefault="001958FC" w:rsidP="001958FC">
                                    <w:r>
                                      <w:rPr>
                                        <w:color w:val="000000"/>
                                        <w:sz w:val="2"/>
                                      </w:rPr>
                                      <w:t xml:space="preserve"> </w:t>
                                    </w:r>
                                  </w:p>
                                </w:txbxContent>
                              </v:textbox>
                            </v:rect>
                            <v:shape id="Picture 291" o:spid="_x0000_s1034"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">
                              <v:imagedata r:id="rId53"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Weekly Sweeps  </w:t>
                  </w:r>
                </w:p>
                <w:p w14:paraId="1ED625B8" w14:textId="77777777" w:rsidR="001958FC" w:rsidRPr="007D589C" w:rsidRDefault="001958FC" w:rsidP="007B0150">
                  <w:pPr>
                    <w:spacing w:line="216" w:lineRule="auto"/>
                    <w:ind w:left="151" w:right="659"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4C7D6EC9" wp14:editId="030FFAB4">
                            <wp:extent cx="142875" cy="133350"/>
                            <wp:effectExtent l="0" t="0" r="0" b="0"/>
                            <wp:docPr id="1527" name="Group 1527"/>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78" name="Rectangle 178"/>
                                    <wps:cNvSpPr/>
                                    <wps:spPr>
                                      <a:xfrm>
                                        <a:off x="3175" y="67708"/>
                                        <a:ext cx="2542" cy="8103"/>
                                      </a:xfrm>
                                      <a:prstGeom prst="rect">
                                        <a:avLst/>
                                      </a:prstGeom>
                                      <a:ln>
                                        <a:noFill/>
                                      </a:ln>
                                    </wps:spPr>
                                    <wps:txbx>
                                      <w:txbxContent>
                                        <w:p w14:paraId="600F9F32"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52"/>
                                      <a:stretch>
                                        <a:fillRect/>
                                      </a:stretch>
                                    </pic:blipFill>
                                    <pic:spPr>
                                      <a:xfrm>
                                        <a:off x="0" y="0"/>
                                        <a:ext cx="142875" cy="133350"/>
                                      </a:xfrm>
                                      <a:prstGeom prst="rect">
                                        <a:avLst/>
                                      </a:prstGeom>
                                    </pic:spPr>
                                  </pic:pic>
                                </wpg:wgp>
                              </a:graphicData>
                            </a:graphic>
                          </wp:inline>
                        </w:drawing>
                      </mc:Choice>
                      <mc:Fallback>
                        <w:pict>
                          <v:group w14:anchorId="4C7D6EC9" id="Group 1527" o:spid="_x0000_s1035"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9siMib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78" o:spid="_x0000_s1036" style="position:absolute;left:3175;top:67708;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00F9F32" w14:textId="77777777" w:rsidR="001958FC" w:rsidRDefault="001958FC" w:rsidP="001958FC">
                                    <w:r>
                                      <w:rPr>
                                        <w:color w:val="000000"/>
                                        <w:sz w:val="2"/>
                                      </w:rPr>
                                      <w:t xml:space="preserve"> </w:t>
                                    </w:r>
                                  </w:p>
                                </w:txbxContent>
                              </v:textbox>
                            </v:rect>
                            <v:shape id="Picture 297" o:spid="_x0000_s1037"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">
                              <v:imagedata r:id="rId53"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Monthly Sweeps  </w:t>
                  </w:r>
                </w:p>
                <w:p w14:paraId="1871BA05" w14:textId="77777777" w:rsidR="001958FC" w:rsidRPr="007D589C" w:rsidRDefault="001958FC" w:rsidP="007B0150">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1958FC" w:rsidRPr="007D589C" w14:paraId="0EEF2781" w14:textId="77777777" w:rsidTr="007B0150">
              <w:trPr>
                <w:trHeight w:val="436"/>
              </w:trPr>
              <w:tc>
                <w:tcPr>
                  <w:tcW w:w="0" w:type="auto"/>
                  <w:vMerge/>
                  <w:tcBorders>
                    <w:top w:val="nil"/>
                    <w:left w:val="nil"/>
                    <w:bottom w:val="nil"/>
                    <w:right w:val="nil"/>
                  </w:tcBorders>
                </w:tcPr>
                <w:p w14:paraId="5D89EA52" w14:textId="77777777" w:rsidR="001958FC" w:rsidRPr="007D589C" w:rsidRDefault="001958FC" w:rsidP="007B0150">
                  <w:pPr>
                    <w:spacing w:after="160"/>
                    <w:rPr>
                      <w:rFonts w:ascii="Times New Roman" w:hAnsi="Times New Roman" w:cs="Times New Roman"/>
                    </w:rPr>
                  </w:pPr>
                </w:p>
              </w:tc>
            </w:tr>
            <w:tr w:rsidR="001958FC" w:rsidRPr="007D589C" w14:paraId="1B604C8E" w14:textId="77777777" w:rsidTr="007B0150">
              <w:trPr>
                <w:trHeight w:val="436"/>
              </w:trPr>
              <w:tc>
                <w:tcPr>
                  <w:tcW w:w="0" w:type="auto"/>
                  <w:vMerge/>
                  <w:tcBorders>
                    <w:top w:val="nil"/>
                    <w:left w:val="nil"/>
                    <w:bottom w:val="nil"/>
                    <w:right w:val="nil"/>
                  </w:tcBorders>
                </w:tcPr>
                <w:p w14:paraId="07CB3FEE" w14:textId="77777777" w:rsidR="001958FC" w:rsidRPr="007D589C" w:rsidRDefault="001958FC" w:rsidP="007B0150">
                  <w:pPr>
                    <w:spacing w:after="160"/>
                    <w:rPr>
                      <w:rFonts w:ascii="Times New Roman" w:hAnsi="Times New Roman" w:cs="Times New Roman"/>
                    </w:rPr>
                  </w:pPr>
                </w:p>
              </w:tc>
            </w:tr>
            <w:tr w:rsidR="001958FC" w:rsidRPr="007D589C" w14:paraId="4C0AD65D" w14:textId="77777777" w:rsidTr="007B0150">
              <w:trPr>
                <w:trHeight w:val="436"/>
              </w:trPr>
              <w:tc>
                <w:tcPr>
                  <w:tcW w:w="0" w:type="auto"/>
                  <w:vMerge/>
                  <w:tcBorders>
                    <w:top w:val="nil"/>
                    <w:left w:val="nil"/>
                    <w:bottom w:val="single" w:sz="6" w:space="0" w:color="FFFFFF"/>
                    <w:right w:val="nil"/>
                  </w:tcBorders>
                </w:tcPr>
                <w:p w14:paraId="586594D0" w14:textId="77777777" w:rsidR="001958FC" w:rsidRPr="007D589C" w:rsidRDefault="001958FC" w:rsidP="007B0150">
                  <w:pPr>
                    <w:spacing w:after="160"/>
                    <w:rPr>
                      <w:rFonts w:ascii="Times New Roman" w:hAnsi="Times New Roman" w:cs="Times New Roman"/>
                    </w:rPr>
                  </w:pPr>
                </w:p>
              </w:tc>
            </w:tr>
          </w:tbl>
          <w:p w14:paraId="56CE8FB7" w14:textId="77777777" w:rsidR="001958FC" w:rsidRPr="007D589C" w:rsidRDefault="001958FC" w:rsidP="007B0150">
            <w:pPr>
              <w:ind w:left="166" w:right="202"/>
              <w:rPr>
                <w:rFonts w:ascii="Times New Roman" w:hAnsi="Times New Roman" w:cs="Times New Roman"/>
              </w:rPr>
            </w:pPr>
            <w:r w:rsidRPr="007D589C">
              <w:rPr>
                <w:rFonts w:ascii="Times New Roman" w:hAnsi="Times New Roman" w:cs="Times New Roman"/>
                <w:noProof/>
              </w:rPr>
              <w:drawing>
                <wp:anchor distT="0" distB="0" distL="114300" distR="114300" simplePos="0" relativeHeight="251659264" behindDoc="0" locked="0" layoutInCell="1" allowOverlap="0" wp14:anchorId="17116B2A" wp14:editId="1248DE57">
                  <wp:simplePos x="0" y="0"/>
                  <wp:positionH relativeFrom="column">
                    <wp:posOffset>128984</wp:posOffset>
                  </wp:positionH>
                  <wp:positionV relativeFrom="paragraph">
                    <wp:posOffset>828464</wp:posOffset>
                  </wp:positionV>
                  <wp:extent cx="3181350" cy="523875"/>
                  <wp:effectExtent l="0" t="0" r="0" b="0"/>
                  <wp:wrapSquare wrapText="bothSides"/>
                  <wp:docPr id="261" name="Picture 26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61" name="Picture 261" descr="A picture containing text, clipart&#10;&#10;Description automatically generated"/>
                          <pic:cNvPicPr/>
                        </pic:nvPicPr>
                        <pic:blipFill>
                          <a:blip r:embed="rId55"/>
                          <a:stretch>
                            <a:fillRect/>
                          </a:stretch>
                        </pic:blipFill>
                        <pic:spPr>
                          <a:xfrm>
                            <a:off x="0" y="0"/>
                            <a:ext cx="3181350" cy="523875"/>
                          </a:xfrm>
                          <a:prstGeom prst="rect">
                            <a:avLst/>
                          </a:prstGeom>
                        </pic:spPr>
                      </pic:pic>
                    </a:graphicData>
                  </a:graphic>
                </wp:anchor>
              </w:drawing>
            </w:r>
            <w:r w:rsidRPr="007D589C">
              <w:rPr>
                <w:rFonts w:ascii="Times New Roman" w:hAnsi="Times New Roman" w:cs="Times New Roman"/>
                <w:color w:val="FFFFFF"/>
                <w:sz w:val="42"/>
              </w:rPr>
              <w:t xml:space="preserve">Name, </w:t>
            </w:r>
          </w:p>
          <w:p w14:paraId="4D6C48D4" w14:textId="77777777" w:rsidR="001958FC" w:rsidRPr="007D589C" w:rsidRDefault="001958FC" w:rsidP="007B0150">
            <w:pPr>
              <w:spacing w:after="216"/>
              <w:ind w:left="166" w:right="175"/>
              <w:rPr>
                <w:rFonts w:ascii="Times New Roman" w:hAnsi="Times New Roman" w:cs="Times New Roman"/>
              </w:rPr>
            </w:pPr>
            <w:r w:rsidRPr="007D589C">
              <w:rPr>
                <w:rFonts w:ascii="Times New Roman" w:hAnsi="Times New Roman" w:cs="Times New Roman"/>
                <w:color w:val="FFFFFF"/>
              </w:rPr>
              <w:t>You have a new survey:</w:t>
            </w:r>
            <w:r w:rsidRPr="007D589C">
              <w:rPr>
                <w:rFonts w:ascii="Times New Roman" w:hAnsi="Times New Roman" w:cs="Times New Roman"/>
                <w:color w:val="FFFFFF"/>
                <w:sz w:val="27"/>
              </w:rPr>
              <w:t xml:space="preserve"> </w:t>
            </w:r>
          </w:p>
          <w:p w14:paraId="4E32D5B1" w14:textId="77777777" w:rsidR="001958FC" w:rsidRPr="007D589C" w:rsidRDefault="001958FC" w:rsidP="007B0150">
            <w:pPr>
              <w:spacing w:after="401"/>
              <w:ind w:left="166" w:right="175"/>
              <w:rPr>
                <w:rFonts w:ascii="Times New Roman" w:hAnsi="Times New Roman" w:cs="Times New Roman"/>
              </w:rPr>
            </w:pPr>
            <w:r w:rsidRPr="007D589C">
              <w:rPr>
                <w:rFonts w:ascii="Times New Roman" w:hAnsi="Times New Roman" w:cs="Times New Roman"/>
                <w:color w:val="FFFFFF"/>
                <w:sz w:val="27"/>
              </w:rPr>
              <w:t>Consumer Opinion Survey</w:t>
            </w:r>
            <w:r w:rsidRPr="007D589C">
              <w:rPr>
                <w:rFonts w:ascii="Times New Roman" w:hAnsi="Times New Roman" w:cs="Times New Roman"/>
                <w:color w:val="FFFFFF"/>
                <w:sz w:val="42"/>
              </w:rPr>
              <w:t xml:space="preserve"> </w:t>
            </w:r>
          </w:p>
          <w:p w14:paraId="0F3CB7A1" w14:textId="77777777" w:rsidR="001958FC" w:rsidRPr="007D589C" w:rsidRDefault="001958FC" w:rsidP="007B0150">
            <w:pPr>
              <w:ind w:left="164" w:right="202"/>
              <w:jc w:val="center"/>
              <w:rPr>
                <w:rFonts w:ascii="Times New Roman" w:hAnsi="Times New Roman" w:cs="Times New Roman"/>
              </w:rPr>
            </w:pPr>
            <w:r w:rsidRPr="007D589C">
              <w:rPr>
                <w:rFonts w:ascii="Times New Roman" w:hAnsi="Times New Roman" w:cs="Times New Roman"/>
                <w:color w:val="000000"/>
              </w:rPr>
              <w:t xml:space="preserve"> </w:t>
            </w:r>
          </w:p>
          <w:p w14:paraId="275D442D" w14:textId="77777777" w:rsidR="001958FC" w:rsidRPr="007D589C" w:rsidRDefault="001958FC" w:rsidP="007B0150">
            <w:pPr>
              <w:tabs>
                <w:tab w:val="center" w:pos="5243"/>
                <w:tab w:val="center" w:pos="8604"/>
              </w:tabs>
              <w:spacing w:after="313"/>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10865CF1" wp14:editId="0DA838E9">
                      <wp:extent cx="3326130" cy="9525"/>
                      <wp:effectExtent l="0" t="0" r="0" b="0"/>
                      <wp:docPr id="1602" name="Group 1602"/>
                      <wp:cNvGraphicFramePr/>
                      <a:graphic xmlns:a="http://schemas.openxmlformats.org/drawingml/2006/main">
                        <a:graphicData uri="http://schemas.microsoft.com/office/word/2010/wordprocessingGroup">
                          <wpg:wgp>
                            <wpg:cNvGrpSpPr/>
                            <wpg:grpSpPr>
                              <a:xfrm>
                                <a:off x="0" y="0"/>
                                <a:ext cx="3326130" cy="9525"/>
                                <a:chOff x="0" y="0"/>
                                <a:chExt cx="3326130" cy="9525"/>
                              </a:xfrm>
                            </wpg:grpSpPr>
                            <pic:pic xmlns:pic="http://schemas.openxmlformats.org/drawingml/2006/picture">
                              <pic:nvPicPr>
                                <pic:cNvPr id="259" name="Picture 259"/>
                                <pic:cNvPicPr/>
                              </pic:nvPicPr>
                              <pic:blipFill>
                                <a:blip r:embed="rId54"/>
                                <a:stretch>
                                  <a:fillRect/>
                                </a:stretch>
                              </pic:blipFill>
                              <pic:spPr>
                                <a:xfrm>
                                  <a:off x="0" y="0"/>
                                  <a:ext cx="9525" cy="9525"/>
                                </a:xfrm>
                                <a:prstGeom prst="rect">
                                  <a:avLst/>
                                </a:prstGeom>
                              </pic:spPr>
                            </pic:pic>
                            <pic:pic xmlns:pic="http://schemas.openxmlformats.org/drawingml/2006/picture">
                              <pic:nvPicPr>
                                <pic:cNvPr id="265" name="Picture 265"/>
                                <pic:cNvPicPr/>
                              </pic:nvPicPr>
                              <pic:blipFill>
                                <a:blip r:embed="rId54"/>
                                <a:stretch>
                                  <a:fillRect/>
                                </a:stretch>
                              </pic:blipFill>
                              <pic:spPr>
                                <a:xfrm>
                                  <a:off x="3316605" y="0"/>
                                  <a:ext cx="9525" cy="9525"/>
                                </a:xfrm>
                                <a:prstGeom prst="rect">
                                  <a:avLst/>
                                </a:prstGeom>
                              </pic:spPr>
                            </pic:pic>
                          </wpg:wgp>
                        </a:graphicData>
                      </a:graphic>
                    </wp:inline>
                  </w:drawing>
                </mc:Choice>
                <mc:Fallback>
                  <w:pict>
                    <v:group w14:anchorId="35679E63" id="Group 1602" o:spid="_x0000_s1026" style="width:261.9pt;height:.75pt;mso-position-horizontal-relative:char;mso-position-vertical-relative:line" coordsize="332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">
                      <v:shape id="Picture 259" o:spid="_x0000_s1027"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">
                        <v:imagedata r:id="rId56" o:title=""/>
                      </v:shape>
                      <v:shape id="Picture 265" o:spid="_x0000_s1028" type="#_x0000_t75" style="position:absolute;left:33166;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">
                        <v:imagedata r:id="rId56"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r w:rsidRPr="007D589C">
              <w:rPr>
                <w:rFonts w:ascii="Times New Roman" w:hAnsi="Times New Roman" w:cs="Times New Roman"/>
                <w:color w:val="000000"/>
                <w:sz w:val="2"/>
              </w:rPr>
              <w:tab/>
              <w:t xml:space="preserve"> </w:t>
            </w:r>
          </w:p>
          <w:p w14:paraId="400D3E07" w14:textId="77777777" w:rsidR="001958FC" w:rsidRPr="007D589C" w:rsidRDefault="001958FC" w:rsidP="007B0150">
            <w:pPr>
              <w:spacing w:line="410" w:lineRule="auto"/>
              <w:ind w:left="166" w:right="202"/>
              <w:rPr>
                <w:rFonts w:ascii="Times New Roman" w:hAnsi="Times New Roman" w:cs="Times New Roman"/>
              </w:rPr>
            </w:pPr>
            <w:r w:rsidRPr="007D589C">
              <w:rPr>
                <w:rFonts w:ascii="Times New Roman" w:hAnsi="Times New Roman" w:cs="Times New Roman"/>
                <w:color w:val="FFFFFF"/>
                <w:sz w:val="18"/>
              </w:rPr>
              <w:t xml:space="preserve">You are invited to participate in a Consumer Opinion Survey! If you experience problems with this survey, please reference project #1075 when contacting us. </w:t>
            </w:r>
          </w:p>
          <w:p w14:paraId="5711578D" w14:textId="77777777" w:rsidR="001958FC" w:rsidRPr="007D589C" w:rsidRDefault="001958FC" w:rsidP="007B0150">
            <w:pPr>
              <w:spacing w:after="350"/>
              <w:ind w:left="164" w:right="2767"/>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099BEE55" wp14:editId="3E12E262">
                      <wp:extent cx="3215005" cy="10033"/>
                      <wp:effectExtent l="0" t="0" r="0" b="0"/>
                      <wp:docPr id="1545" name="Group 1545"/>
                      <wp:cNvGraphicFramePr/>
                      <a:graphic xmlns:a="http://schemas.openxmlformats.org/drawingml/2006/main">
                        <a:graphicData uri="http://schemas.microsoft.com/office/word/2010/wordprocessingGroup">
                          <wpg:wgp>
                            <wpg:cNvGrpSpPr/>
                            <wpg:grpSpPr>
                              <a:xfrm>
                                <a:off x="0" y="0"/>
                                <a:ext cx="3215005" cy="10033"/>
                                <a:chOff x="0" y="0"/>
                                <a:chExt cx="3215005" cy="10033"/>
                              </a:xfrm>
                            </wpg:grpSpPr>
                            <wps:wsp>
                              <wps:cNvPr id="1736" name="Shape 1736"/>
                              <wps:cNvSpPr/>
                              <wps:spPr>
                                <a:xfrm>
                                  <a:off x="635" y="508"/>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3" name="Picture 263"/>
                                <pic:cNvPicPr/>
                              </pic:nvPicPr>
                              <pic:blipFill>
                                <a:blip r:embed="rId54"/>
                                <a:stretch>
                                  <a:fillRect/>
                                </a:stretch>
                              </pic:blipFill>
                              <pic:spPr>
                                <a:xfrm>
                                  <a:off x="0" y="0"/>
                                  <a:ext cx="9525" cy="9525"/>
                                </a:xfrm>
                                <a:prstGeom prst="rect">
                                  <a:avLst/>
                                </a:prstGeom>
                              </pic:spPr>
                            </pic:pic>
                          </wpg:wgp>
                        </a:graphicData>
                      </a:graphic>
                    </wp:inline>
                  </w:drawing>
                </mc:Choice>
                <mc:Fallback>
                  <w:pict>
                    <v:group w14:anchorId="578286AB" id="Group 1545" o:spid="_x0000_s1026" style="width:253.15pt;height:.8pt;mso-position-horizontal-relative:char;mso-position-vertical-relative:line" coordsize="3215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">
                      <v:shape id="Shape 1736" o:spid="_x0000_s1027" style="position:absolute;left:6;top:5;width:32144;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" path="m,l3214370,r,9525l,9525,,e" stroked="f" strokeweight="0">
                        <v:stroke miterlimit="83231f" joinstyle="miter"/>
                        <v:path arrowok="t" textboxrect="0,0,3214370,9525"/>
                      </v:shape>
                      <v:shape id="Picture 263" o:spid="_x0000_s1028"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">
                        <v:imagedata r:id="rId56" o:title=""/>
                      </v:shape>
                      <w10:anchorlock/>
                    </v:group>
                  </w:pict>
                </mc:Fallback>
              </mc:AlternateContent>
            </w:r>
            <w:r w:rsidRPr="007D589C">
              <w:rPr>
                <w:rFonts w:ascii="Times New Roman" w:hAnsi="Times New Roman" w:cs="Times New Roman"/>
                <w:color w:val="000000"/>
              </w:rPr>
              <w:t xml:space="preserve"> </w:t>
            </w:r>
          </w:p>
          <w:p w14:paraId="4F58A13A" w14:textId="77777777" w:rsidR="001958FC" w:rsidRPr="007D589C" w:rsidRDefault="001958FC" w:rsidP="007B0150">
            <w:pPr>
              <w:spacing w:after="255"/>
              <w:ind w:left="30"/>
              <w:jc w:val="center"/>
              <w:rPr>
                <w:rFonts w:ascii="Times New Roman" w:hAnsi="Times New Roman" w:cs="Times New Roman"/>
              </w:rPr>
            </w:pPr>
            <w:r w:rsidRPr="007D589C">
              <w:rPr>
                <w:rFonts w:ascii="Times New Roman" w:hAnsi="Times New Roman" w:cs="Times New Roman"/>
                <w:color w:val="B6CADF"/>
                <w:sz w:val="18"/>
              </w:rPr>
              <w:t xml:space="preserve"> </w:t>
            </w:r>
            <w:r w:rsidRPr="007D589C">
              <w:rPr>
                <w:rFonts w:ascii="Times New Roman" w:hAnsi="Times New Roman" w:cs="Times New Roman"/>
                <w:color w:val="B6CADF"/>
                <w:sz w:val="18"/>
              </w:rPr>
              <w:tab/>
            </w:r>
            <w:r w:rsidRPr="007D589C">
              <w:rPr>
                <w:rFonts w:ascii="Times New Roman" w:hAnsi="Times New Roman" w:cs="Times New Roman"/>
                <w:color w:val="000000"/>
                <w:sz w:val="20"/>
              </w:rPr>
              <w:t xml:space="preserve"> </w:t>
            </w:r>
          </w:p>
          <w:p w14:paraId="162E0238" w14:textId="77777777" w:rsidR="001958FC" w:rsidRPr="007D589C" w:rsidRDefault="001958FC" w:rsidP="007B0150">
            <w:pPr>
              <w:spacing w:after="2"/>
              <w:ind w:left="2418" w:right="175"/>
              <w:jc w:val="center"/>
              <w:rPr>
                <w:rFonts w:ascii="Times New Roman" w:hAnsi="Times New Roman" w:cs="Times New Roman"/>
              </w:rPr>
            </w:pPr>
            <w:r w:rsidRPr="007D589C">
              <w:rPr>
                <w:rFonts w:ascii="Times New Roman" w:hAnsi="Times New Roman" w:cs="Times New Roman"/>
                <w:color w:val="000000"/>
                <w:sz w:val="2"/>
              </w:rPr>
              <w:t xml:space="preserve"> </w:t>
            </w:r>
          </w:p>
          <w:p w14:paraId="7E17D124" w14:textId="77777777" w:rsidR="001958FC" w:rsidRPr="007D589C" w:rsidRDefault="001958FC" w:rsidP="007B0150">
            <w:pPr>
              <w:spacing w:after="229"/>
              <w:ind w:left="2388"/>
              <w:jc w:val="center"/>
              <w:rPr>
                <w:rFonts w:ascii="Times New Roman" w:hAnsi="Times New Roman" w:cs="Times New Roman"/>
              </w:rPr>
            </w:pPr>
            <w:r w:rsidRPr="007D589C">
              <w:rPr>
                <w:rFonts w:ascii="Times New Roman" w:hAnsi="Times New Roman" w:cs="Times New Roman"/>
                <w:color w:val="000000"/>
                <w:sz w:val="2"/>
              </w:rPr>
              <w:t xml:space="preserve"> </w:t>
            </w:r>
          </w:p>
          <w:p w14:paraId="72BF581F" w14:textId="77777777" w:rsidR="001958FC" w:rsidRPr="007D589C" w:rsidRDefault="001958FC" w:rsidP="007B0150">
            <w:pPr>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p>
        </w:tc>
      </w:tr>
      <w:tr w:rsidR="001958FC" w:rsidRPr="007D589C" w14:paraId="6C35CC5A" w14:textId="77777777" w:rsidTr="007B0150">
        <w:trPr>
          <w:trHeight w:val="1345"/>
        </w:trPr>
        <w:tc>
          <w:tcPr>
            <w:tcW w:w="8869" w:type="dxa"/>
            <w:tcBorders>
              <w:top w:val="nil"/>
              <w:left w:val="single" w:sz="48" w:space="0" w:color="487AB4"/>
              <w:bottom w:val="single" w:sz="48" w:space="0" w:color="487AB4"/>
              <w:right w:val="single" w:sz="48" w:space="0" w:color="487AB4"/>
            </w:tcBorders>
            <w:shd w:val="clear" w:color="auto" w:fill="FFFFFF"/>
            <w:vAlign w:val="bottom"/>
          </w:tcPr>
          <w:p w14:paraId="12FA72D3" w14:textId="77777777" w:rsidR="001958FC" w:rsidRPr="007D589C" w:rsidRDefault="001958FC" w:rsidP="007B0150">
            <w:pPr>
              <w:spacing w:after="382"/>
              <w:ind w:left="181"/>
              <w:rPr>
                <w:rFonts w:ascii="Times New Roman" w:hAnsi="Times New Roman" w:cs="Times New Roman"/>
              </w:rPr>
            </w:pPr>
            <w:r w:rsidRPr="007D589C">
              <w:rPr>
                <w:rFonts w:ascii="Times New Roman" w:hAnsi="Times New Roman" w:cs="Times New Roman"/>
                <w:color w:val="444444"/>
                <w:sz w:val="20"/>
              </w:rPr>
              <w:t xml:space="preserve">Any questions? </w:t>
            </w:r>
            <w:hyperlink r:id="rId57">
              <w:r w:rsidRPr="007D589C">
                <w:rPr>
                  <w:rFonts w:ascii="Times New Roman" w:hAnsi="Times New Roman" w:cs="Times New Roman"/>
                  <w:color w:val="C50000"/>
                  <w:sz w:val="20"/>
                  <w:u w:val="single" w:color="C50000"/>
                </w:rPr>
                <w:t>Contact Us</w:t>
              </w:r>
            </w:hyperlink>
            <w:hyperlink r:id="rId58">
              <w:r w:rsidRPr="007D589C">
                <w:rPr>
                  <w:rFonts w:ascii="Times New Roman" w:hAnsi="Times New Roman" w:cs="Times New Roman"/>
                  <w:color w:val="444444"/>
                  <w:sz w:val="20"/>
                </w:rPr>
                <w:t xml:space="preserve"> </w:t>
              </w:r>
            </w:hyperlink>
            <w:r w:rsidRPr="007D589C">
              <w:rPr>
                <w:rFonts w:ascii="Times New Roman" w:hAnsi="Times New Roman" w:cs="Times New Roman"/>
                <w:color w:val="444444"/>
                <w:sz w:val="20"/>
              </w:rPr>
              <w:t xml:space="preserve">and please reference project number 102275.  </w:t>
            </w:r>
          </w:p>
          <w:p w14:paraId="2D13D096" w14:textId="77777777" w:rsidR="001958FC" w:rsidRPr="007D589C" w:rsidRDefault="001958FC" w:rsidP="007B0150">
            <w:pPr>
              <w:ind w:left="181"/>
              <w:rPr>
                <w:rFonts w:ascii="Times New Roman" w:hAnsi="Times New Roman" w:cs="Times New Roman"/>
              </w:rPr>
            </w:pPr>
            <w:r w:rsidRPr="007D589C">
              <w:rPr>
                <w:rFonts w:ascii="Times New Roman" w:hAnsi="Times New Roman" w:cs="Times New Roman"/>
                <w:color w:val="444444"/>
                <w:sz w:val="20"/>
              </w:rPr>
              <w:t xml:space="preserve">Thank you from the Survey team. </w:t>
            </w:r>
          </w:p>
        </w:tc>
      </w:tr>
    </w:tbl>
    <w:p w14:paraId="66ED8BEF" w14:textId="77777777" w:rsidR="001958FC" w:rsidRPr="007D589C" w:rsidRDefault="001958FC" w:rsidP="001958FC">
      <w:pPr>
        <w:rPr>
          <w:rFonts w:ascii="Times New Roman" w:hAnsi="Times New Roman" w:cs="Times New Roman"/>
        </w:rPr>
      </w:pPr>
    </w:p>
    <w:p w14:paraId="421E37C0" w14:textId="77777777" w:rsidR="001958FC" w:rsidRDefault="001958FC" w:rsidP="001958FC">
      <w:pPr>
        <w:rPr>
          <w:rFonts w:ascii="Times New Roman" w:hAnsi="Times New Roman" w:cs="Times New Roman"/>
        </w:rPr>
      </w:pPr>
      <w:r w:rsidRPr="007D589C">
        <w:rPr>
          <w:rFonts w:ascii="Times New Roman" w:hAnsi="Times New Roman" w:cs="Times New Roman"/>
        </w:rPr>
        <w:t xml:space="preserve">If you prefer to no longer hear from Surveys, please </w:t>
      </w:r>
      <w:hyperlink r:id="rId59">
        <w:r w:rsidRPr="007D589C">
          <w:rPr>
            <w:rFonts w:ascii="Times New Roman" w:hAnsi="Times New Roman" w:cs="Times New Roman"/>
            <w:color w:val="3485B1"/>
            <w:u w:val="single" w:color="3485B1"/>
          </w:rPr>
          <w:t>unsubscribe</w:t>
        </w:r>
      </w:hyperlink>
      <w:hyperlink r:id="rId60">
        <w:r w:rsidRPr="007D589C">
          <w:rPr>
            <w:rFonts w:ascii="Times New Roman" w:hAnsi="Times New Roman" w:cs="Times New Roman"/>
          </w:rPr>
          <w:t>.</w:t>
        </w:r>
      </w:hyperlink>
      <w:r w:rsidRPr="007D589C">
        <w:rPr>
          <w:rFonts w:ascii="Times New Roman" w:hAnsi="Times New Roman" w:cs="Times New Roman"/>
        </w:rPr>
        <w:t xml:space="preserve">  </w:t>
      </w:r>
    </w:p>
    <w:p w14:paraId="1C4D981E" w14:textId="77777777" w:rsidR="001958FC" w:rsidRDefault="001958FC" w:rsidP="001958FC">
      <w:pPr>
        <w:rPr>
          <w:rFonts w:ascii="Times New Roman" w:hAnsi="Times New Roman" w:cs="Times New Roman"/>
        </w:rPr>
      </w:pPr>
    </w:p>
    <w:p w14:paraId="67D188CB" w14:textId="77777777" w:rsidR="001958FC" w:rsidRDefault="001958FC" w:rsidP="001958FC">
      <w:pPr>
        <w:rPr>
          <w:rFonts w:ascii="Times New Roman" w:hAnsi="Times New Roman" w:cs="Times New Roman"/>
        </w:rPr>
      </w:pPr>
    </w:p>
    <w:p w14:paraId="6C79C20A" w14:textId="77777777" w:rsidR="001958FC" w:rsidRDefault="001958FC" w:rsidP="001958FC">
      <w:pPr>
        <w:rPr>
          <w:rFonts w:ascii="Times New Roman" w:hAnsi="Times New Roman" w:cs="Times New Roman"/>
        </w:rPr>
      </w:pPr>
    </w:p>
    <w:p w14:paraId="39CC1382" w14:textId="22DC2D1C" w:rsidR="001958FC" w:rsidRDefault="001958FC" w:rsidP="001958FC">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commentRangeStart w:id="12"/>
      <w:r w:rsidR="00660EB5">
        <w:rPr>
          <w:rFonts w:ascii="Times New Roman" w:hAnsi="Times New Roman" w:cs="Times New Roman"/>
          <w:b/>
          <w:bCs/>
          <w:color w:val="auto"/>
          <w:lang w:val="en-GB"/>
        </w:rPr>
        <w:t>X</w:t>
      </w:r>
      <w:commentRangeEnd w:id="12"/>
      <w:r w:rsidR="00660EB5">
        <w:rPr>
          <w:rStyle w:val="CommentReference"/>
          <w:rFonts w:ascii="Times New Roman" w:eastAsia="Times New Roman" w:hAnsi="Times New Roman" w:cs="Times New Roman"/>
          <w:color w:val="auto"/>
          <w:lang w:eastAsia="en-GB"/>
        </w:rPr>
        <w:commentReference w:id="12"/>
      </w:r>
      <w:r>
        <w:rPr>
          <w:rFonts w:ascii="Times New Roman" w:hAnsi="Times New Roman" w:cs="Times New Roman"/>
          <w:b/>
          <w:bCs/>
          <w:color w:val="auto"/>
          <w:lang w:val="en-GB"/>
        </w:rPr>
        <w:t>: Full</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LMER Results </w:t>
      </w:r>
      <w:r w:rsidR="00732DB1">
        <w:rPr>
          <w:rFonts w:ascii="Times New Roman" w:hAnsi="Times New Roman" w:cs="Times New Roman"/>
          <w:b/>
          <w:bCs/>
          <w:color w:val="auto"/>
          <w:lang w:val="en-GB"/>
        </w:rPr>
        <w:t>f</w:t>
      </w:r>
      <w:r>
        <w:rPr>
          <w:rFonts w:ascii="Times New Roman" w:hAnsi="Times New Roman" w:cs="Times New Roman"/>
          <w:b/>
          <w:bCs/>
          <w:color w:val="auto"/>
          <w:lang w:val="en-GB"/>
        </w:rPr>
        <w:t>or Exploratory Analysis</w:t>
      </w:r>
    </w:p>
    <w:p w14:paraId="2F7F6579" w14:textId="0D3CD9A2" w:rsidR="001958FC" w:rsidRDefault="001958FC" w:rsidP="001958FC">
      <w:pPr>
        <w:rPr>
          <w:rFonts w:ascii="Times New Roman" w:eastAsia="Times New Roman" w:hAnsi="Times New Roman" w:cs="Times New Roman"/>
          <w:i/>
          <w:iCs/>
          <w:sz w:val="24"/>
          <w:szCs w:val="24"/>
        </w:rPr>
      </w:pPr>
      <w:r w:rsidRPr="007C512C">
        <w:rPr>
          <w:rFonts w:ascii="Times New Roman" w:eastAsia="Times New Roman" w:hAnsi="Times New Roman" w:cs="Times New Roman"/>
          <w:b/>
          <w:bCs/>
          <w:sz w:val="24"/>
          <w:szCs w:val="24"/>
        </w:rPr>
        <w:t> </w:t>
      </w:r>
      <w:r>
        <w:rPr>
          <w:rFonts w:ascii="Times New Roman" w:eastAsia="Times New Roman" w:hAnsi="Times New Roman" w:cs="Times New Roman"/>
          <w:i/>
          <w:iCs/>
          <w:sz w:val="24"/>
          <w:szCs w:val="24"/>
        </w:rPr>
        <w:t xml:space="preserve">Results, Comparisons, and Main Effects of LMER </w:t>
      </w:r>
      <w:r w:rsidR="0059302E">
        <w:rPr>
          <w:rFonts w:ascii="Times New Roman" w:eastAsia="Times New Roman" w:hAnsi="Times New Roman" w:cs="Times New Roman"/>
          <w:i/>
          <w:iCs/>
          <w:sz w:val="24"/>
          <w:szCs w:val="24"/>
        </w:rPr>
        <w:t>Model</w:t>
      </w:r>
    </w:p>
    <w:p w14:paraId="59543E12" w14:textId="7275DB17" w:rsidR="0059302E" w:rsidRDefault="003E35B2" w:rsidP="001958FC">
      <w:pPr>
        <w:rPr>
          <w:rFonts w:ascii="Times New Roman" w:hAnsi="Times New Roman" w:cs="Times New Roman"/>
          <w:sz w:val="24"/>
          <w:szCs w:val="24"/>
          <w:lang w:val="en-GB"/>
        </w:rPr>
      </w:pPr>
      <w:r>
        <w:rPr>
          <w:noProof/>
        </w:rPr>
        <w:drawing>
          <wp:anchor distT="0" distB="0" distL="114300" distR="114300" simplePos="0" relativeHeight="251670528" behindDoc="0" locked="0" layoutInCell="1" allowOverlap="1" wp14:anchorId="4412594B" wp14:editId="05133AC3">
            <wp:simplePos x="0" y="0"/>
            <wp:positionH relativeFrom="column">
              <wp:posOffset>-762000</wp:posOffset>
            </wp:positionH>
            <wp:positionV relativeFrom="paragraph">
              <wp:posOffset>114300</wp:posOffset>
            </wp:positionV>
            <wp:extent cx="5175250" cy="2785110"/>
            <wp:effectExtent l="0" t="0" r="635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61">
                      <a:extLst>
                        <a:ext uri="{28A0092B-C50C-407E-A947-70E740481C1C}">
                          <a14:useLocalDpi xmlns:a14="http://schemas.microsoft.com/office/drawing/2010/main" val="0"/>
                        </a:ext>
                      </a:extLst>
                    </a:blip>
                    <a:srcRect l="776" b="1047"/>
                    <a:stretch/>
                  </pic:blipFill>
                  <pic:spPr bwMode="auto">
                    <a:xfrm>
                      <a:off x="0" y="0"/>
                      <a:ext cx="5175250" cy="278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4A873" w14:textId="77777777" w:rsidR="001958FC" w:rsidRDefault="001958FC" w:rsidP="001958FC">
      <w:pPr>
        <w:rPr>
          <w:rFonts w:ascii="Times New Roman" w:hAnsi="Times New Roman" w:cs="Times New Roman"/>
          <w:sz w:val="24"/>
          <w:szCs w:val="24"/>
          <w:lang w:val="en-GB"/>
        </w:rPr>
      </w:pPr>
    </w:p>
    <w:p w14:paraId="419F2748" w14:textId="77777777" w:rsidR="001958FC" w:rsidRDefault="001958FC" w:rsidP="001958FC">
      <w:pPr>
        <w:rPr>
          <w:rFonts w:ascii="Times New Roman" w:hAnsi="Times New Roman" w:cs="Times New Roman"/>
          <w:sz w:val="24"/>
          <w:szCs w:val="24"/>
          <w:lang w:val="en-GB"/>
        </w:rPr>
      </w:pPr>
    </w:p>
    <w:p w14:paraId="11B2D764" w14:textId="77777777" w:rsidR="001958FC" w:rsidRDefault="001958FC" w:rsidP="001958FC">
      <w:pPr>
        <w:rPr>
          <w:rFonts w:ascii="Times New Roman" w:hAnsi="Times New Roman" w:cs="Times New Roman"/>
          <w:sz w:val="24"/>
          <w:szCs w:val="24"/>
          <w:lang w:val="en-GB"/>
        </w:rPr>
      </w:pPr>
    </w:p>
    <w:p w14:paraId="14FDCFD4" w14:textId="77777777" w:rsidR="001958FC" w:rsidRDefault="001958FC" w:rsidP="001958FC">
      <w:pPr>
        <w:rPr>
          <w:rFonts w:ascii="Times New Roman" w:hAnsi="Times New Roman" w:cs="Times New Roman"/>
          <w:sz w:val="24"/>
          <w:szCs w:val="24"/>
          <w:lang w:val="en-GB"/>
        </w:rPr>
      </w:pPr>
    </w:p>
    <w:p w14:paraId="681AA9D7" w14:textId="77777777" w:rsidR="001958FC" w:rsidRDefault="001958FC" w:rsidP="001958FC">
      <w:pPr>
        <w:rPr>
          <w:rFonts w:ascii="Times New Roman" w:hAnsi="Times New Roman" w:cs="Times New Roman"/>
          <w:sz w:val="24"/>
          <w:szCs w:val="24"/>
          <w:lang w:val="en-GB"/>
        </w:rPr>
      </w:pPr>
    </w:p>
    <w:p w14:paraId="61F2954A" w14:textId="77777777" w:rsidR="001958FC" w:rsidRDefault="001958FC" w:rsidP="001958FC">
      <w:pPr>
        <w:rPr>
          <w:rFonts w:ascii="Times New Roman" w:hAnsi="Times New Roman" w:cs="Times New Roman"/>
          <w:sz w:val="24"/>
          <w:szCs w:val="24"/>
          <w:lang w:val="en-GB"/>
        </w:rPr>
      </w:pPr>
    </w:p>
    <w:p w14:paraId="32561F36" w14:textId="77777777" w:rsidR="001958FC" w:rsidRDefault="001958FC" w:rsidP="001958FC">
      <w:pPr>
        <w:rPr>
          <w:rFonts w:ascii="Times New Roman" w:hAnsi="Times New Roman" w:cs="Times New Roman"/>
          <w:sz w:val="24"/>
          <w:szCs w:val="24"/>
          <w:lang w:val="en-GB"/>
        </w:rPr>
      </w:pPr>
    </w:p>
    <w:p w14:paraId="2CF8209A" w14:textId="77777777" w:rsidR="001958FC" w:rsidRDefault="001958FC" w:rsidP="001958FC">
      <w:pPr>
        <w:rPr>
          <w:rFonts w:ascii="Times New Roman" w:hAnsi="Times New Roman" w:cs="Times New Roman"/>
          <w:sz w:val="24"/>
          <w:szCs w:val="24"/>
          <w:lang w:val="en-GB"/>
        </w:rPr>
      </w:pPr>
    </w:p>
    <w:p w14:paraId="46078072" w14:textId="77777777" w:rsidR="001958FC" w:rsidRDefault="001958FC" w:rsidP="001958FC">
      <w:pPr>
        <w:rPr>
          <w:rFonts w:ascii="Times New Roman" w:hAnsi="Times New Roman" w:cs="Times New Roman"/>
          <w:sz w:val="24"/>
          <w:szCs w:val="24"/>
          <w:lang w:val="en-GB"/>
        </w:rPr>
      </w:pPr>
    </w:p>
    <w:p w14:paraId="28D780B7" w14:textId="77777777" w:rsidR="001958FC" w:rsidRDefault="001958FC" w:rsidP="001958FC">
      <w:pPr>
        <w:rPr>
          <w:rFonts w:ascii="Times New Roman" w:hAnsi="Times New Roman" w:cs="Times New Roman"/>
          <w:sz w:val="24"/>
          <w:szCs w:val="24"/>
          <w:lang w:val="en-GB"/>
        </w:rPr>
      </w:pPr>
    </w:p>
    <w:p w14:paraId="6E71A426" w14:textId="77777777" w:rsidR="001958FC" w:rsidRDefault="001958FC" w:rsidP="001958FC">
      <w:pPr>
        <w:rPr>
          <w:rFonts w:ascii="Times New Roman" w:hAnsi="Times New Roman" w:cs="Times New Roman"/>
          <w:sz w:val="24"/>
          <w:szCs w:val="24"/>
          <w:lang w:val="en-GB"/>
        </w:rPr>
      </w:pPr>
    </w:p>
    <w:p w14:paraId="18B34470" w14:textId="77777777" w:rsidR="001958FC" w:rsidRDefault="001958FC" w:rsidP="001958FC">
      <w:pPr>
        <w:rPr>
          <w:rFonts w:ascii="Times New Roman" w:hAnsi="Times New Roman" w:cs="Times New Roman"/>
          <w:sz w:val="24"/>
          <w:szCs w:val="24"/>
          <w:lang w:val="en-GB"/>
        </w:rPr>
      </w:pPr>
    </w:p>
    <w:p w14:paraId="30552F44" w14:textId="59E58F67" w:rsidR="001958FC" w:rsidRDefault="001958FC" w:rsidP="001958FC">
      <w:pPr>
        <w:rPr>
          <w:rFonts w:ascii="Times New Roman" w:hAnsi="Times New Roman" w:cs="Times New Roman"/>
          <w:sz w:val="24"/>
          <w:szCs w:val="24"/>
          <w:lang w:val="en-GB"/>
        </w:rPr>
      </w:pPr>
    </w:p>
    <w:p w14:paraId="56BB3750" w14:textId="37A24B82" w:rsidR="00B065BD" w:rsidRDefault="00B065BD" w:rsidP="001958FC">
      <w:pPr>
        <w:rPr>
          <w:rFonts w:ascii="Times New Roman" w:hAnsi="Times New Roman" w:cs="Times New Roman"/>
          <w:sz w:val="24"/>
          <w:szCs w:val="24"/>
          <w:lang w:val="en-GB"/>
        </w:rPr>
      </w:pPr>
    </w:p>
    <w:p w14:paraId="68378860" w14:textId="3577B606" w:rsidR="00B065BD" w:rsidRDefault="00B065BD" w:rsidP="001958FC">
      <w:pPr>
        <w:rPr>
          <w:rFonts w:ascii="Times New Roman" w:hAnsi="Times New Roman" w:cs="Times New Roman"/>
          <w:sz w:val="24"/>
          <w:szCs w:val="24"/>
          <w:lang w:val="en-GB"/>
        </w:rPr>
      </w:pPr>
    </w:p>
    <w:p w14:paraId="4C8ED447" w14:textId="1E72884E" w:rsidR="00B065BD" w:rsidRDefault="00B065BD" w:rsidP="001958FC">
      <w:pPr>
        <w:rPr>
          <w:rFonts w:ascii="Times New Roman" w:hAnsi="Times New Roman" w:cs="Times New Roman"/>
          <w:sz w:val="24"/>
          <w:szCs w:val="24"/>
          <w:lang w:val="en-GB"/>
        </w:rPr>
      </w:pPr>
    </w:p>
    <w:p w14:paraId="2AE3CA04" w14:textId="7FC9BF56" w:rsidR="00B065BD" w:rsidRDefault="00B065BD" w:rsidP="001958FC">
      <w:pPr>
        <w:rPr>
          <w:rFonts w:ascii="Times New Roman" w:hAnsi="Times New Roman" w:cs="Times New Roman"/>
          <w:sz w:val="24"/>
          <w:szCs w:val="24"/>
          <w:lang w:val="en-GB"/>
        </w:rPr>
      </w:pPr>
    </w:p>
    <w:p w14:paraId="79BE35CF" w14:textId="112331E0" w:rsidR="00B065BD" w:rsidRDefault="00B065BD" w:rsidP="001958FC">
      <w:pPr>
        <w:rPr>
          <w:rFonts w:ascii="Times New Roman" w:hAnsi="Times New Roman" w:cs="Times New Roman"/>
          <w:sz w:val="24"/>
          <w:szCs w:val="24"/>
          <w:lang w:val="en-GB"/>
        </w:rPr>
      </w:pPr>
    </w:p>
    <w:p w14:paraId="0E3D129A" w14:textId="57FF6893" w:rsidR="00B065BD" w:rsidRDefault="00B065BD" w:rsidP="001958FC">
      <w:pPr>
        <w:rPr>
          <w:rFonts w:ascii="Times New Roman" w:hAnsi="Times New Roman" w:cs="Times New Roman"/>
          <w:sz w:val="24"/>
          <w:szCs w:val="24"/>
          <w:lang w:val="en-GB"/>
        </w:rPr>
      </w:pPr>
    </w:p>
    <w:p w14:paraId="7C5BA5F1" w14:textId="62FA06E2" w:rsidR="00B065BD" w:rsidRDefault="00B065BD" w:rsidP="001958FC">
      <w:pPr>
        <w:rPr>
          <w:rFonts w:ascii="Times New Roman" w:hAnsi="Times New Roman" w:cs="Times New Roman"/>
          <w:sz w:val="24"/>
          <w:szCs w:val="24"/>
          <w:lang w:val="en-GB"/>
        </w:rPr>
      </w:pPr>
    </w:p>
    <w:p w14:paraId="2CE70184" w14:textId="3531F0A2" w:rsidR="00B065BD" w:rsidRDefault="00B065BD" w:rsidP="001958FC">
      <w:pPr>
        <w:rPr>
          <w:rFonts w:ascii="Times New Roman" w:hAnsi="Times New Roman" w:cs="Times New Roman"/>
          <w:sz w:val="24"/>
          <w:szCs w:val="24"/>
          <w:lang w:val="en-GB"/>
        </w:rPr>
      </w:pPr>
    </w:p>
    <w:p w14:paraId="57E93BDC" w14:textId="29AA4BED" w:rsidR="00B065BD" w:rsidRDefault="00B065BD" w:rsidP="001958FC">
      <w:pPr>
        <w:rPr>
          <w:rFonts w:ascii="Times New Roman" w:hAnsi="Times New Roman" w:cs="Times New Roman"/>
          <w:sz w:val="24"/>
          <w:szCs w:val="24"/>
          <w:lang w:val="en-GB"/>
        </w:rPr>
      </w:pPr>
    </w:p>
    <w:p w14:paraId="052F973F" w14:textId="0DC9FEB1" w:rsidR="00B065BD" w:rsidRDefault="00B065BD" w:rsidP="001958FC">
      <w:pPr>
        <w:rPr>
          <w:rFonts w:ascii="Times New Roman" w:hAnsi="Times New Roman" w:cs="Times New Roman"/>
          <w:sz w:val="24"/>
          <w:szCs w:val="24"/>
          <w:lang w:val="en-GB"/>
        </w:rPr>
      </w:pPr>
    </w:p>
    <w:p w14:paraId="193C85A0" w14:textId="41DEFCE1" w:rsidR="00B065BD" w:rsidRDefault="00B065BD" w:rsidP="001958FC">
      <w:pPr>
        <w:rPr>
          <w:rFonts w:ascii="Times New Roman" w:hAnsi="Times New Roman" w:cs="Times New Roman"/>
          <w:sz w:val="24"/>
          <w:szCs w:val="24"/>
          <w:lang w:val="en-GB"/>
        </w:rPr>
      </w:pPr>
    </w:p>
    <w:p w14:paraId="22980E98" w14:textId="3E74A24E" w:rsidR="00B065BD" w:rsidRDefault="00B065BD" w:rsidP="001958FC">
      <w:pPr>
        <w:rPr>
          <w:rFonts w:ascii="Times New Roman" w:hAnsi="Times New Roman" w:cs="Times New Roman"/>
          <w:sz w:val="24"/>
          <w:szCs w:val="24"/>
          <w:lang w:val="en-GB"/>
        </w:rPr>
      </w:pPr>
    </w:p>
    <w:p w14:paraId="1B834FF2" w14:textId="77777777" w:rsidR="00B065BD" w:rsidRDefault="00B065BD" w:rsidP="001958FC">
      <w:pPr>
        <w:rPr>
          <w:rFonts w:ascii="Times New Roman" w:hAnsi="Times New Roman" w:cs="Times New Roman"/>
          <w:sz w:val="24"/>
          <w:szCs w:val="24"/>
          <w:lang w:val="en-GB"/>
        </w:rPr>
      </w:pPr>
    </w:p>
    <w:p w14:paraId="4F030E7B" w14:textId="13C3233A" w:rsidR="001958FC" w:rsidRPr="00122368" w:rsidRDefault="001958FC" w:rsidP="001958FC">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commentRangeStart w:id="13"/>
      <w:r w:rsidR="00660EB5">
        <w:rPr>
          <w:rFonts w:ascii="Times New Roman" w:hAnsi="Times New Roman" w:cs="Times New Roman"/>
          <w:b/>
          <w:bCs/>
          <w:color w:val="auto"/>
          <w:lang w:val="en-GB"/>
        </w:rPr>
        <w:t>X</w:t>
      </w:r>
      <w:commentRangeEnd w:id="13"/>
      <w:r w:rsidR="00660EB5">
        <w:rPr>
          <w:rStyle w:val="CommentReference"/>
          <w:rFonts w:ascii="Times New Roman" w:eastAsia="Times New Roman" w:hAnsi="Times New Roman" w:cs="Times New Roman"/>
          <w:color w:val="auto"/>
          <w:lang w:eastAsia="en-GB"/>
        </w:rPr>
        <w:commentReference w:id="13"/>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EMM Results in Full for Analysis 2</w:t>
      </w:r>
    </w:p>
    <w:p w14:paraId="434F692A" w14:textId="77777777" w:rsidR="001958FC" w:rsidRPr="00F83E5D" w:rsidRDefault="001958FC" w:rsidP="001958FC">
      <w:pPr>
        <w:rPr>
          <w:rFonts w:ascii="Times New Roman" w:hAnsi="Times New Roman" w:cs="Times New Roman"/>
          <w:i/>
          <w:iCs/>
          <w:sz w:val="20"/>
          <w:szCs w:val="20"/>
          <w:lang w:val="en-GB"/>
        </w:rPr>
      </w:pPr>
      <w:r w:rsidRPr="00F83E5D">
        <w:rPr>
          <w:rFonts w:ascii="Times New Roman" w:hAnsi="Times New Roman" w:cs="Times New Roman"/>
          <w:i/>
          <w:iCs/>
          <w:sz w:val="20"/>
          <w:szCs w:val="20"/>
          <w:lang w:val="en-GB"/>
        </w:rPr>
        <w:t>Full Results of EMM for exploratory analysis</w:t>
      </w:r>
    </w:p>
    <w:tbl>
      <w:tblPr>
        <w:tblStyle w:val="Table"/>
        <w:tblW w:w="4296" w:type="pct"/>
        <w:tblInd w:w="0" w:type="dxa"/>
        <w:tblLook w:val="0020" w:firstRow="1" w:lastRow="0" w:firstColumn="0" w:lastColumn="0" w:noHBand="0" w:noVBand="0"/>
      </w:tblPr>
      <w:tblGrid>
        <w:gridCol w:w="2420"/>
        <w:gridCol w:w="1151"/>
        <w:gridCol w:w="1151"/>
        <w:gridCol w:w="1151"/>
        <w:gridCol w:w="336"/>
        <w:gridCol w:w="336"/>
        <w:gridCol w:w="1210"/>
      </w:tblGrid>
      <w:tr w:rsidR="001958FC" w:rsidRPr="00F83E5D" w14:paraId="54D3BDFD" w14:textId="77777777" w:rsidTr="007B0150">
        <w:trPr>
          <w:cnfStyle w:val="100000000000" w:firstRow="1" w:lastRow="0" w:firstColumn="0" w:lastColumn="0" w:oddVBand="0" w:evenVBand="0" w:oddHBand="0" w:evenHBand="0" w:firstRowFirstColumn="0" w:firstRowLastColumn="0" w:lastRowFirstColumn="0" w:lastRowLastColumn="0"/>
        </w:trPr>
        <w:tc>
          <w:tcPr>
            <w:tcW w:w="1561" w:type="pct"/>
            <w:tcBorders>
              <w:top w:val="nil"/>
              <w:left w:val="nil"/>
              <w:right w:val="nil"/>
            </w:tcBorders>
            <w:hideMark/>
          </w:tcPr>
          <w:p w14:paraId="588239F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Comparison</w:t>
            </w:r>
          </w:p>
        </w:tc>
        <w:tc>
          <w:tcPr>
            <w:tcW w:w="742" w:type="pct"/>
            <w:tcBorders>
              <w:top w:val="nil"/>
              <w:left w:val="nil"/>
              <w:right w:val="nil"/>
            </w:tcBorders>
          </w:tcPr>
          <w:p w14:paraId="16F76E90" w14:textId="77777777" w:rsidR="001958FC" w:rsidRPr="00F83E5D" w:rsidRDefault="001958FC" w:rsidP="007B0150">
            <w:pPr>
              <w:pStyle w:val="Compact"/>
              <w:rPr>
                <w:rFonts w:ascii="Times New Roman" w:hAnsi="Times New Roman" w:cs="Times New Roman"/>
                <w:sz w:val="20"/>
                <w:szCs w:val="20"/>
              </w:rPr>
            </w:pPr>
          </w:p>
        </w:tc>
        <w:tc>
          <w:tcPr>
            <w:tcW w:w="742" w:type="pct"/>
            <w:tcBorders>
              <w:top w:val="nil"/>
              <w:left w:val="nil"/>
              <w:right w:val="nil"/>
            </w:tcBorders>
          </w:tcPr>
          <w:p w14:paraId="2D594103" w14:textId="77777777" w:rsidR="001958FC" w:rsidRPr="00F83E5D" w:rsidRDefault="001958FC" w:rsidP="007B0150">
            <w:pPr>
              <w:pStyle w:val="Compact"/>
              <w:rPr>
                <w:rFonts w:ascii="Times New Roman" w:hAnsi="Times New Roman" w:cs="Times New Roman"/>
                <w:sz w:val="20"/>
                <w:szCs w:val="20"/>
              </w:rPr>
            </w:pPr>
          </w:p>
        </w:tc>
        <w:tc>
          <w:tcPr>
            <w:tcW w:w="742" w:type="pct"/>
            <w:tcBorders>
              <w:top w:val="nil"/>
              <w:left w:val="nil"/>
              <w:right w:val="nil"/>
            </w:tcBorders>
            <w:hideMark/>
          </w:tcPr>
          <w:p w14:paraId="541FDA7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Estimate</w:t>
            </w:r>
          </w:p>
        </w:tc>
        <w:tc>
          <w:tcPr>
            <w:tcW w:w="0" w:type="auto"/>
            <w:tcBorders>
              <w:top w:val="nil"/>
              <w:left w:val="nil"/>
              <w:right w:val="nil"/>
            </w:tcBorders>
          </w:tcPr>
          <w:p w14:paraId="650DFBC6" w14:textId="77777777" w:rsidR="001958FC" w:rsidRPr="00F83E5D" w:rsidRDefault="001958FC" w:rsidP="007B0150">
            <w:pPr>
              <w:pStyle w:val="Compact"/>
              <w:rPr>
                <w:rFonts w:ascii="Times New Roman" w:hAnsi="Times New Roman" w:cs="Times New Roman"/>
                <w:i/>
                <w:iCs/>
                <w:sz w:val="20"/>
                <w:szCs w:val="20"/>
              </w:rPr>
            </w:pPr>
          </w:p>
        </w:tc>
        <w:tc>
          <w:tcPr>
            <w:tcW w:w="0" w:type="auto"/>
            <w:tcBorders>
              <w:top w:val="nil"/>
              <w:left w:val="nil"/>
              <w:right w:val="nil"/>
            </w:tcBorders>
          </w:tcPr>
          <w:p w14:paraId="6480B943" w14:textId="77777777" w:rsidR="001958FC" w:rsidRPr="00F83E5D" w:rsidRDefault="001958FC" w:rsidP="007B0150">
            <w:pPr>
              <w:pStyle w:val="Compact"/>
              <w:rPr>
                <w:rFonts w:ascii="Times New Roman" w:hAnsi="Times New Roman" w:cs="Times New Roman"/>
                <w:i/>
                <w:iCs/>
                <w:sz w:val="20"/>
                <w:szCs w:val="20"/>
              </w:rPr>
            </w:pPr>
          </w:p>
        </w:tc>
        <w:tc>
          <w:tcPr>
            <w:tcW w:w="0" w:type="auto"/>
            <w:tcBorders>
              <w:top w:val="nil"/>
              <w:left w:val="nil"/>
              <w:right w:val="nil"/>
            </w:tcBorders>
            <w:hideMark/>
          </w:tcPr>
          <w:p w14:paraId="3950337B"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i/>
                <w:iCs/>
                <w:sz w:val="20"/>
                <w:szCs w:val="20"/>
              </w:rPr>
              <w:t>p</w:t>
            </w:r>
            <w:r w:rsidRPr="00F83E5D">
              <w:rPr>
                <w:rFonts w:ascii="Times New Roman" w:hAnsi="Times New Roman" w:cs="Times New Roman"/>
                <w:sz w:val="20"/>
                <w:szCs w:val="20"/>
              </w:rPr>
              <w:t xml:space="preserve"> value</w:t>
            </w:r>
          </w:p>
        </w:tc>
      </w:tr>
      <w:tr w:rsidR="001958FC" w:rsidRPr="00F83E5D" w14:paraId="2646F9BF" w14:textId="77777777" w:rsidTr="007B0150">
        <w:tc>
          <w:tcPr>
            <w:tcW w:w="0" w:type="auto"/>
            <w:hideMark/>
          </w:tcPr>
          <w:p w14:paraId="5A2C779D"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CWID – AWID</w:t>
            </w:r>
          </w:p>
        </w:tc>
        <w:tc>
          <w:tcPr>
            <w:tcW w:w="0" w:type="auto"/>
          </w:tcPr>
          <w:p w14:paraId="76F5A0AB" w14:textId="77777777" w:rsidR="001958FC" w:rsidRPr="00F83E5D" w:rsidRDefault="001958FC" w:rsidP="007B0150">
            <w:pPr>
              <w:pStyle w:val="Compact"/>
              <w:rPr>
                <w:rFonts w:ascii="Times New Roman" w:hAnsi="Times New Roman" w:cs="Times New Roman"/>
                <w:sz w:val="20"/>
                <w:szCs w:val="20"/>
              </w:rPr>
            </w:pPr>
          </w:p>
        </w:tc>
        <w:tc>
          <w:tcPr>
            <w:tcW w:w="0" w:type="auto"/>
          </w:tcPr>
          <w:p w14:paraId="4821A9C5"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4E7AC8E7"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-0.02</w:t>
            </w:r>
          </w:p>
        </w:tc>
        <w:tc>
          <w:tcPr>
            <w:tcW w:w="0" w:type="auto"/>
          </w:tcPr>
          <w:p w14:paraId="577A13B1" w14:textId="77777777" w:rsidR="001958FC" w:rsidRPr="00F83E5D" w:rsidRDefault="001958FC" w:rsidP="007B0150">
            <w:pPr>
              <w:pStyle w:val="Compact"/>
              <w:rPr>
                <w:rFonts w:ascii="Times New Roman" w:hAnsi="Times New Roman" w:cs="Times New Roman"/>
                <w:sz w:val="20"/>
                <w:szCs w:val="20"/>
              </w:rPr>
            </w:pPr>
          </w:p>
        </w:tc>
        <w:tc>
          <w:tcPr>
            <w:tcW w:w="0" w:type="auto"/>
          </w:tcPr>
          <w:p w14:paraId="01525BF9"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4F9F1DC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.25</w:t>
            </w:r>
          </w:p>
        </w:tc>
      </w:tr>
      <w:tr w:rsidR="001958FC" w:rsidRPr="00F83E5D" w14:paraId="56B10F6F" w14:textId="77777777" w:rsidTr="007B0150">
        <w:tc>
          <w:tcPr>
            <w:tcW w:w="0" w:type="auto"/>
            <w:hideMark/>
          </w:tcPr>
          <w:p w14:paraId="0BE7E324"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CWID – TD Child</w:t>
            </w:r>
          </w:p>
        </w:tc>
        <w:tc>
          <w:tcPr>
            <w:tcW w:w="0" w:type="auto"/>
          </w:tcPr>
          <w:p w14:paraId="5A018BE2" w14:textId="77777777" w:rsidR="001958FC" w:rsidRPr="00F83E5D" w:rsidRDefault="001958FC" w:rsidP="007B0150">
            <w:pPr>
              <w:pStyle w:val="Compact"/>
              <w:rPr>
                <w:rFonts w:ascii="Times New Roman" w:hAnsi="Times New Roman" w:cs="Times New Roman"/>
                <w:sz w:val="20"/>
                <w:szCs w:val="20"/>
              </w:rPr>
            </w:pPr>
          </w:p>
        </w:tc>
        <w:tc>
          <w:tcPr>
            <w:tcW w:w="0" w:type="auto"/>
          </w:tcPr>
          <w:p w14:paraId="08603299"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6D81D4B9"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0.15</w:t>
            </w:r>
          </w:p>
        </w:tc>
        <w:tc>
          <w:tcPr>
            <w:tcW w:w="0" w:type="auto"/>
          </w:tcPr>
          <w:p w14:paraId="28CA9F71" w14:textId="77777777" w:rsidR="001958FC" w:rsidRPr="00F83E5D" w:rsidRDefault="001958FC" w:rsidP="007B0150">
            <w:pPr>
              <w:pStyle w:val="Compact"/>
              <w:rPr>
                <w:rFonts w:ascii="Times New Roman" w:hAnsi="Times New Roman" w:cs="Times New Roman"/>
                <w:sz w:val="20"/>
                <w:szCs w:val="20"/>
              </w:rPr>
            </w:pPr>
          </w:p>
        </w:tc>
        <w:tc>
          <w:tcPr>
            <w:tcW w:w="0" w:type="auto"/>
          </w:tcPr>
          <w:p w14:paraId="00536AA0"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1B2E34E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26C469DD" w14:textId="77777777" w:rsidTr="007B0150">
        <w:tc>
          <w:tcPr>
            <w:tcW w:w="0" w:type="auto"/>
            <w:hideMark/>
          </w:tcPr>
          <w:p w14:paraId="61AA0B69"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CWID – TD Adult</w:t>
            </w:r>
          </w:p>
        </w:tc>
        <w:tc>
          <w:tcPr>
            <w:tcW w:w="0" w:type="auto"/>
          </w:tcPr>
          <w:p w14:paraId="53849F2C" w14:textId="77777777" w:rsidR="001958FC" w:rsidRPr="00F83E5D" w:rsidRDefault="001958FC" w:rsidP="007B0150">
            <w:pPr>
              <w:pStyle w:val="Compact"/>
              <w:rPr>
                <w:rFonts w:ascii="Times New Roman" w:hAnsi="Times New Roman" w:cs="Times New Roman"/>
                <w:sz w:val="20"/>
                <w:szCs w:val="20"/>
              </w:rPr>
            </w:pPr>
          </w:p>
        </w:tc>
        <w:tc>
          <w:tcPr>
            <w:tcW w:w="0" w:type="auto"/>
          </w:tcPr>
          <w:p w14:paraId="21DB47A2"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7457D3D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0.18</w:t>
            </w:r>
          </w:p>
        </w:tc>
        <w:tc>
          <w:tcPr>
            <w:tcW w:w="0" w:type="auto"/>
          </w:tcPr>
          <w:p w14:paraId="6867A019" w14:textId="77777777" w:rsidR="001958FC" w:rsidRPr="00F83E5D" w:rsidRDefault="001958FC" w:rsidP="007B0150">
            <w:pPr>
              <w:pStyle w:val="Compact"/>
              <w:rPr>
                <w:rFonts w:ascii="Times New Roman" w:hAnsi="Times New Roman" w:cs="Times New Roman"/>
                <w:sz w:val="20"/>
                <w:szCs w:val="20"/>
              </w:rPr>
            </w:pPr>
          </w:p>
        </w:tc>
        <w:tc>
          <w:tcPr>
            <w:tcW w:w="0" w:type="auto"/>
          </w:tcPr>
          <w:p w14:paraId="6A75BE9D"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421E7D94"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6C1EE44D" w14:textId="77777777" w:rsidTr="007B0150">
        <w:tc>
          <w:tcPr>
            <w:tcW w:w="0" w:type="auto"/>
            <w:hideMark/>
          </w:tcPr>
          <w:p w14:paraId="581E079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TD Adult – TD Child</w:t>
            </w:r>
          </w:p>
        </w:tc>
        <w:tc>
          <w:tcPr>
            <w:tcW w:w="0" w:type="auto"/>
          </w:tcPr>
          <w:p w14:paraId="13172B6B" w14:textId="77777777" w:rsidR="001958FC" w:rsidRPr="00F83E5D" w:rsidRDefault="001958FC" w:rsidP="007B0150">
            <w:pPr>
              <w:pStyle w:val="Compact"/>
              <w:rPr>
                <w:rFonts w:ascii="Times New Roman" w:hAnsi="Times New Roman" w:cs="Times New Roman"/>
                <w:sz w:val="20"/>
                <w:szCs w:val="20"/>
              </w:rPr>
            </w:pPr>
          </w:p>
        </w:tc>
        <w:tc>
          <w:tcPr>
            <w:tcW w:w="0" w:type="auto"/>
          </w:tcPr>
          <w:p w14:paraId="7AE95460"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6456E307"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0.17</w:t>
            </w:r>
          </w:p>
        </w:tc>
        <w:tc>
          <w:tcPr>
            <w:tcW w:w="0" w:type="auto"/>
          </w:tcPr>
          <w:p w14:paraId="745082FE" w14:textId="77777777" w:rsidR="001958FC" w:rsidRPr="00F83E5D" w:rsidRDefault="001958FC" w:rsidP="007B0150">
            <w:pPr>
              <w:pStyle w:val="Compact"/>
              <w:rPr>
                <w:rFonts w:ascii="Times New Roman" w:hAnsi="Times New Roman" w:cs="Times New Roman"/>
                <w:sz w:val="20"/>
                <w:szCs w:val="20"/>
              </w:rPr>
            </w:pPr>
          </w:p>
        </w:tc>
        <w:tc>
          <w:tcPr>
            <w:tcW w:w="0" w:type="auto"/>
          </w:tcPr>
          <w:p w14:paraId="4FBE495A"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5210DDE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18503097" w14:textId="77777777" w:rsidTr="007B0150">
        <w:tc>
          <w:tcPr>
            <w:tcW w:w="0" w:type="auto"/>
            <w:hideMark/>
          </w:tcPr>
          <w:p w14:paraId="78294CF0"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AWID – TD Adult</w:t>
            </w:r>
          </w:p>
        </w:tc>
        <w:tc>
          <w:tcPr>
            <w:tcW w:w="0" w:type="auto"/>
          </w:tcPr>
          <w:p w14:paraId="637993D6" w14:textId="77777777" w:rsidR="001958FC" w:rsidRPr="00F83E5D" w:rsidRDefault="001958FC" w:rsidP="007B0150">
            <w:pPr>
              <w:pStyle w:val="Compact"/>
              <w:rPr>
                <w:rFonts w:ascii="Times New Roman" w:hAnsi="Times New Roman" w:cs="Times New Roman"/>
                <w:sz w:val="20"/>
                <w:szCs w:val="20"/>
              </w:rPr>
            </w:pPr>
          </w:p>
        </w:tc>
        <w:tc>
          <w:tcPr>
            <w:tcW w:w="0" w:type="auto"/>
          </w:tcPr>
          <w:p w14:paraId="4A29744C"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335F759B"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0.20</w:t>
            </w:r>
          </w:p>
        </w:tc>
        <w:tc>
          <w:tcPr>
            <w:tcW w:w="0" w:type="auto"/>
          </w:tcPr>
          <w:p w14:paraId="702F87A8" w14:textId="77777777" w:rsidR="001958FC" w:rsidRPr="00F83E5D" w:rsidRDefault="001958FC" w:rsidP="007B0150">
            <w:pPr>
              <w:pStyle w:val="Compact"/>
              <w:rPr>
                <w:rFonts w:ascii="Times New Roman" w:hAnsi="Times New Roman" w:cs="Times New Roman"/>
                <w:sz w:val="20"/>
                <w:szCs w:val="20"/>
              </w:rPr>
            </w:pPr>
          </w:p>
        </w:tc>
        <w:tc>
          <w:tcPr>
            <w:tcW w:w="0" w:type="auto"/>
          </w:tcPr>
          <w:p w14:paraId="6A743BC1"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0825418B"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19743FB0" w14:textId="77777777" w:rsidTr="007B0150">
        <w:tc>
          <w:tcPr>
            <w:tcW w:w="0" w:type="auto"/>
            <w:hideMark/>
          </w:tcPr>
          <w:p w14:paraId="5764C215"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TD Child – TD Adult</w:t>
            </w:r>
          </w:p>
        </w:tc>
        <w:tc>
          <w:tcPr>
            <w:tcW w:w="0" w:type="auto"/>
          </w:tcPr>
          <w:p w14:paraId="4F76866E" w14:textId="77777777" w:rsidR="001958FC" w:rsidRPr="00F83E5D" w:rsidRDefault="001958FC" w:rsidP="007B0150">
            <w:pPr>
              <w:pStyle w:val="Compact"/>
              <w:rPr>
                <w:rFonts w:ascii="Times New Roman" w:hAnsi="Times New Roman" w:cs="Times New Roman"/>
                <w:sz w:val="20"/>
                <w:szCs w:val="20"/>
              </w:rPr>
            </w:pPr>
          </w:p>
        </w:tc>
        <w:tc>
          <w:tcPr>
            <w:tcW w:w="0" w:type="auto"/>
          </w:tcPr>
          <w:p w14:paraId="11100BE5"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2FA5132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0.03</w:t>
            </w:r>
          </w:p>
        </w:tc>
        <w:tc>
          <w:tcPr>
            <w:tcW w:w="0" w:type="auto"/>
          </w:tcPr>
          <w:p w14:paraId="6ADD8E05" w14:textId="77777777" w:rsidR="001958FC" w:rsidRPr="00F83E5D" w:rsidRDefault="001958FC" w:rsidP="007B0150">
            <w:pPr>
              <w:pStyle w:val="Compact"/>
              <w:rPr>
                <w:rFonts w:ascii="Times New Roman" w:hAnsi="Times New Roman" w:cs="Times New Roman"/>
                <w:sz w:val="20"/>
                <w:szCs w:val="20"/>
              </w:rPr>
            </w:pPr>
          </w:p>
        </w:tc>
        <w:tc>
          <w:tcPr>
            <w:tcW w:w="0" w:type="auto"/>
          </w:tcPr>
          <w:p w14:paraId="509E4C81"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63E9BFE9"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.02</w:t>
            </w:r>
          </w:p>
        </w:tc>
      </w:tr>
    </w:tbl>
    <w:p w14:paraId="1BBC07F3" w14:textId="77777777" w:rsidR="001958FC" w:rsidRPr="008C1755" w:rsidRDefault="001958FC" w:rsidP="001958FC">
      <w:pPr>
        <w:rPr>
          <w:rFonts w:ascii="Times New Roman" w:hAnsi="Times New Roman" w:cs="Times New Roman"/>
          <w:sz w:val="24"/>
          <w:szCs w:val="24"/>
          <w:lang w:val="en-GB"/>
        </w:rPr>
      </w:pPr>
    </w:p>
    <w:p w14:paraId="1789B3EC" w14:textId="77777777" w:rsidR="001958FC" w:rsidRPr="00122368" w:rsidRDefault="001958FC" w:rsidP="001958FC">
      <w:pPr>
        <w:rPr>
          <w:rFonts w:ascii="Times New Roman" w:hAnsi="Times New Roman" w:cs="Times New Roman"/>
          <w:sz w:val="24"/>
          <w:szCs w:val="24"/>
          <w:lang w:val="en-GB"/>
        </w:rPr>
      </w:pPr>
    </w:p>
    <w:p w14:paraId="18C81285" w14:textId="77777777" w:rsidR="001958FC" w:rsidRPr="00122368" w:rsidRDefault="001958FC" w:rsidP="001958FC">
      <w:pPr>
        <w:rPr>
          <w:rFonts w:ascii="Times New Roman" w:hAnsi="Times New Roman" w:cs="Times New Roman"/>
          <w:sz w:val="24"/>
          <w:szCs w:val="24"/>
          <w:lang w:val="en-GB"/>
        </w:rPr>
      </w:pPr>
    </w:p>
    <w:p w14:paraId="4E7B2B1E" w14:textId="77777777" w:rsidR="001958FC" w:rsidRDefault="001958FC" w:rsidP="001958FC"/>
    <w:p w14:paraId="628DEB1B" w14:textId="77777777" w:rsidR="000A3DD2" w:rsidRDefault="000A3DD2"/>
    <w:sectPr w:rsidR="000A3D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eston Lyons" w:date="2021-04-02T20:56:00Z" w:initials="PL">
    <w:p w14:paraId="20BD891A" w14:textId="77777777" w:rsidR="000E7A98" w:rsidRDefault="000E7A98" w:rsidP="000E7A98">
      <w:pPr>
        <w:pStyle w:val="CommentText"/>
      </w:pPr>
      <w:r>
        <w:rPr>
          <w:rStyle w:val="CommentReference"/>
        </w:rPr>
        <w:annotationRef/>
      </w:r>
      <w:r>
        <w:rPr>
          <w:rStyle w:val="CommentReference"/>
        </w:rPr>
        <w:annotationRef/>
      </w:r>
      <w:r>
        <w:t>FOR PRESTON: double check this</w:t>
      </w:r>
    </w:p>
  </w:comment>
  <w:comment w:id="1" w:author="Microsoft Office User" w:date="2021-04-15T13:25:00Z" w:initials="MOU">
    <w:p w14:paraId="22416DF5" w14:textId="77777777" w:rsidR="000E7A98" w:rsidRDefault="000E7A98" w:rsidP="000E7A98">
      <w:pPr>
        <w:pStyle w:val="CommentText"/>
      </w:pPr>
      <w:r>
        <w:rPr>
          <w:rStyle w:val="CommentReference"/>
        </w:rPr>
        <w:annotationRef/>
      </w:r>
      <w:r>
        <w:t>Add statement that your work is part of a larger research programme using a more comprehensive survey, and that data were collected prior to your involvement, and you are just using a few sections of it</w:t>
      </w:r>
    </w:p>
  </w:comment>
  <w:comment w:id="2" w:author="Preston Lyons" w:date="2021-04-02T19:46:00Z" w:initials="PL">
    <w:p w14:paraId="0583B162" w14:textId="77777777" w:rsidR="00FC6BAC" w:rsidRDefault="00FC6BAC" w:rsidP="00FC6BAC">
      <w:pPr>
        <w:pStyle w:val="CommentText"/>
      </w:pPr>
      <w:r>
        <w:rPr>
          <w:rStyle w:val="CommentReference"/>
          <w:rFonts w:eastAsiaTheme="majorEastAsia"/>
        </w:rPr>
        <w:annotationRef/>
      </w:r>
      <w:r>
        <w:t>Should the footnote (it won’t be left as a footnote!) be an appendix or included in text? (1/2)</w:t>
      </w:r>
    </w:p>
  </w:comment>
  <w:comment w:id="3" w:author="Microsoft Office User" w:date="2021-04-15T13:28:00Z" w:initials="MOU">
    <w:p w14:paraId="2838C13D" w14:textId="77777777" w:rsidR="00FC6BAC" w:rsidRDefault="00FC6BAC" w:rsidP="00FC6BAC">
      <w:pPr>
        <w:pStyle w:val="CommentText"/>
      </w:pPr>
      <w:r>
        <w:rPr>
          <w:rStyle w:val="CommentReference"/>
          <w:rFonts w:eastAsiaTheme="majorEastAsia"/>
        </w:rPr>
        <w:annotationRef/>
      </w:r>
      <w:r>
        <w:t>Summarise in text</w:t>
      </w:r>
    </w:p>
  </w:comment>
  <w:comment w:id="5" w:author="Preston Lyons" w:date="2021-04-02T20:43:00Z" w:initials="PL">
    <w:p w14:paraId="394CADD8" w14:textId="77777777" w:rsidR="00A91B35" w:rsidRDefault="00A91B35" w:rsidP="00A91B35">
      <w:pPr>
        <w:pStyle w:val="CommentText"/>
      </w:pPr>
      <w:r>
        <w:rPr>
          <w:rStyle w:val="CommentReference"/>
          <w:rFonts w:eastAsiaTheme="majorEastAsia"/>
        </w:rPr>
        <w:annotationRef/>
      </w:r>
      <w:r>
        <w:t>The materials said “</w:t>
      </w:r>
      <w:r>
        <w:rPr>
          <w:rFonts w:ascii="Garamond" w:hAnsi="Garamond"/>
          <w:sz w:val="24"/>
        </w:rPr>
        <w:t>These covered reliability, behaviour, and corroborative evidence” – what does this mean and do I need to incorporate it?</w:t>
      </w:r>
    </w:p>
  </w:comment>
  <w:comment w:id="4" w:author="Preston Lyons" w:date="2021-06-10T10:22:00Z" w:initials="PL">
    <w:p w14:paraId="27537411" w14:textId="77777777" w:rsidR="00A91B35" w:rsidRDefault="00A91B35" w:rsidP="001E0C42">
      <w:pPr>
        <w:pStyle w:val="CommentText"/>
      </w:pPr>
      <w:r>
        <w:rPr>
          <w:rStyle w:val="CommentReference"/>
        </w:rPr>
        <w:annotationRef/>
      </w:r>
      <w:r>
        <w:t>Asked Sam Andrews for reference for other items, can possibly remove this as not using CSA items?</w:t>
      </w:r>
    </w:p>
  </w:comment>
  <w:comment w:id="6" w:author="Microsoft Office User" w:date="2021-04-15T13:45:00Z" w:initials="MOU">
    <w:p w14:paraId="4DB6161A" w14:textId="47988718" w:rsidR="00A91B35" w:rsidRDefault="00A91B35" w:rsidP="00A91B35">
      <w:pPr>
        <w:pStyle w:val="CommentText"/>
      </w:pPr>
      <w:r>
        <w:rPr>
          <w:rStyle w:val="CommentReference"/>
          <w:rFonts w:eastAsiaTheme="majorEastAsia"/>
        </w:rPr>
        <w:annotationRef/>
      </w:r>
      <w:r>
        <w:t>Take a screen shot of part of the survey that shows the likert rating scale and an item, plus the groups of witnesses they are thinking about, and use as a figure to illustrate all of this info</w:t>
      </w:r>
    </w:p>
  </w:comment>
  <w:comment w:id="7" w:author="Preston Lyons" w:date="2021-06-10T10:23:00Z" w:initials="PL">
    <w:p w14:paraId="70C8C5DE" w14:textId="77777777" w:rsidR="00A91B35" w:rsidRDefault="00A91B35" w:rsidP="00113DC6">
      <w:pPr>
        <w:pStyle w:val="CommentText"/>
      </w:pPr>
      <w:r>
        <w:rPr>
          <w:rStyle w:val="CommentReference"/>
        </w:rPr>
        <w:annotationRef/>
      </w:r>
      <w:r>
        <w:t>Need Qualtrics screenshot and more detail of participant experience</w:t>
      </w:r>
    </w:p>
  </w:comment>
  <w:comment w:id="8" w:author="Preston Lyons" w:date="2021-04-02T19:42:00Z" w:initials="PL">
    <w:p w14:paraId="5B6F0BC5" w14:textId="615BDAA5" w:rsidR="000E7A98" w:rsidRDefault="000E7A98" w:rsidP="00A91B35">
      <w:pPr>
        <w:pStyle w:val="CommentText"/>
      </w:pPr>
      <w:r>
        <w:rPr>
          <w:rStyle w:val="CommentReference"/>
        </w:rPr>
        <w:annotationRef/>
      </w:r>
      <w:r>
        <w:t>Note: we didn’t use the free response questions (items 18, 27, 39, 50, &amp; 59</w:t>
      </w:r>
    </w:p>
  </w:comment>
  <w:comment w:id="9" w:author="Microsoft Office User" w:date="2021-04-15T13:34:00Z" w:initials="MOU">
    <w:p w14:paraId="4E237C9A" w14:textId="77777777" w:rsidR="000E7A98" w:rsidRDefault="000E7A98" w:rsidP="000E7A98">
      <w:pPr>
        <w:pStyle w:val="CommentText"/>
      </w:pPr>
      <w:r>
        <w:rPr>
          <w:rStyle w:val="CommentReference"/>
        </w:rPr>
        <w:annotationRef/>
      </w:r>
      <w:r>
        <w:t>Again you can describe that the survey was comprised of likert rating items and free text responses but you will only present analysis of the rating scale items</w:t>
      </w:r>
    </w:p>
  </w:comment>
  <w:comment w:id="10" w:author="Preston Lyons" w:date="2021-06-10T10:28:00Z" w:initials="PL">
    <w:p w14:paraId="284B46B2" w14:textId="77777777" w:rsidR="00D04DC3" w:rsidRDefault="00D04DC3" w:rsidP="00F91219">
      <w:pPr>
        <w:pStyle w:val="CommentText"/>
      </w:pPr>
      <w:r>
        <w:rPr>
          <w:rStyle w:val="CommentReference"/>
        </w:rPr>
        <w:annotationRef/>
      </w:r>
      <w:r>
        <w:t>Need to see if this hold true with Bonferroni correction (I think most will be significant still, as the p's were well &lt; .001</w:t>
      </w:r>
    </w:p>
  </w:comment>
  <w:comment w:id="11" w:author="Preston Lyons" w:date="2021-06-10T10:30:00Z" w:initials="PL">
    <w:p w14:paraId="12CEAFB8" w14:textId="77777777" w:rsidR="00660EB5" w:rsidRDefault="00660EB5" w:rsidP="00D30A26">
      <w:pPr>
        <w:pStyle w:val="CommentText"/>
      </w:pPr>
      <w:r>
        <w:rPr>
          <w:rStyle w:val="CommentReference"/>
        </w:rPr>
        <w:annotationRef/>
      </w:r>
      <w:r>
        <w:t xml:space="preserve">Includes all R-Studio packages (check these, not all libraries were used/necessary) </w:t>
      </w:r>
    </w:p>
  </w:comment>
  <w:comment w:id="12" w:author="Preston Lyons" w:date="2021-06-10T10:31:00Z" w:initials="PL">
    <w:p w14:paraId="1D8F7A14" w14:textId="77777777" w:rsidR="00660EB5" w:rsidRDefault="00660EB5" w:rsidP="0077392E">
      <w:pPr>
        <w:pStyle w:val="CommentText"/>
      </w:pPr>
      <w:r>
        <w:rPr>
          <w:rStyle w:val="CommentReference"/>
        </w:rPr>
        <w:annotationRef/>
      </w:r>
      <w:r>
        <w:t>Number correctly</w:t>
      </w:r>
    </w:p>
  </w:comment>
  <w:comment w:id="13" w:author="Preston Lyons" w:date="2021-06-10T10:32:00Z" w:initials="PL">
    <w:p w14:paraId="72B475C4" w14:textId="77777777" w:rsidR="00660EB5" w:rsidRDefault="00660EB5" w:rsidP="00490275">
      <w:pPr>
        <w:pStyle w:val="CommentText"/>
      </w:pPr>
      <w:r>
        <w:rPr>
          <w:rStyle w:val="CommentReference"/>
        </w:rPr>
        <w:annotationRef/>
      </w:r>
      <w:r>
        <w:t>Number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D891A" w15:done="1"/>
  <w15:commentEx w15:paraId="22416DF5" w15:done="1"/>
  <w15:commentEx w15:paraId="0583B162" w15:done="1"/>
  <w15:commentEx w15:paraId="2838C13D" w15:paraIdParent="0583B162" w15:done="1"/>
  <w15:commentEx w15:paraId="394CADD8" w15:done="1"/>
  <w15:commentEx w15:paraId="27537411" w15:done="0"/>
  <w15:commentEx w15:paraId="4DB6161A" w15:done="1"/>
  <w15:commentEx w15:paraId="70C8C5DE" w15:done="0"/>
  <w15:commentEx w15:paraId="5B6F0BC5" w15:done="1"/>
  <w15:commentEx w15:paraId="4E237C9A" w15:done="1"/>
  <w15:commentEx w15:paraId="284B46B2" w15:done="0"/>
  <w15:commentEx w15:paraId="12CEAFB8" w15:done="0"/>
  <w15:commentEx w15:paraId="1D8F7A14" w15:done="0"/>
  <w15:commentEx w15:paraId="72B47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6319" w16cex:dateUtc="2021-04-02T07:56:00Z"/>
  <w16cex:commentExtensible w16cex:durableId="246C654D" w16cex:dateUtc="2021-04-02T06:46:00Z"/>
  <w16cex:commentExtensible w16cex:durableId="24120061" w16cex:dateUtc="2021-04-02T07:43:00Z"/>
  <w16cex:commentExtensible w16cex:durableId="246C667E" w16cex:dateUtc="2021-06-09T22:22:00Z"/>
  <w16cex:commentExtensible w16cex:durableId="246C66A0" w16cex:dateUtc="2021-06-09T22:23:00Z"/>
  <w16cex:commentExtensible w16cex:durableId="246C6316" w16cex:dateUtc="2021-04-02T06:42:00Z"/>
  <w16cex:commentExtensible w16cex:durableId="246C67DA" w16cex:dateUtc="2021-06-09T22:28:00Z"/>
  <w16cex:commentExtensible w16cex:durableId="246C6841" w16cex:dateUtc="2021-06-09T22:30:00Z"/>
  <w16cex:commentExtensible w16cex:durableId="246C6896" w16cex:dateUtc="2021-06-09T22:31:00Z"/>
  <w16cex:commentExtensible w16cex:durableId="246C68A7" w16cex:dateUtc="2021-06-09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D891A" w16cid:durableId="246C6319"/>
  <w16cid:commentId w16cid:paraId="22416DF5" w16cid:durableId="246C6318"/>
  <w16cid:commentId w16cid:paraId="0583B162" w16cid:durableId="246C654D"/>
  <w16cid:commentId w16cid:paraId="2838C13D" w16cid:durableId="246C654C"/>
  <w16cid:commentId w16cid:paraId="394CADD8" w16cid:durableId="24120061"/>
  <w16cid:commentId w16cid:paraId="27537411" w16cid:durableId="246C667E"/>
  <w16cid:commentId w16cid:paraId="4DB6161A" w16cid:durableId="246C6658"/>
  <w16cid:commentId w16cid:paraId="70C8C5DE" w16cid:durableId="246C66A0"/>
  <w16cid:commentId w16cid:paraId="5B6F0BC5" w16cid:durableId="246C6316"/>
  <w16cid:commentId w16cid:paraId="4E237C9A" w16cid:durableId="246C6315"/>
  <w16cid:commentId w16cid:paraId="284B46B2" w16cid:durableId="246C67DA"/>
  <w16cid:commentId w16cid:paraId="12CEAFB8" w16cid:durableId="246C6841"/>
  <w16cid:commentId w16cid:paraId="1D8F7A14" w16cid:durableId="246C6896"/>
  <w16cid:commentId w16cid:paraId="72B475C4" w16cid:durableId="246C68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70CF" w14:textId="77777777" w:rsidR="009070BF" w:rsidRDefault="009070BF" w:rsidP="00954661">
      <w:pPr>
        <w:spacing w:after="0" w:line="240" w:lineRule="auto"/>
      </w:pPr>
      <w:r>
        <w:separator/>
      </w:r>
    </w:p>
  </w:endnote>
  <w:endnote w:type="continuationSeparator" w:id="0">
    <w:p w14:paraId="1391F574" w14:textId="77777777" w:rsidR="009070BF" w:rsidRDefault="009070BF" w:rsidP="0095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9FF0" w14:textId="77777777" w:rsidR="009070BF" w:rsidRDefault="009070BF" w:rsidP="00954661">
      <w:pPr>
        <w:spacing w:after="0" w:line="240" w:lineRule="auto"/>
      </w:pPr>
      <w:r>
        <w:separator/>
      </w:r>
    </w:p>
  </w:footnote>
  <w:footnote w:type="continuationSeparator" w:id="0">
    <w:p w14:paraId="247BBB0C" w14:textId="77777777" w:rsidR="009070BF" w:rsidRDefault="009070BF" w:rsidP="00954661">
      <w:pPr>
        <w:spacing w:after="0" w:line="240" w:lineRule="auto"/>
      </w:pPr>
      <w:r>
        <w:continuationSeparator/>
      </w:r>
    </w:p>
  </w:footnote>
  <w:footnote w:id="1">
    <w:p w14:paraId="2543C707" w14:textId="0F008ED7" w:rsidR="00954661" w:rsidRPr="00954661" w:rsidRDefault="00954661" w:rsidP="00954661">
      <w:pPr>
        <w:spacing w:line="240" w:lineRule="auto"/>
        <w:rPr>
          <w:rFonts w:ascii="Times New Roman" w:hAnsi="Times New Roman" w:cs="Times New Roman"/>
          <w:sz w:val="20"/>
          <w:szCs w:val="20"/>
        </w:rPr>
      </w:pPr>
      <w:r w:rsidRPr="00954661">
        <w:rPr>
          <w:rStyle w:val="FootnoteReference"/>
          <w:rFonts w:ascii="Times New Roman" w:hAnsi="Times New Roman" w:cs="Times New Roman"/>
          <w:sz w:val="20"/>
          <w:szCs w:val="20"/>
        </w:rPr>
        <w:footnoteRef/>
      </w:r>
      <w:r w:rsidRPr="00954661">
        <w:rPr>
          <w:rFonts w:ascii="Times New Roman" w:hAnsi="Times New Roman" w:cs="Times New Roman"/>
          <w:sz w:val="20"/>
          <w:szCs w:val="20"/>
        </w:rPr>
        <w:t xml:space="preserve"> Intellectually Handicapped Children (IHC) New Zealand recognises “people with intellectual disabilities” as the term that New Zealand officially recognizes (IHC, 2017). This study recognises this. PWID is sometimes used in different ways (looking at adults and children) to attend to the study's objectives.</w:t>
      </w:r>
    </w:p>
    <w:p w14:paraId="74CD4FC8" w14:textId="34372026" w:rsidR="00954661" w:rsidRDefault="00954661">
      <w:pPr>
        <w:pStyle w:val="FootnoteText"/>
      </w:pPr>
    </w:p>
  </w:footnote>
  <w:footnote w:id="2">
    <w:p w14:paraId="7B3D823F" w14:textId="77777777" w:rsidR="00EE7251" w:rsidRPr="00A23A83" w:rsidRDefault="00EE7251" w:rsidP="00EE7251">
      <w:pPr>
        <w:pStyle w:val="FootnoteText"/>
        <w:rPr>
          <w:rFonts w:ascii="Times New Roman" w:hAnsi="Times New Roman" w:cs="Times New Roman"/>
        </w:rPr>
      </w:pPr>
      <w:r w:rsidRPr="00A23A83">
        <w:rPr>
          <w:rStyle w:val="FootnoteReference"/>
          <w:rFonts w:ascii="Times New Roman" w:hAnsi="Times New Roman" w:cs="Times New Roman"/>
        </w:rPr>
        <w:footnoteRef/>
      </w:r>
      <w:r w:rsidRPr="00A23A83">
        <w:rPr>
          <w:rFonts w:ascii="Times New Roman" w:hAnsi="Times New Roman" w:cs="Times New Roman"/>
        </w:rPr>
        <w:t xml:space="preserve"> Borderline Intellectual Functioning (BIF), which describes people whose IQ’s lie between normal intellectual functioning and ID (IQ scores between 70 and 85), was used in earlier versions of the DSM (I-IV), but is not used in the DSM-V, nor is it considered a disorder/disability, because the IQ-based criterion is no longer used to classify ID’s (Wieland &amp; Zitman, 2016; APA, 2013). Regardless, taking those with BIF out of the Cockram (2005) study still means those with a mild ID make up 81% of those in custody in their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0BC600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F2E7E"/>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F586131"/>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0764FE"/>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1BE59D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9878C1"/>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17CA610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BC457F7"/>
    <w:multiLevelType w:val="hybridMultilevel"/>
    <w:tmpl w:val="A4D87D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13516C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3B57FDB"/>
    <w:multiLevelType w:val="hybridMultilevel"/>
    <w:tmpl w:val="851C1888"/>
    <w:lvl w:ilvl="0" w:tplc="698693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F47CF"/>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494D23"/>
    <w:multiLevelType w:val="multilevel"/>
    <w:tmpl w:val="176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AE401"/>
    <w:multiLevelType w:val="multilevel"/>
    <w:tmpl w:val="FC308A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F7267B7"/>
    <w:multiLevelType w:val="hybridMultilevel"/>
    <w:tmpl w:val="897CBC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4085651"/>
    <w:multiLevelType w:val="hybridMultilevel"/>
    <w:tmpl w:val="B28A07C4"/>
    <w:lvl w:ilvl="0" w:tplc="AA7E2FA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CD16B34"/>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6F55B10"/>
    <w:multiLevelType w:val="hybridMultilevel"/>
    <w:tmpl w:val="F4167F10"/>
    <w:lvl w:ilvl="0" w:tplc="43BE42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2DB5229"/>
    <w:multiLevelType w:val="hybridMultilevel"/>
    <w:tmpl w:val="E74AC08C"/>
    <w:lvl w:ilvl="0" w:tplc="D8E0B16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47C722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3356C1"/>
    <w:multiLevelType w:val="hybridMultilevel"/>
    <w:tmpl w:val="918294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9B71C1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0112C8"/>
    <w:multiLevelType w:val="hybridMultilevel"/>
    <w:tmpl w:val="C6148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70D3F"/>
    <w:multiLevelType w:val="hybridMultilevel"/>
    <w:tmpl w:val="7D049F32"/>
    <w:lvl w:ilvl="0" w:tplc="A202AE2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61F7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30555B5"/>
    <w:multiLevelType w:val="hybridMultilevel"/>
    <w:tmpl w:val="9B4C5612"/>
    <w:lvl w:ilvl="0" w:tplc="B03C90B2">
      <w:numFmt w:val="bullet"/>
      <w:lvlText w:val="-"/>
      <w:lvlJc w:val="left"/>
      <w:pPr>
        <w:ind w:left="720" w:hanging="360"/>
      </w:pPr>
      <w:rPr>
        <w:rFonts w:ascii="Garamond" w:eastAsiaTheme="minorHAnsi"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D42A77"/>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7"/>
  </w:num>
  <w:num w:numId="3">
    <w:abstractNumId w:val="14"/>
  </w:num>
  <w:num w:numId="4">
    <w:abstractNumId w:val="16"/>
  </w:num>
  <w:num w:numId="5">
    <w:abstractNumId w:val="17"/>
  </w:num>
  <w:num w:numId="6">
    <w:abstractNumId w:val="11"/>
  </w:num>
  <w:num w:numId="7">
    <w:abstractNumId w:val="25"/>
  </w:num>
  <w:num w:numId="8">
    <w:abstractNumId w:val="7"/>
  </w:num>
  <w:num w:numId="9">
    <w:abstractNumId w:val="0"/>
  </w:num>
  <w:num w:numId="10">
    <w:abstractNumId w:val="9"/>
  </w:num>
  <w:num w:numId="11">
    <w:abstractNumId w:val="21"/>
  </w:num>
  <w:num w:numId="12">
    <w:abstractNumId w:val="19"/>
  </w:num>
  <w:num w:numId="13">
    <w:abstractNumId w:val="13"/>
  </w:num>
  <w:num w:numId="14">
    <w:abstractNumId w:val="6"/>
  </w:num>
  <w:num w:numId="15">
    <w:abstractNumId w:val="2"/>
  </w:num>
  <w:num w:numId="16">
    <w:abstractNumId w:val="10"/>
  </w:num>
  <w:num w:numId="17">
    <w:abstractNumId w:val="26"/>
  </w:num>
  <w:num w:numId="18">
    <w:abstractNumId w:val="8"/>
  </w:num>
  <w:num w:numId="19">
    <w:abstractNumId w:val="4"/>
  </w:num>
  <w:num w:numId="20">
    <w:abstractNumId w:val="15"/>
  </w:num>
  <w:num w:numId="21">
    <w:abstractNumId w:val="18"/>
  </w:num>
  <w:num w:numId="22">
    <w:abstractNumId w:val="3"/>
  </w:num>
  <w:num w:numId="23">
    <w:abstractNumId w:val="20"/>
  </w:num>
  <w:num w:numId="24">
    <w:abstractNumId w:val="24"/>
  </w:num>
  <w:num w:numId="25">
    <w:abstractNumId w:val="22"/>
  </w:num>
  <w:num w:numId="26">
    <w:abstractNumId w:val="5"/>
  </w:num>
  <w:num w:numId="27">
    <w:abstractNumId w:val="12"/>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ston Lyons">
    <w15:presenceInfo w15:providerId="Windows Live" w15:userId="5eadf4f55d0a46f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1"/>
    <w:rsid w:val="00040B6E"/>
    <w:rsid w:val="000723A0"/>
    <w:rsid w:val="000A3DD2"/>
    <w:rsid w:val="000E7A98"/>
    <w:rsid w:val="001958FC"/>
    <w:rsid w:val="00282AE8"/>
    <w:rsid w:val="002A6FF1"/>
    <w:rsid w:val="003E35B2"/>
    <w:rsid w:val="0057125C"/>
    <w:rsid w:val="00581B70"/>
    <w:rsid w:val="0059302E"/>
    <w:rsid w:val="005F56A1"/>
    <w:rsid w:val="00627DD3"/>
    <w:rsid w:val="00660EB5"/>
    <w:rsid w:val="006636D5"/>
    <w:rsid w:val="00732DB1"/>
    <w:rsid w:val="0076662F"/>
    <w:rsid w:val="00855B28"/>
    <w:rsid w:val="00856377"/>
    <w:rsid w:val="009070BF"/>
    <w:rsid w:val="00954661"/>
    <w:rsid w:val="009A1310"/>
    <w:rsid w:val="00A60B92"/>
    <w:rsid w:val="00A91B35"/>
    <w:rsid w:val="00AB58A1"/>
    <w:rsid w:val="00AF1928"/>
    <w:rsid w:val="00B065BD"/>
    <w:rsid w:val="00B47171"/>
    <w:rsid w:val="00BF79AA"/>
    <w:rsid w:val="00C424EC"/>
    <w:rsid w:val="00D01473"/>
    <w:rsid w:val="00D04DC3"/>
    <w:rsid w:val="00D357AE"/>
    <w:rsid w:val="00D47D5F"/>
    <w:rsid w:val="00DC07F3"/>
    <w:rsid w:val="00DC2A20"/>
    <w:rsid w:val="00DE278E"/>
    <w:rsid w:val="00DE32FB"/>
    <w:rsid w:val="00E61A02"/>
    <w:rsid w:val="00EE7251"/>
    <w:rsid w:val="00F11BFA"/>
    <w:rsid w:val="00FC6B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29F7"/>
  <w15:chartTrackingRefBased/>
  <w15:docId w15:val="{CE962DFB-C79D-4E6D-B7B4-97607FA0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C"/>
  </w:style>
  <w:style w:type="paragraph" w:styleId="Heading1">
    <w:name w:val="heading 1"/>
    <w:basedOn w:val="Normal"/>
    <w:next w:val="Normal"/>
    <w:link w:val="Heading1Char"/>
    <w:uiPriority w:val="9"/>
    <w:qFormat/>
    <w:rsid w:val="00195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1958FC"/>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1958FC"/>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1958FC"/>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1958FC"/>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1958FC"/>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1958FC"/>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8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8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8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58FC"/>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1958FC"/>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1958FC"/>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1958FC"/>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1958FC"/>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1958FC"/>
    <w:rPr>
      <w:rFonts w:asciiTheme="majorHAnsi" w:eastAsiaTheme="majorEastAsia" w:hAnsiTheme="majorHAnsi" w:cstheme="majorBidi"/>
      <w:color w:val="4472C4" w:themeColor="accent1"/>
      <w:sz w:val="24"/>
      <w:szCs w:val="24"/>
      <w:lang w:val="en-US"/>
    </w:rPr>
  </w:style>
  <w:style w:type="paragraph" w:styleId="FootnoteText">
    <w:name w:val="footnote text"/>
    <w:basedOn w:val="Normal"/>
    <w:link w:val="FootnoteTextChar"/>
    <w:uiPriority w:val="99"/>
    <w:unhideWhenUsed/>
    <w:qFormat/>
    <w:rsid w:val="001958FC"/>
    <w:pPr>
      <w:spacing w:after="0" w:line="240" w:lineRule="auto"/>
    </w:pPr>
    <w:rPr>
      <w:sz w:val="20"/>
      <w:szCs w:val="20"/>
    </w:rPr>
  </w:style>
  <w:style w:type="character" w:customStyle="1" w:styleId="FootnoteTextChar">
    <w:name w:val="Footnote Text Char"/>
    <w:basedOn w:val="DefaultParagraphFont"/>
    <w:link w:val="FootnoteText"/>
    <w:uiPriority w:val="99"/>
    <w:rsid w:val="001958FC"/>
    <w:rPr>
      <w:sz w:val="20"/>
      <w:szCs w:val="20"/>
    </w:rPr>
  </w:style>
  <w:style w:type="character" w:styleId="FootnoteReference">
    <w:name w:val="footnote reference"/>
    <w:basedOn w:val="DefaultParagraphFont"/>
    <w:uiPriority w:val="99"/>
    <w:unhideWhenUsed/>
    <w:rsid w:val="001958FC"/>
    <w:rPr>
      <w:vertAlign w:val="superscript"/>
    </w:rPr>
  </w:style>
  <w:style w:type="character" w:styleId="Hyperlink">
    <w:name w:val="Hyperlink"/>
    <w:basedOn w:val="DefaultParagraphFont"/>
    <w:unhideWhenUsed/>
    <w:rsid w:val="001958FC"/>
    <w:rPr>
      <w:color w:val="0563C1" w:themeColor="hyperlink"/>
      <w:u w:val="single"/>
    </w:rPr>
  </w:style>
  <w:style w:type="character" w:styleId="UnresolvedMention">
    <w:name w:val="Unresolved Mention"/>
    <w:basedOn w:val="DefaultParagraphFont"/>
    <w:uiPriority w:val="99"/>
    <w:semiHidden/>
    <w:unhideWhenUsed/>
    <w:rsid w:val="001958FC"/>
    <w:rPr>
      <w:color w:val="605E5C"/>
      <w:shd w:val="clear" w:color="auto" w:fill="E1DFDD"/>
    </w:rPr>
  </w:style>
  <w:style w:type="paragraph" w:styleId="Header">
    <w:name w:val="header"/>
    <w:basedOn w:val="Normal"/>
    <w:link w:val="HeaderChar"/>
    <w:uiPriority w:val="99"/>
    <w:unhideWhenUsed/>
    <w:rsid w:val="00195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8FC"/>
  </w:style>
  <w:style w:type="paragraph" w:styleId="Footer">
    <w:name w:val="footer"/>
    <w:basedOn w:val="Normal"/>
    <w:link w:val="FooterChar"/>
    <w:uiPriority w:val="99"/>
    <w:unhideWhenUsed/>
    <w:rsid w:val="00195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8FC"/>
  </w:style>
  <w:style w:type="paragraph" w:styleId="ListParagraph">
    <w:name w:val="List Paragraph"/>
    <w:basedOn w:val="Normal"/>
    <w:uiPriority w:val="34"/>
    <w:qFormat/>
    <w:rsid w:val="001958FC"/>
    <w:pPr>
      <w:ind w:left="720"/>
      <w:contextualSpacing/>
    </w:pPr>
  </w:style>
  <w:style w:type="paragraph" w:styleId="NormalWeb">
    <w:name w:val="Normal (Web)"/>
    <w:basedOn w:val="Normal"/>
    <w:uiPriority w:val="99"/>
    <w:unhideWhenUsed/>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1958FC"/>
    <w:rPr>
      <w:i/>
      <w:iCs/>
    </w:rPr>
  </w:style>
  <w:style w:type="paragraph" w:customStyle="1" w:styleId="epblock">
    <w:name w:val="ep_block"/>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personname">
    <w:name w:val="person_name"/>
    <w:basedOn w:val="DefaultParagraphFont"/>
    <w:rsid w:val="001958FC"/>
  </w:style>
  <w:style w:type="character" w:styleId="Strong">
    <w:name w:val="Strong"/>
    <w:basedOn w:val="DefaultParagraphFont"/>
    <w:uiPriority w:val="22"/>
    <w:qFormat/>
    <w:rsid w:val="001958FC"/>
    <w:rPr>
      <w:b/>
      <w:bCs/>
    </w:rPr>
  </w:style>
  <w:style w:type="paragraph" w:customStyle="1" w:styleId="app-para">
    <w:name w:val="app-para"/>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dsmdisordername">
    <w:name w:val="app-dsmdisordername"/>
    <w:basedOn w:val="DefaultParagraphFont"/>
    <w:rsid w:val="001958FC"/>
  </w:style>
  <w:style w:type="character" w:customStyle="1" w:styleId="ty">
    <w:name w:val="ty"/>
    <w:basedOn w:val="DefaultParagraphFont"/>
    <w:rsid w:val="001958FC"/>
  </w:style>
  <w:style w:type="character" w:customStyle="1" w:styleId="ati">
    <w:name w:val="ati"/>
    <w:basedOn w:val="DefaultParagraphFont"/>
    <w:rsid w:val="001958FC"/>
  </w:style>
  <w:style w:type="character" w:customStyle="1" w:styleId="sr">
    <w:name w:val="sr"/>
    <w:basedOn w:val="DefaultParagraphFont"/>
    <w:rsid w:val="001958FC"/>
  </w:style>
  <w:style w:type="character" w:customStyle="1" w:styleId="authors-list-item">
    <w:name w:val="authors-list-item"/>
    <w:basedOn w:val="DefaultParagraphFont"/>
    <w:rsid w:val="001958FC"/>
  </w:style>
  <w:style w:type="character" w:customStyle="1" w:styleId="comma">
    <w:name w:val="comma"/>
    <w:basedOn w:val="DefaultParagraphFont"/>
    <w:rsid w:val="001958FC"/>
  </w:style>
  <w:style w:type="character" w:customStyle="1" w:styleId="ending">
    <w:name w:val="ending"/>
    <w:basedOn w:val="DefaultParagraphFont"/>
    <w:rsid w:val="001958FC"/>
  </w:style>
  <w:style w:type="character" w:customStyle="1" w:styleId="cit">
    <w:name w:val="cit"/>
    <w:basedOn w:val="DefaultParagraphFont"/>
    <w:rsid w:val="001958FC"/>
  </w:style>
  <w:style w:type="character" w:customStyle="1" w:styleId="citation-doi">
    <w:name w:val="citation-doi"/>
    <w:basedOn w:val="DefaultParagraphFont"/>
    <w:rsid w:val="001958FC"/>
  </w:style>
  <w:style w:type="paragraph" w:customStyle="1" w:styleId="c-article-author-listitem">
    <w:name w:val="c-article-author-list__item"/>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ompact">
    <w:name w:val="Compact"/>
    <w:basedOn w:val="BodyText"/>
    <w:qFormat/>
    <w:rsid w:val="001958FC"/>
    <w:pPr>
      <w:spacing w:before="36" w:after="36" w:line="240" w:lineRule="auto"/>
    </w:pPr>
    <w:rPr>
      <w:sz w:val="24"/>
      <w:szCs w:val="24"/>
      <w:lang w:val="en-US"/>
    </w:rPr>
  </w:style>
  <w:style w:type="table" w:customStyle="1" w:styleId="Table">
    <w:name w:val="Table"/>
    <w:semiHidden/>
    <w:qFormat/>
    <w:rsid w:val="001958FC"/>
    <w:pPr>
      <w:spacing w:after="200" w:line="240" w:lineRule="auto"/>
    </w:pPr>
    <w:rPr>
      <w:sz w:val="24"/>
      <w:szCs w:val="24"/>
      <w:lang w:val="en-US" w:eastAsia="en-NZ"/>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NoSpacing">
    <w:name w:val="No Spacing"/>
    <w:uiPriority w:val="1"/>
    <w:qFormat/>
    <w:rsid w:val="001958FC"/>
    <w:pPr>
      <w:spacing w:after="0" w:line="240" w:lineRule="auto"/>
    </w:pPr>
  </w:style>
  <w:style w:type="paragraph" w:styleId="BodyText">
    <w:name w:val="Body Text"/>
    <w:basedOn w:val="Normal"/>
    <w:link w:val="BodyTextChar"/>
    <w:unhideWhenUsed/>
    <w:qFormat/>
    <w:rsid w:val="001958FC"/>
    <w:pPr>
      <w:spacing w:after="120"/>
    </w:pPr>
  </w:style>
  <w:style w:type="character" w:customStyle="1" w:styleId="BodyTextChar">
    <w:name w:val="Body Text Char"/>
    <w:basedOn w:val="DefaultParagraphFont"/>
    <w:link w:val="BodyText"/>
    <w:rsid w:val="001958FC"/>
  </w:style>
  <w:style w:type="character" w:styleId="CommentReference">
    <w:name w:val="annotation reference"/>
    <w:basedOn w:val="DefaultParagraphFont"/>
    <w:uiPriority w:val="99"/>
    <w:semiHidden/>
    <w:unhideWhenUsed/>
    <w:rsid w:val="001958FC"/>
    <w:rPr>
      <w:sz w:val="16"/>
      <w:szCs w:val="16"/>
    </w:rPr>
  </w:style>
  <w:style w:type="paragraph" w:styleId="CommentText">
    <w:name w:val="annotation text"/>
    <w:basedOn w:val="Normal"/>
    <w:link w:val="CommentTextChar"/>
    <w:uiPriority w:val="99"/>
    <w:unhideWhenUsed/>
    <w:rsid w:val="001958FC"/>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1958FC"/>
    <w:rPr>
      <w:rFonts w:ascii="Times New Roman" w:eastAsia="Times New Roman" w:hAnsi="Times New Roman" w:cs="Times New Roman"/>
      <w:sz w:val="20"/>
      <w:szCs w:val="20"/>
      <w:lang w:eastAsia="en-GB"/>
    </w:rPr>
  </w:style>
  <w:style w:type="paragraph" w:customStyle="1" w:styleId="a">
    <w:name w:val="_"/>
    <w:rsid w:val="001958FC"/>
    <w:pPr>
      <w:widowControl w:val="0"/>
      <w:autoSpaceDE w:val="0"/>
      <w:autoSpaceDN w:val="0"/>
      <w:spacing w:after="0" w:line="240" w:lineRule="auto"/>
      <w:ind w:left="-1440"/>
    </w:pPr>
    <w:rPr>
      <w:rFonts w:ascii="Times New Roman" w:eastAsia="Times New Roman" w:hAnsi="Times New Roman" w:cs="Times New Roman"/>
      <w:sz w:val="24"/>
      <w:szCs w:val="24"/>
      <w:lang w:val="en-US"/>
    </w:rPr>
  </w:style>
  <w:style w:type="table" w:customStyle="1" w:styleId="TableGrid">
    <w:name w:val="TableGrid"/>
    <w:rsid w:val="001958FC"/>
    <w:pPr>
      <w:spacing w:after="0" w:line="240" w:lineRule="auto"/>
    </w:pPr>
    <w:rPr>
      <w:rFonts w:eastAsiaTheme="minorEastAsia"/>
      <w:lang w:eastAsia="en-NZ"/>
    </w:rPr>
    <w:tblPr>
      <w:tblCellMar>
        <w:top w:w="0" w:type="dxa"/>
        <w:left w:w="0" w:type="dxa"/>
        <w:bottom w:w="0" w:type="dxa"/>
        <w:right w:w="0" w:type="dxa"/>
      </w:tblCellMar>
    </w:tblPr>
  </w:style>
  <w:style w:type="paragraph" w:customStyle="1" w:styleId="pf0">
    <w:name w:val="pf0"/>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f01">
    <w:name w:val="cf01"/>
    <w:basedOn w:val="DefaultParagraphFont"/>
    <w:rsid w:val="001958FC"/>
    <w:rPr>
      <w:rFonts w:ascii="Segoe UI" w:hAnsi="Segoe UI" w:cs="Segoe UI" w:hint="default"/>
      <w:sz w:val="18"/>
      <w:szCs w:val="18"/>
    </w:rPr>
  </w:style>
  <w:style w:type="character" w:customStyle="1" w:styleId="adverb">
    <w:name w:val="adverb"/>
    <w:basedOn w:val="DefaultParagraphFont"/>
    <w:rsid w:val="001958FC"/>
  </w:style>
  <w:style w:type="character" w:customStyle="1" w:styleId="veryhardreadability">
    <w:name w:val="veryhardreadability"/>
    <w:basedOn w:val="DefaultParagraphFont"/>
    <w:rsid w:val="001958FC"/>
  </w:style>
  <w:style w:type="character" w:customStyle="1" w:styleId="hardreadability">
    <w:name w:val="hardreadability"/>
    <w:basedOn w:val="DefaultParagraphFont"/>
    <w:rsid w:val="001958FC"/>
  </w:style>
  <w:style w:type="character" w:customStyle="1" w:styleId="expandable-author">
    <w:name w:val="expandable-author"/>
    <w:basedOn w:val="DefaultParagraphFont"/>
    <w:rsid w:val="001958FC"/>
  </w:style>
  <w:style w:type="character" w:customStyle="1" w:styleId="contribdegrees">
    <w:name w:val="contribdegrees"/>
    <w:basedOn w:val="DefaultParagraphFont"/>
    <w:rsid w:val="001958FC"/>
  </w:style>
  <w:style w:type="character" w:customStyle="1" w:styleId="more-than">
    <w:name w:val="more-than"/>
    <w:basedOn w:val="DefaultParagraphFont"/>
    <w:rsid w:val="001958FC"/>
  </w:style>
  <w:style w:type="character" w:customStyle="1" w:styleId="publicationcontentepubdate">
    <w:name w:val="publicationcontentepubdate"/>
    <w:basedOn w:val="DefaultParagraphFont"/>
    <w:rsid w:val="001958FC"/>
  </w:style>
  <w:style w:type="character" w:customStyle="1" w:styleId="articletype">
    <w:name w:val="articletype"/>
    <w:basedOn w:val="DefaultParagraphFont"/>
    <w:rsid w:val="001958FC"/>
  </w:style>
  <w:style w:type="character" w:customStyle="1" w:styleId="crossmark">
    <w:name w:val="crossmark"/>
    <w:basedOn w:val="DefaultParagraphFont"/>
    <w:rsid w:val="001958FC"/>
  </w:style>
  <w:style w:type="paragraph" w:customStyle="1" w:styleId="FirstParagraph">
    <w:name w:val="First Paragraph"/>
    <w:basedOn w:val="BodyText"/>
    <w:next w:val="BodyText"/>
    <w:qFormat/>
    <w:rsid w:val="001958FC"/>
    <w:pPr>
      <w:spacing w:before="180" w:after="180" w:line="240" w:lineRule="auto"/>
    </w:pPr>
    <w:rPr>
      <w:sz w:val="24"/>
      <w:szCs w:val="24"/>
      <w:lang w:val="en-US"/>
    </w:rPr>
  </w:style>
  <w:style w:type="paragraph" w:styleId="Title">
    <w:name w:val="Title"/>
    <w:basedOn w:val="Normal"/>
    <w:next w:val="BodyText"/>
    <w:link w:val="TitleChar"/>
    <w:qFormat/>
    <w:rsid w:val="001958F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1958FC"/>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1958FC"/>
    <w:pPr>
      <w:spacing w:before="240"/>
    </w:pPr>
    <w:rPr>
      <w:sz w:val="30"/>
      <w:szCs w:val="30"/>
    </w:rPr>
  </w:style>
  <w:style w:type="character" w:customStyle="1" w:styleId="SubtitleChar">
    <w:name w:val="Subtitle Char"/>
    <w:basedOn w:val="DefaultParagraphFont"/>
    <w:link w:val="Subtitle"/>
    <w:rsid w:val="001958FC"/>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1958FC"/>
    <w:pPr>
      <w:keepNext/>
      <w:keepLines/>
      <w:spacing w:after="200" w:line="240" w:lineRule="auto"/>
      <w:jc w:val="center"/>
    </w:pPr>
    <w:rPr>
      <w:sz w:val="24"/>
      <w:szCs w:val="24"/>
      <w:lang w:val="en-US"/>
    </w:rPr>
  </w:style>
  <w:style w:type="paragraph" w:styleId="Date">
    <w:name w:val="Date"/>
    <w:next w:val="BodyText"/>
    <w:link w:val="DateChar"/>
    <w:qFormat/>
    <w:rsid w:val="001958FC"/>
    <w:pPr>
      <w:keepNext/>
      <w:keepLines/>
      <w:spacing w:after="200" w:line="240" w:lineRule="auto"/>
      <w:jc w:val="center"/>
    </w:pPr>
    <w:rPr>
      <w:sz w:val="24"/>
      <w:szCs w:val="24"/>
      <w:lang w:val="en-US"/>
    </w:rPr>
  </w:style>
  <w:style w:type="character" w:customStyle="1" w:styleId="DateChar">
    <w:name w:val="Date Char"/>
    <w:basedOn w:val="DefaultParagraphFont"/>
    <w:link w:val="Date"/>
    <w:rsid w:val="001958FC"/>
    <w:rPr>
      <w:sz w:val="24"/>
      <w:szCs w:val="24"/>
      <w:lang w:val="en-US"/>
    </w:rPr>
  </w:style>
  <w:style w:type="paragraph" w:customStyle="1" w:styleId="Abstract">
    <w:name w:val="Abstract"/>
    <w:basedOn w:val="Normal"/>
    <w:next w:val="BodyText"/>
    <w:qFormat/>
    <w:rsid w:val="001958FC"/>
    <w:pPr>
      <w:keepNext/>
      <w:keepLines/>
      <w:spacing w:before="300" w:after="300" w:line="240" w:lineRule="auto"/>
    </w:pPr>
    <w:rPr>
      <w:sz w:val="20"/>
      <w:szCs w:val="20"/>
      <w:lang w:val="en-US"/>
    </w:rPr>
  </w:style>
  <w:style w:type="paragraph" w:styleId="Bibliography">
    <w:name w:val="Bibliography"/>
    <w:basedOn w:val="Normal"/>
    <w:qFormat/>
    <w:rsid w:val="001958FC"/>
    <w:pPr>
      <w:spacing w:after="200" w:line="240" w:lineRule="auto"/>
    </w:pPr>
    <w:rPr>
      <w:sz w:val="24"/>
      <w:szCs w:val="24"/>
      <w:lang w:val="en-US"/>
    </w:rPr>
  </w:style>
  <w:style w:type="paragraph" w:styleId="BlockText">
    <w:name w:val="Block Text"/>
    <w:basedOn w:val="BodyText"/>
    <w:next w:val="BodyText"/>
    <w:uiPriority w:val="9"/>
    <w:unhideWhenUsed/>
    <w:qFormat/>
    <w:rsid w:val="001958FC"/>
    <w:pPr>
      <w:spacing w:before="100" w:after="100" w:line="240" w:lineRule="auto"/>
      <w:ind w:left="480" w:right="480"/>
    </w:pPr>
    <w:rPr>
      <w:sz w:val="24"/>
      <w:szCs w:val="24"/>
      <w:lang w:val="en-US"/>
    </w:rPr>
  </w:style>
  <w:style w:type="paragraph" w:customStyle="1" w:styleId="DefinitionTerm">
    <w:name w:val="Definition Term"/>
    <w:basedOn w:val="Normal"/>
    <w:next w:val="Definition"/>
    <w:rsid w:val="001958FC"/>
    <w:pPr>
      <w:keepNext/>
      <w:keepLines/>
      <w:spacing w:after="0" w:line="240" w:lineRule="auto"/>
    </w:pPr>
    <w:rPr>
      <w:b/>
      <w:sz w:val="24"/>
      <w:szCs w:val="24"/>
      <w:lang w:val="en-US"/>
    </w:rPr>
  </w:style>
  <w:style w:type="paragraph" w:customStyle="1" w:styleId="Definition">
    <w:name w:val="Definition"/>
    <w:basedOn w:val="Normal"/>
    <w:rsid w:val="001958FC"/>
    <w:pPr>
      <w:spacing w:after="200" w:line="240" w:lineRule="auto"/>
    </w:pPr>
    <w:rPr>
      <w:sz w:val="24"/>
      <w:szCs w:val="24"/>
      <w:lang w:val="en-US"/>
    </w:rPr>
  </w:style>
  <w:style w:type="paragraph" w:styleId="Caption">
    <w:name w:val="caption"/>
    <w:basedOn w:val="Normal"/>
    <w:link w:val="CaptionChar"/>
    <w:rsid w:val="001958FC"/>
    <w:pPr>
      <w:spacing w:after="120" w:line="240" w:lineRule="auto"/>
    </w:pPr>
    <w:rPr>
      <w:i/>
      <w:sz w:val="24"/>
      <w:szCs w:val="24"/>
      <w:lang w:val="en-US"/>
    </w:rPr>
  </w:style>
  <w:style w:type="paragraph" w:customStyle="1" w:styleId="TableCaption">
    <w:name w:val="Table Caption"/>
    <w:basedOn w:val="Caption"/>
    <w:rsid w:val="001958FC"/>
    <w:pPr>
      <w:keepNext/>
    </w:pPr>
  </w:style>
  <w:style w:type="paragraph" w:customStyle="1" w:styleId="ImageCaption">
    <w:name w:val="Image Caption"/>
    <w:basedOn w:val="Caption"/>
    <w:rsid w:val="001958FC"/>
  </w:style>
  <w:style w:type="paragraph" w:customStyle="1" w:styleId="Figure">
    <w:name w:val="Figure"/>
    <w:basedOn w:val="Normal"/>
    <w:rsid w:val="001958FC"/>
    <w:pPr>
      <w:spacing w:after="200" w:line="240" w:lineRule="auto"/>
    </w:pPr>
    <w:rPr>
      <w:sz w:val="24"/>
      <w:szCs w:val="24"/>
      <w:lang w:val="en-US"/>
    </w:rPr>
  </w:style>
  <w:style w:type="paragraph" w:customStyle="1" w:styleId="CaptionedFigure">
    <w:name w:val="Captioned Figure"/>
    <w:basedOn w:val="Figure"/>
    <w:rsid w:val="001958FC"/>
    <w:pPr>
      <w:keepNext/>
    </w:pPr>
  </w:style>
  <w:style w:type="character" w:customStyle="1" w:styleId="CaptionChar">
    <w:name w:val="Caption Char"/>
    <w:basedOn w:val="DefaultParagraphFont"/>
    <w:link w:val="Caption"/>
    <w:rsid w:val="001958FC"/>
    <w:rPr>
      <w:i/>
      <w:sz w:val="24"/>
      <w:szCs w:val="24"/>
      <w:lang w:val="en-US"/>
    </w:rPr>
  </w:style>
  <w:style w:type="character" w:customStyle="1" w:styleId="VerbatimChar">
    <w:name w:val="Verbatim Char"/>
    <w:basedOn w:val="CaptionChar"/>
    <w:link w:val="SourceCode"/>
    <w:rsid w:val="001958FC"/>
    <w:rPr>
      <w:rFonts w:ascii="Consolas" w:hAnsi="Consolas"/>
      <w:i/>
      <w:sz w:val="24"/>
      <w:szCs w:val="24"/>
      <w:shd w:val="clear" w:color="auto" w:fill="F8F8F8"/>
      <w:lang w:val="en-US"/>
    </w:rPr>
  </w:style>
  <w:style w:type="character" w:customStyle="1" w:styleId="SectionNumber">
    <w:name w:val="Section Number"/>
    <w:basedOn w:val="CaptionChar"/>
    <w:rsid w:val="001958FC"/>
    <w:rPr>
      <w:i/>
      <w:sz w:val="24"/>
      <w:szCs w:val="24"/>
      <w:lang w:val="en-US"/>
    </w:rPr>
  </w:style>
  <w:style w:type="paragraph" w:styleId="TOCHeading">
    <w:name w:val="TOC Heading"/>
    <w:basedOn w:val="Heading1"/>
    <w:next w:val="BodyText"/>
    <w:uiPriority w:val="39"/>
    <w:unhideWhenUsed/>
    <w:qFormat/>
    <w:rsid w:val="001958FC"/>
    <w:pPr>
      <w:outlineLvl w:val="9"/>
    </w:pPr>
    <w:rPr>
      <w:lang w:val="en-US"/>
    </w:rPr>
  </w:style>
  <w:style w:type="paragraph" w:customStyle="1" w:styleId="SourceCode">
    <w:name w:val="Source Code"/>
    <w:basedOn w:val="Normal"/>
    <w:link w:val="VerbatimChar"/>
    <w:rsid w:val="001958FC"/>
    <w:pPr>
      <w:shd w:val="clear" w:color="auto" w:fill="F8F8F8"/>
      <w:wordWrap w:val="0"/>
      <w:spacing w:after="200" w:line="240" w:lineRule="auto"/>
    </w:pPr>
    <w:rPr>
      <w:rFonts w:ascii="Consolas" w:hAnsi="Consolas"/>
      <w:i/>
      <w:sz w:val="24"/>
      <w:szCs w:val="24"/>
      <w:lang w:val="en-US"/>
    </w:rPr>
  </w:style>
  <w:style w:type="character" w:customStyle="1" w:styleId="KeywordTok">
    <w:name w:val="KeywordTok"/>
    <w:basedOn w:val="VerbatimChar"/>
    <w:rsid w:val="001958FC"/>
    <w:rPr>
      <w:rFonts w:ascii="Consolas" w:hAnsi="Consolas"/>
      <w:b/>
      <w:i/>
      <w:color w:val="204A87"/>
      <w:sz w:val="24"/>
      <w:szCs w:val="24"/>
      <w:shd w:val="clear" w:color="auto" w:fill="F8F8F8"/>
      <w:lang w:val="en-US"/>
    </w:rPr>
  </w:style>
  <w:style w:type="character" w:customStyle="1" w:styleId="DataTypeTok">
    <w:name w:val="DataTypeTok"/>
    <w:basedOn w:val="VerbatimChar"/>
    <w:rsid w:val="001958FC"/>
    <w:rPr>
      <w:rFonts w:ascii="Consolas" w:hAnsi="Consolas"/>
      <w:i/>
      <w:color w:val="204A87"/>
      <w:sz w:val="24"/>
      <w:szCs w:val="24"/>
      <w:shd w:val="clear" w:color="auto" w:fill="F8F8F8"/>
      <w:lang w:val="en-US"/>
    </w:rPr>
  </w:style>
  <w:style w:type="character" w:customStyle="1" w:styleId="DecValTok">
    <w:name w:val="DecValTok"/>
    <w:basedOn w:val="VerbatimChar"/>
    <w:rsid w:val="001958FC"/>
    <w:rPr>
      <w:rFonts w:ascii="Consolas" w:hAnsi="Consolas"/>
      <w:i/>
      <w:color w:val="0000CF"/>
      <w:sz w:val="24"/>
      <w:szCs w:val="24"/>
      <w:shd w:val="clear" w:color="auto" w:fill="F8F8F8"/>
      <w:lang w:val="en-US"/>
    </w:rPr>
  </w:style>
  <w:style w:type="character" w:customStyle="1" w:styleId="BaseNTok">
    <w:name w:val="BaseNTok"/>
    <w:basedOn w:val="VerbatimChar"/>
    <w:rsid w:val="001958FC"/>
    <w:rPr>
      <w:rFonts w:ascii="Consolas" w:hAnsi="Consolas"/>
      <w:i/>
      <w:color w:val="0000CF"/>
      <w:sz w:val="24"/>
      <w:szCs w:val="24"/>
      <w:shd w:val="clear" w:color="auto" w:fill="F8F8F8"/>
      <w:lang w:val="en-US"/>
    </w:rPr>
  </w:style>
  <w:style w:type="character" w:customStyle="1" w:styleId="FloatTok">
    <w:name w:val="FloatTok"/>
    <w:basedOn w:val="VerbatimChar"/>
    <w:rsid w:val="001958FC"/>
    <w:rPr>
      <w:rFonts w:ascii="Consolas" w:hAnsi="Consolas"/>
      <w:i/>
      <w:color w:val="0000CF"/>
      <w:sz w:val="24"/>
      <w:szCs w:val="24"/>
      <w:shd w:val="clear" w:color="auto" w:fill="F8F8F8"/>
      <w:lang w:val="en-US"/>
    </w:rPr>
  </w:style>
  <w:style w:type="character" w:customStyle="1" w:styleId="ConstantTok">
    <w:name w:val="ConstantTok"/>
    <w:basedOn w:val="VerbatimChar"/>
    <w:rsid w:val="001958FC"/>
    <w:rPr>
      <w:rFonts w:ascii="Consolas" w:hAnsi="Consolas"/>
      <w:i/>
      <w:color w:val="000000"/>
      <w:sz w:val="24"/>
      <w:szCs w:val="24"/>
      <w:shd w:val="clear" w:color="auto" w:fill="F8F8F8"/>
      <w:lang w:val="en-US"/>
    </w:rPr>
  </w:style>
  <w:style w:type="character" w:customStyle="1" w:styleId="CharTok">
    <w:name w:val="CharTok"/>
    <w:basedOn w:val="VerbatimChar"/>
    <w:rsid w:val="001958FC"/>
    <w:rPr>
      <w:rFonts w:ascii="Consolas" w:hAnsi="Consolas"/>
      <w:i/>
      <w:color w:val="4E9A06"/>
      <w:sz w:val="24"/>
      <w:szCs w:val="24"/>
      <w:shd w:val="clear" w:color="auto" w:fill="F8F8F8"/>
      <w:lang w:val="en-US"/>
    </w:rPr>
  </w:style>
  <w:style w:type="character" w:customStyle="1" w:styleId="SpecialCharTok">
    <w:name w:val="SpecialCharTok"/>
    <w:basedOn w:val="VerbatimChar"/>
    <w:rsid w:val="001958FC"/>
    <w:rPr>
      <w:rFonts w:ascii="Consolas" w:hAnsi="Consolas"/>
      <w:i/>
      <w:color w:val="000000"/>
      <w:sz w:val="24"/>
      <w:szCs w:val="24"/>
      <w:shd w:val="clear" w:color="auto" w:fill="F8F8F8"/>
      <w:lang w:val="en-US"/>
    </w:rPr>
  </w:style>
  <w:style w:type="character" w:customStyle="1" w:styleId="StringTok">
    <w:name w:val="StringTok"/>
    <w:basedOn w:val="VerbatimChar"/>
    <w:rsid w:val="001958FC"/>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1958FC"/>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1958FC"/>
    <w:rPr>
      <w:rFonts w:ascii="Consolas" w:hAnsi="Consolas"/>
      <w:i/>
      <w:color w:val="4E9A06"/>
      <w:sz w:val="24"/>
      <w:szCs w:val="24"/>
      <w:shd w:val="clear" w:color="auto" w:fill="F8F8F8"/>
      <w:lang w:val="en-US"/>
    </w:rPr>
  </w:style>
  <w:style w:type="character" w:customStyle="1" w:styleId="ImportTok">
    <w:name w:val="ImportTok"/>
    <w:basedOn w:val="VerbatimChar"/>
    <w:rsid w:val="001958FC"/>
    <w:rPr>
      <w:rFonts w:ascii="Consolas" w:hAnsi="Consolas"/>
      <w:i/>
      <w:sz w:val="24"/>
      <w:szCs w:val="24"/>
      <w:shd w:val="clear" w:color="auto" w:fill="F8F8F8"/>
      <w:lang w:val="en-US"/>
    </w:rPr>
  </w:style>
  <w:style w:type="character" w:customStyle="1" w:styleId="CommentTok">
    <w:name w:val="CommentTok"/>
    <w:basedOn w:val="VerbatimChar"/>
    <w:rsid w:val="001958FC"/>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1958FC"/>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1958FC"/>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1958FC"/>
    <w:rPr>
      <w:rFonts w:ascii="Consolas" w:hAnsi="Consolas"/>
      <w:b/>
      <w:i w:val="0"/>
      <w:color w:val="8F5902"/>
      <w:sz w:val="24"/>
      <w:szCs w:val="24"/>
      <w:shd w:val="clear" w:color="auto" w:fill="F8F8F8"/>
      <w:lang w:val="en-US"/>
    </w:rPr>
  </w:style>
  <w:style w:type="character" w:customStyle="1" w:styleId="OtherTok">
    <w:name w:val="OtherTok"/>
    <w:basedOn w:val="VerbatimChar"/>
    <w:rsid w:val="001958FC"/>
    <w:rPr>
      <w:rFonts w:ascii="Consolas" w:hAnsi="Consolas"/>
      <w:i/>
      <w:color w:val="8F5902"/>
      <w:sz w:val="24"/>
      <w:szCs w:val="24"/>
      <w:shd w:val="clear" w:color="auto" w:fill="F8F8F8"/>
      <w:lang w:val="en-US"/>
    </w:rPr>
  </w:style>
  <w:style w:type="character" w:customStyle="1" w:styleId="FunctionTok">
    <w:name w:val="FunctionTok"/>
    <w:basedOn w:val="VerbatimChar"/>
    <w:rsid w:val="001958FC"/>
    <w:rPr>
      <w:rFonts w:ascii="Consolas" w:hAnsi="Consolas"/>
      <w:i/>
      <w:color w:val="000000"/>
      <w:sz w:val="24"/>
      <w:szCs w:val="24"/>
      <w:shd w:val="clear" w:color="auto" w:fill="F8F8F8"/>
      <w:lang w:val="en-US"/>
    </w:rPr>
  </w:style>
  <w:style w:type="character" w:customStyle="1" w:styleId="VariableTok">
    <w:name w:val="VariableTok"/>
    <w:basedOn w:val="VerbatimChar"/>
    <w:rsid w:val="001958FC"/>
    <w:rPr>
      <w:rFonts w:ascii="Consolas" w:hAnsi="Consolas"/>
      <w:i/>
      <w:color w:val="000000"/>
      <w:sz w:val="24"/>
      <w:szCs w:val="24"/>
      <w:shd w:val="clear" w:color="auto" w:fill="F8F8F8"/>
      <w:lang w:val="en-US"/>
    </w:rPr>
  </w:style>
  <w:style w:type="character" w:customStyle="1" w:styleId="ControlFlowTok">
    <w:name w:val="ControlFlowTok"/>
    <w:basedOn w:val="VerbatimChar"/>
    <w:rsid w:val="001958FC"/>
    <w:rPr>
      <w:rFonts w:ascii="Consolas" w:hAnsi="Consolas"/>
      <w:b/>
      <w:i/>
      <w:color w:val="204A87"/>
      <w:sz w:val="24"/>
      <w:szCs w:val="24"/>
      <w:shd w:val="clear" w:color="auto" w:fill="F8F8F8"/>
      <w:lang w:val="en-US"/>
    </w:rPr>
  </w:style>
  <w:style w:type="character" w:customStyle="1" w:styleId="OperatorTok">
    <w:name w:val="OperatorTok"/>
    <w:basedOn w:val="VerbatimChar"/>
    <w:rsid w:val="001958FC"/>
    <w:rPr>
      <w:rFonts w:ascii="Consolas" w:hAnsi="Consolas"/>
      <w:b/>
      <w:i/>
      <w:color w:val="CE5C00"/>
      <w:sz w:val="24"/>
      <w:szCs w:val="24"/>
      <w:shd w:val="clear" w:color="auto" w:fill="F8F8F8"/>
      <w:lang w:val="en-US"/>
    </w:rPr>
  </w:style>
  <w:style w:type="character" w:customStyle="1" w:styleId="BuiltInTok">
    <w:name w:val="BuiltInTok"/>
    <w:basedOn w:val="VerbatimChar"/>
    <w:rsid w:val="001958FC"/>
    <w:rPr>
      <w:rFonts w:ascii="Consolas" w:hAnsi="Consolas"/>
      <w:i/>
      <w:sz w:val="24"/>
      <w:szCs w:val="24"/>
      <w:shd w:val="clear" w:color="auto" w:fill="F8F8F8"/>
      <w:lang w:val="en-US"/>
    </w:rPr>
  </w:style>
  <w:style w:type="character" w:customStyle="1" w:styleId="ExtensionTok">
    <w:name w:val="ExtensionTok"/>
    <w:basedOn w:val="VerbatimChar"/>
    <w:rsid w:val="001958FC"/>
    <w:rPr>
      <w:rFonts w:ascii="Consolas" w:hAnsi="Consolas"/>
      <w:i/>
      <w:sz w:val="24"/>
      <w:szCs w:val="24"/>
      <w:shd w:val="clear" w:color="auto" w:fill="F8F8F8"/>
      <w:lang w:val="en-US"/>
    </w:rPr>
  </w:style>
  <w:style w:type="character" w:customStyle="1" w:styleId="PreprocessorTok">
    <w:name w:val="PreprocessorTok"/>
    <w:basedOn w:val="VerbatimChar"/>
    <w:rsid w:val="001958FC"/>
    <w:rPr>
      <w:rFonts w:ascii="Consolas" w:hAnsi="Consolas"/>
      <w:i w:val="0"/>
      <w:color w:val="8F5902"/>
      <w:sz w:val="24"/>
      <w:szCs w:val="24"/>
      <w:shd w:val="clear" w:color="auto" w:fill="F8F8F8"/>
      <w:lang w:val="en-US"/>
    </w:rPr>
  </w:style>
  <w:style w:type="character" w:customStyle="1" w:styleId="AttributeTok">
    <w:name w:val="AttributeTok"/>
    <w:basedOn w:val="VerbatimChar"/>
    <w:rsid w:val="001958FC"/>
    <w:rPr>
      <w:rFonts w:ascii="Consolas" w:hAnsi="Consolas"/>
      <w:i/>
      <w:color w:val="C4A000"/>
      <w:sz w:val="24"/>
      <w:szCs w:val="24"/>
      <w:shd w:val="clear" w:color="auto" w:fill="F8F8F8"/>
      <w:lang w:val="en-US"/>
    </w:rPr>
  </w:style>
  <w:style w:type="character" w:customStyle="1" w:styleId="RegionMarkerTok">
    <w:name w:val="RegionMarkerTok"/>
    <w:basedOn w:val="VerbatimChar"/>
    <w:rsid w:val="001958FC"/>
    <w:rPr>
      <w:rFonts w:ascii="Consolas" w:hAnsi="Consolas"/>
      <w:i/>
      <w:sz w:val="24"/>
      <w:szCs w:val="24"/>
      <w:shd w:val="clear" w:color="auto" w:fill="F8F8F8"/>
      <w:lang w:val="en-US"/>
    </w:rPr>
  </w:style>
  <w:style w:type="character" w:customStyle="1" w:styleId="InformationTok">
    <w:name w:val="InformationTok"/>
    <w:basedOn w:val="VerbatimChar"/>
    <w:rsid w:val="001958FC"/>
    <w:rPr>
      <w:rFonts w:ascii="Consolas" w:hAnsi="Consolas"/>
      <w:b/>
      <w:i w:val="0"/>
      <w:color w:val="8F5902"/>
      <w:sz w:val="24"/>
      <w:szCs w:val="24"/>
      <w:shd w:val="clear" w:color="auto" w:fill="F8F8F8"/>
      <w:lang w:val="en-US"/>
    </w:rPr>
  </w:style>
  <w:style w:type="character" w:customStyle="1" w:styleId="WarningTok">
    <w:name w:val="WarningTok"/>
    <w:basedOn w:val="VerbatimChar"/>
    <w:rsid w:val="001958FC"/>
    <w:rPr>
      <w:rFonts w:ascii="Consolas" w:hAnsi="Consolas"/>
      <w:b/>
      <w:i w:val="0"/>
      <w:color w:val="8F5902"/>
      <w:sz w:val="24"/>
      <w:szCs w:val="24"/>
      <w:shd w:val="clear" w:color="auto" w:fill="F8F8F8"/>
      <w:lang w:val="en-US"/>
    </w:rPr>
  </w:style>
  <w:style w:type="character" w:customStyle="1" w:styleId="AlertTok">
    <w:name w:val="AlertTok"/>
    <w:basedOn w:val="VerbatimChar"/>
    <w:rsid w:val="001958FC"/>
    <w:rPr>
      <w:rFonts w:ascii="Consolas" w:hAnsi="Consolas"/>
      <w:i/>
      <w:color w:val="EF2929"/>
      <w:sz w:val="24"/>
      <w:szCs w:val="24"/>
      <w:shd w:val="clear" w:color="auto" w:fill="F8F8F8"/>
      <w:lang w:val="en-US"/>
    </w:rPr>
  </w:style>
  <w:style w:type="character" w:customStyle="1" w:styleId="ErrorTok">
    <w:name w:val="ErrorTok"/>
    <w:basedOn w:val="VerbatimChar"/>
    <w:rsid w:val="001958FC"/>
    <w:rPr>
      <w:rFonts w:ascii="Consolas" w:hAnsi="Consolas"/>
      <w:b/>
      <w:i/>
      <w:color w:val="A40000"/>
      <w:sz w:val="24"/>
      <w:szCs w:val="24"/>
      <w:shd w:val="clear" w:color="auto" w:fill="F8F8F8"/>
      <w:lang w:val="en-US"/>
    </w:rPr>
  </w:style>
  <w:style w:type="character" w:customStyle="1" w:styleId="NormalTok">
    <w:name w:val="NormalTok"/>
    <w:basedOn w:val="VerbatimChar"/>
    <w:rsid w:val="001958FC"/>
    <w:rPr>
      <w:rFonts w:ascii="Consolas" w:hAnsi="Consolas"/>
      <w:i/>
      <w:sz w:val="24"/>
      <w:szCs w:val="24"/>
      <w:shd w:val="clear" w:color="auto" w:fill="F8F8F8"/>
      <w:lang w:val="en-US"/>
    </w:rPr>
  </w:style>
  <w:style w:type="paragraph" w:styleId="CommentSubject">
    <w:name w:val="annotation subject"/>
    <w:basedOn w:val="CommentText"/>
    <w:next w:val="CommentText"/>
    <w:link w:val="CommentSubjectChar"/>
    <w:uiPriority w:val="99"/>
    <w:semiHidden/>
    <w:unhideWhenUsed/>
    <w:rsid w:val="00A91B35"/>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91B3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07/s10803-018-3700-0" TargetMode="External"/><Relationship Id="rId26" Type="http://schemas.openxmlformats.org/officeDocument/2006/relationships/hyperlink" Target="https://github.com/easystats/report" TargetMode="External"/><Relationship Id="rId39" Type="http://schemas.openxmlformats.org/officeDocument/2006/relationships/hyperlink" Target="https://www.kidshealth.org.nz/child-abuse-directory-information-and-support" TargetMode="External"/><Relationship Id="rId21" Type="http://schemas.openxmlformats.org/officeDocument/2006/relationships/hyperlink" Target="https://doi.org/10.1002/acp.1280" TargetMode="External"/><Relationship Id="rId34" Type="http://schemas.openxmlformats.org/officeDocument/2006/relationships/hyperlink" Target="https://CRAN.R-project.org/package=scales" TargetMode="External"/><Relationship Id="rId42" Type="http://schemas.openxmlformats.org/officeDocument/2006/relationships/hyperlink" Target="http://www.applieddevelopmentallab.com" TargetMode="External"/><Relationship Id="rId47" Type="http://schemas.openxmlformats.org/officeDocument/2006/relationships/hyperlink" Target="mailto:Deirdre.Brown@vuw.ac.nz" TargetMode="External"/><Relationship Id="rId50" Type="http://schemas.openxmlformats.org/officeDocument/2006/relationships/image" Target="media/image6.jpeg"/><Relationship Id="rId55" Type="http://schemas.openxmlformats.org/officeDocument/2006/relationships/image" Target="media/image9.jp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80/1034912X.2013.757132" TargetMode="External"/><Relationship Id="rId20" Type="http://schemas.openxmlformats.org/officeDocument/2006/relationships/hyperlink" Target="https://doi.org/10.17763/haer.72.1.03866528702g2105" TargetMode="External"/><Relationship Id="rId29" Type="http://schemas.openxmlformats.org/officeDocument/2006/relationships/hyperlink" Target="https://psycnet.apa.org/doi/10.1037/met0000144" TargetMode="External"/><Relationship Id="rId41" Type="http://schemas.openxmlformats.org/officeDocument/2006/relationships/hyperlink" Target="mailto:Deirdre.Brown@vuw.ac.nz" TargetMode="External"/><Relationship Id="rId54" Type="http://schemas.openxmlformats.org/officeDocument/2006/relationships/image" Target="media/image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ihc.org.nz/sites/default/files/documents/Valuing%20All%20Leave%20no%20one%20behind%20-%20Report.pdf" TargetMode="External"/><Relationship Id="rId32" Type="http://schemas.openxmlformats.org/officeDocument/2006/relationships/hyperlink" Target="https://psycnet.apa.org/doi/10.1046/j.1468-3148.2003.00151.x" TargetMode="External"/><Relationship Id="rId37" Type="http://schemas.openxmlformats.org/officeDocument/2006/relationships/hyperlink" Target="https://CRAN.R-project.org/package=kableExtra" TargetMode="External"/><Relationship Id="rId40" Type="http://schemas.openxmlformats.org/officeDocument/2006/relationships/hyperlink" Target="mailto:Helen.Pierce@vuw.ac.nz" TargetMode="External"/><Relationship Id="rId45" Type="http://schemas.openxmlformats.org/officeDocument/2006/relationships/hyperlink" Target="http://www.applieddevelopmentallab.com" TargetMode="External"/><Relationship Id="rId53" Type="http://schemas.openxmlformats.org/officeDocument/2006/relationships/image" Target="media/image9.jpeg"/><Relationship Id="rId58" Type="http://schemas.openxmlformats.org/officeDocument/2006/relationships/hyperlink" Target="http://www.clearvoicesurveys.com/Contact.aspx?projectid=102275" TargetMode="External"/><Relationship Id="rId5" Type="http://schemas.openxmlformats.org/officeDocument/2006/relationships/webSettings" Target="webSettings.xml"/><Relationship Id="rId15" Type="http://schemas.openxmlformats.org/officeDocument/2006/relationships/hyperlink" Target="https://psycnet.apa.org/doi/10.1002/acp.2953" TargetMode="External"/><Relationship Id="rId23" Type="http://schemas.openxmlformats.org/officeDocument/2006/relationships/hyperlink" Target="https://CRAN.R-project.org/package=pmdplyr" TargetMode="External"/><Relationship Id="rId28" Type="http://schemas.openxmlformats.org/officeDocument/2006/relationships/hyperlink" Target="https://psycnet.apa.org/doi/10.1207/S15374424JCCP2903_16" TargetMode="External"/><Relationship Id="rId36" Type="http://schemas.openxmlformats.org/officeDocument/2006/relationships/hyperlink" Target="http://www.who.int/disabilities/world_report/2011/report.pdf" TargetMode="External"/><Relationship Id="rId49" Type="http://schemas.openxmlformats.org/officeDocument/2006/relationships/image" Target="media/image5.jpg"/><Relationship Id="rId57" Type="http://schemas.openxmlformats.org/officeDocument/2006/relationships/hyperlink" Target="http://www.clearvoicesurveys.com/Contact.aspx?projectid=102275" TargetMode="External"/><Relationship Id="rId61" Type="http://schemas.openxmlformats.org/officeDocument/2006/relationships/image" Target="media/image10.png"/><Relationship Id="rId10" Type="http://schemas.microsoft.com/office/2016/09/relationships/commentsIds" Target="commentsIds.xml"/><Relationship Id="rId19" Type="http://schemas.openxmlformats.org/officeDocument/2006/relationships/hyperlink" Target="https://www.jstatsoft.org/v40/i03/" TargetMode="External"/><Relationship Id="rId31" Type="http://schemas.openxmlformats.org/officeDocument/2006/relationships/hyperlink" Target="https://CRAN.R-project.org/package=ggraph" TargetMode="External"/><Relationship Id="rId44" Type="http://schemas.openxmlformats.org/officeDocument/2006/relationships/hyperlink" Target="https://www.kidshealth.org.nz/child-abuse-directory-information-and-support" TargetMode="External"/><Relationship Id="rId52" Type="http://schemas.openxmlformats.org/officeDocument/2006/relationships/image" Target="media/image7.jpg"/><Relationship Id="rId60" Type="http://schemas.openxmlformats.org/officeDocument/2006/relationships/hyperlink" Target="http://hosted.clearvoicesurveysmail.com/OptOut.aspx?91fa9db4e4ad4c6e971c74e41ea2d4c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348/135532505X68494" TargetMode="External"/><Relationship Id="rId22" Type="http://schemas.openxmlformats.org/officeDocument/2006/relationships/hyperlink" Target="https://CRAN.R-project.org/package=purrr" TargetMode="External"/><Relationship Id="rId27" Type="http://schemas.openxmlformats.org/officeDocument/2006/relationships/hyperlink" Target="https://doi.org/10.1007/s40474-016-0085-7" TargetMode="External"/><Relationship Id="rId30" Type="http://schemas.openxmlformats.org/officeDocument/2006/relationships/hyperlink" Target="https://CRAN.R-project.org/package=tibble" TargetMode="External"/><Relationship Id="rId35" Type="http://schemas.openxmlformats.org/officeDocument/2006/relationships/hyperlink" Target="https://CRAN.R-project.org/package=dplyr" TargetMode="External"/><Relationship Id="rId43" Type="http://schemas.openxmlformats.org/officeDocument/2006/relationships/hyperlink" Target="mailto:hec@vuw.ac.nz" TargetMode="External"/><Relationship Id="rId48" Type="http://schemas.openxmlformats.org/officeDocument/2006/relationships/image" Target="media/image4.jpg"/><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6.jp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sycnet.apa.org/doi/10.1348/014466509X440160" TargetMode="External"/><Relationship Id="rId25" Type="http://schemas.openxmlformats.org/officeDocument/2006/relationships/hyperlink" Target="URL:https://doi.org/10.18637/jss.v082.i13" TargetMode="External"/><Relationship Id="rId33" Type="http://schemas.openxmlformats.org/officeDocument/2006/relationships/hyperlink" Target="https://doi.org/10.21105/joss.01686" TargetMode="External"/><Relationship Id="rId38" Type="http://schemas.openxmlformats.org/officeDocument/2006/relationships/image" Target="media/image3.jpeg"/><Relationship Id="rId46" Type="http://schemas.openxmlformats.org/officeDocument/2006/relationships/hyperlink" Target="mailto:Helen.Pierce@vuw.ac.nz" TargetMode="External"/><Relationship Id="rId59" Type="http://schemas.openxmlformats.org/officeDocument/2006/relationships/hyperlink" Target="http://hosted.clearvoicesurveysmail.com/OptOut.aspx?91fa9db4e4ad4c6e971c74e41ea2d4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243C-F75E-4C21-B7CF-EA84DED7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30</Pages>
  <Words>6993</Words>
  <Characters>39866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38</cp:revision>
  <dcterms:created xsi:type="dcterms:W3CDTF">2021-06-09T22:03:00Z</dcterms:created>
  <dcterms:modified xsi:type="dcterms:W3CDTF">2021-06-09T22:43:00Z</dcterms:modified>
</cp:coreProperties>
</file>