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643"/>
      </w:pPr>
      <w:bookmarkStart w:id="0" w:name="_Toc432405593"/>
      <w:r>
        <w:t>3.4数据需求</w:t>
      </w:r>
      <w:bookmarkEnd w:id="0"/>
    </w:p>
    <w:p>
      <w:pPr>
        <w:pStyle w:val="3"/>
        <w:ind w:firstLine="643"/>
      </w:pPr>
      <w:bookmarkStart w:id="1" w:name="_Toc432405594"/>
      <w:r>
        <w:rPr>
          <w:rFonts w:hint="eastAsia"/>
        </w:rPr>
        <w:t>3.4.1数据定义</w:t>
      </w:r>
      <w:bookmarkEnd w:id="1"/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DR1</w:t>
      </w:r>
      <w:r>
        <w:rPr>
          <w:rFonts w:hint="eastAsia" w:ascii="微软雅黑" w:hAnsi="微软雅黑" w:eastAsia="微软雅黑"/>
          <w:sz w:val="24"/>
        </w:rPr>
        <w:t>：</w:t>
      </w:r>
      <w:r>
        <w:rPr>
          <w:rFonts w:ascii="微软雅黑" w:hAnsi="微软雅黑" w:eastAsia="微软雅黑"/>
          <w:sz w:val="24"/>
        </w:rPr>
        <w:t>系统要储存</w:t>
      </w:r>
      <w:r>
        <w:rPr>
          <w:rFonts w:hint="eastAsia" w:ascii="微软雅黑" w:hAnsi="微软雅黑" w:eastAsia="微软雅黑"/>
          <w:sz w:val="24"/>
        </w:rPr>
        <w:t>3个月内的所有</w:t>
      </w:r>
      <w:r>
        <w:rPr>
          <w:rFonts w:hint="eastAsia" w:ascii="微软雅黑" w:hAnsi="微软雅黑" w:eastAsia="微软雅黑"/>
          <w:sz w:val="24"/>
          <w:lang w:val="en-US" w:eastAsia="zh-CN"/>
        </w:rPr>
        <w:t>用户信息</w:t>
      </w:r>
      <w:r>
        <w:rPr>
          <w:rFonts w:hint="eastAsia" w:ascii="微软雅黑" w:hAnsi="微软雅黑" w:eastAsia="微软雅黑"/>
          <w:sz w:val="24"/>
        </w:rPr>
        <w:t>。</w:t>
      </w:r>
    </w:p>
    <w:p>
      <w:pPr>
        <w:pStyle w:val="3"/>
        <w:ind w:firstLine="643"/>
      </w:pPr>
      <w:bookmarkStart w:id="2" w:name="_Toc432405595"/>
      <w:r>
        <w:rPr>
          <w:rFonts w:hint="eastAsia"/>
        </w:rPr>
        <w:t>3.4.2默认数据</w:t>
      </w:r>
      <w:bookmarkEnd w:id="2"/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默认数据用于以下两种情况</w:t>
      </w:r>
      <w:r>
        <w:rPr>
          <w:rFonts w:hint="eastAsia" w:ascii="微软雅黑" w:hAnsi="微软雅黑" w:eastAsia="微软雅黑"/>
          <w:sz w:val="24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系统中增加新数据时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编辑数据时不小心将相关内容清空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Default1</w:t>
      </w:r>
      <w:r>
        <w:rPr>
          <w:rFonts w:hint="eastAsia" w:ascii="微软雅黑" w:hAnsi="微软雅黑" w:eastAsia="微软雅黑"/>
          <w:sz w:val="24"/>
        </w:rPr>
        <w:t>：</w:t>
      </w:r>
      <w:r>
        <w:rPr>
          <w:rFonts w:hint="eastAsia" w:ascii="微软雅黑" w:hAnsi="微软雅黑" w:eastAsia="微软雅黑"/>
          <w:sz w:val="24"/>
          <w:lang w:val="en-US" w:eastAsia="zh-CN"/>
        </w:rPr>
        <w:t>评分最低分默认0分，最高分默认5分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Default2</w:t>
      </w:r>
      <w:r>
        <w:rPr>
          <w:rFonts w:hint="eastAsia" w:ascii="微软雅黑" w:hAnsi="微软雅黑" w:eastAsia="微软雅黑"/>
          <w:sz w:val="24"/>
        </w:rPr>
        <w:t>：</w:t>
      </w:r>
      <w:r>
        <w:rPr>
          <w:rFonts w:hint="eastAsia" w:ascii="微软雅黑" w:hAnsi="微软雅黑" w:eastAsia="微软雅黑"/>
          <w:sz w:val="24"/>
          <w:lang w:val="en-US" w:eastAsia="zh-CN"/>
        </w:rPr>
        <w:t>生日默认为2000/1/1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Default3</w:t>
      </w:r>
      <w:r>
        <w:rPr>
          <w:rFonts w:hint="eastAsia" w:ascii="微软雅黑" w:hAnsi="微软雅黑" w:eastAsia="微软雅黑"/>
          <w:sz w:val="24"/>
        </w:rPr>
        <w:t>：时间默认为当前系统时间</w:t>
      </w:r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Default4：</w:t>
      </w:r>
      <w:r>
        <w:rPr>
          <w:rFonts w:hint="eastAsia" w:ascii="微软雅黑" w:hAnsi="微软雅黑" w:eastAsia="微软雅黑"/>
          <w:sz w:val="24"/>
          <w:lang w:val="en-US" w:eastAsia="zh-CN"/>
        </w:rPr>
        <w:t>促销策略默认为无</w:t>
      </w:r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Default6</w:t>
      </w:r>
      <w:r>
        <w:rPr>
          <w:rFonts w:hint="eastAsia" w:ascii="微软雅黑" w:hAnsi="微软雅黑" w:eastAsia="微软雅黑"/>
          <w:sz w:val="24"/>
          <w:lang w:eastAsia="zh-CN"/>
        </w:rPr>
        <w:t>：</w:t>
      </w:r>
      <w:r>
        <w:rPr>
          <w:rFonts w:hint="eastAsia" w:ascii="微软雅黑" w:hAnsi="微软雅黑" w:eastAsia="微软雅黑"/>
          <w:sz w:val="24"/>
          <w:lang w:val="en-US" w:eastAsia="zh-CN"/>
        </w:rPr>
        <w:t>客户的信用默认值为0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Default6：</w:t>
      </w:r>
      <w:r>
        <w:rPr>
          <w:rFonts w:hint="eastAsia" w:ascii="微软雅黑" w:hAnsi="微软雅黑" w:eastAsia="微软雅黑"/>
          <w:sz w:val="24"/>
          <w:lang w:val="en-US" w:eastAsia="zh-CN"/>
        </w:rPr>
        <w:t>网站</w:t>
      </w:r>
      <w:r>
        <w:rPr>
          <w:rFonts w:hint="eastAsia" w:ascii="微软雅黑" w:hAnsi="微软雅黑" w:eastAsia="微软雅黑"/>
          <w:sz w:val="24"/>
        </w:rPr>
        <w:t>管理员默认账号名为admin，默认密码为admin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D</w:t>
      </w:r>
      <w:r>
        <w:rPr>
          <w:rFonts w:hint="eastAsia" w:ascii="微软雅黑" w:hAnsi="微软雅黑" w:eastAsia="微软雅黑"/>
          <w:sz w:val="24"/>
        </w:rPr>
        <w:t>efault7：用户的默认身份为</w:t>
      </w:r>
      <w:r>
        <w:rPr>
          <w:rFonts w:hint="eastAsia" w:ascii="微软雅黑" w:hAnsi="微软雅黑" w:eastAsia="微软雅黑"/>
          <w:sz w:val="24"/>
          <w:lang w:val="en-US" w:eastAsia="zh-CN"/>
        </w:rPr>
        <w:t>客户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Default8：操作人员默认为当前用户</w:t>
      </w:r>
    </w:p>
    <w:p>
      <w:pPr>
        <w:rPr>
          <w:rFonts w:ascii="微软雅黑" w:hAnsi="微软雅黑" w:eastAsia="微软雅黑"/>
          <w:sz w:val="24"/>
        </w:rPr>
      </w:pPr>
    </w:p>
    <w:p>
      <w:pPr>
        <w:pStyle w:val="3"/>
        <w:ind w:firstLine="643"/>
      </w:pPr>
      <w:bookmarkStart w:id="3" w:name="_Toc432405596"/>
      <w:r>
        <w:rPr>
          <w:rFonts w:hint="eastAsia"/>
        </w:rPr>
        <w:t>3.4.3数据格式要求</w:t>
      </w:r>
      <w:bookmarkEnd w:id="3"/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ascii="微软雅黑" w:hAnsi="微软雅黑" w:eastAsia="微软雅黑"/>
          <w:sz w:val="24"/>
        </w:rPr>
        <w:t>Fromat1</w:t>
      </w:r>
      <w:r>
        <w:rPr>
          <w:rFonts w:hint="eastAsia" w:ascii="微软雅黑" w:hAnsi="微软雅黑" w:eastAsia="微软雅黑"/>
          <w:sz w:val="24"/>
        </w:rPr>
        <w:t>：</w:t>
      </w:r>
      <w:r>
        <w:rPr>
          <w:rFonts w:hint="eastAsia" w:ascii="微软雅黑" w:hAnsi="微软雅黑" w:eastAsia="微软雅黑"/>
          <w:sz w:val="24"/>
          <w:lang w:val="en-US" w:eastAsia="zh-CN"/>
        </w:rPr>
        <w:t>充值金额必须为整数切必须大于0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Format2</w:t>
      </w:r>
      <w:r>
        <w:rPr>
          <w:rFonts w:hint="eastAsia" w:ascii="微软雅黑" w:hAnsi="微软雅黑" w:eastAsia="微软雅黑"/>
          <w:sz w:val="24"/>
        </w:rPr>
        <w:t>：</w:t>
      </w:r>
      <w:r>
        <w:rPr>
          <w:rFonts w:ascii="微软雅黑" w:hAnsi="微软雅黑" w:eastAsia="微软雅黑"/>
          <w:sz w:val="24"/>
        </w:rPr>
        <w:t>日期的格式为yyyy</w:t>
      </w:r>
      <w:r>
        <w:rPr>
          <w:rFonts w:hint="eastAsia" w:ascii="微软雅黑" w:hAnsi="微软雅黑" w:eastAsia="微软雅黑"/>
          <w:sz w:val="24"/>
          <w:lang w:val="en-US" w:eastAsia="zh-CN"/>
        </w:rPr>
        <w:t>/</w:t>
      </w:r>
      <w:r>
        <w:rPr>
          <w:rFonts w:ascii="微软雅黑" w:hAnsi="微软雅黑" w:eastAsia="微软雅黑"/>
          <w:sz w:val="24"/>
        </w:rPr>
        <w:t>mm</w:t>
      </w:r>
      <w:r>
        <w:rPr>
          <w:rFonts w:hint="eastAsia" w:ascii="微软雅黑" w:hAnsi="微软雅黑" w:eastAsia="微软雅黑"/>
          <w:sz w:val="24"/>
          <w:lang w:val="en-US" w:eastAsia="zh-CN"/>
        </w:rPr>
        <w:t>/</w:t>
      </w:r>
      <w:r>
        <w:rPr>
          <w:rFonts w:ascii="微软雅黑" w:hAnsi="微软雅黑" w:eastAsia="微软雅黑"/>
          <w:sz w:val="24"/>
        </w:rPr>
        <w:t>dd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ascii="微软雅黑" w:hAnsi="微软雅黑" w:eastAsia="微软雅黑"/>
          <w:sz w:val="24"/>
        </w:rPr>
        <w:t>若需精确到秒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ascii="微软雅黑" w:hAnsi="微软雅黑" w:eastAsia="微软雅黑"/>
          <w:sz w:val="24"/>
        </w:rPr>
        <w:t>则为yyyy</w:t>
      </w:r>
      <w:r>
        <w:rPr>
          <w:rFonts w:hint="eastAsia" w:ascii="微软雅黑" w:hAnsi="微软雅黑" w:eastAsia="微软雅黑"/>
          <w:sz w:val="24"/>
          <w:lang w:val="en-US" w:eastAsia="zh-CN"/>
        </w:rPr>
        <w:t>/</w:t>
      </w:r>
      <w:r>
        <w:rPr>
          <w:rFonts w:ascii="微软雅黑" w:hAnsi="微软雅黑" w:eastAsia="微软雅黑"/>
          <w:sz w:val="24"/>
        </w:rPr>
        <w:t>mm</w:t>
      </w:r>
      <w:r>
        <w:rPr>
          <w:rFonts w:hint="eastAsia" w:ascii="微软雅黑" w:hAnsi="微软雅黑" w:eastAsia="微软雅黑"/>
          <w:sz w:val="24"/>
          <w:lang w:val="en-US" w:eastAsia="zh-CN"/>
        </w:rPr>
        <w:t>/</w:t>
      </w:r>
      <w:r>
        <w:rPr>
          <w:rFonts w:ascii="微软雅黑" w:hAnsi="微软雅黑" w:eastAsia="微软雅黑"/>
          <w:sz w:val="24"/>
        </w:rPr>
        <w:t>dd hh</w:t>
      </w:r>
      <w:r>
        <w:rPr>
          <w:rFonts w:hint="eastAsia" w:ascii="微软雅黑" w:hAnsi="微软雅黑" w:eastAsia="微软雅黑"/>
          <w:sz w:val="24"/>
        </w:rPr>
        <w:t>：</w:t>
      </w:r>
      <w:r>
        <w:rPr>
          <w:rFonts w:ascii="微软雅黑" w:hAnsi="微软雅黑" w:eastAsia="微软雅黑"/>
          <w:sz w:val="24"/>
        </w:rPr>
        <w:t>mm</w:t>
      </w:r>
      <w:r>
        <w:rPr>
          <w:rFonts w:hint="eastAsia" w:ascii="微软雅黑" w:hAnsi="微软雅黑" w:eastAsia="微软雅黑"/>
          <w:sz w:val="24"/>
        </w:rPr>
        <w:t>：ss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Format3：为了便于系统确认当前用户权限，用户</w:t>
      </w:r>
      <w:r>
        <w:rPr>
          <w:rFonts w:ascii="微软雅黑" w:hAnsi="微软雅黑" w:eastAsia="微软雅黑"/>
          <w:sz w:val="24"/>
        </w:rPr>
        <w:t>ID</w:t>
      </w:r>
      <w:r>
        <w:rPr>
          <w:rFonts w:hint="eastAsia" w:ascii="微软雅黑" w:hAnsi="微软雅黑" w:eastAsia="微软雅黑"/>
          <w:sz w:val="24"/>
        </w:rPr>
        <w:t>一律为9位0-9数字组成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Format4：</w:t>
      </w:r>
      <w:r>
        <w:rPr>
          <w:rFonts w:hint="eastAsia" w:ascii="微软雅黑" w:hAnsi="微软雅黑" w:eastAsia="微软雅黑"/>
          <w:sz w:val="24"/>
          <w:lang w:val="en-US" w:eastAsia="zh-CN"/>
        </w:rPr>
        <w:t>房间价格可以为小数和整数，但必须大于0</w:t>
      </w:r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Format5：</w:t>
      </w:r>
      <w:r>
        <w:rPr>
          <w:rFonts w:hint="eastAsia" w:ascii="微软雅黑" w:hAnsi="微软雅黑" w:eastAsia="微软雅黑"/>
          <w:sz w:val="24"/>
          <w:lang w:val="en-US" w:eastAsia="zh-CN"/>
        </w:rPr>
        <w:t>酒店工作人员编号、网站营销人员编号、网站管理人员编号都不能含有非法符号</w:t>
      </w:r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例如：  、 ‘’   #  ￥  ； ！等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Format6</w:t>
      </w:r>
      <w:r>
        <w:rPr>
          <w:rFonts w:hint="eastAsia" w:ascii="微软雅黑" w:hAnsi="微软雅黑" w:eastAsia="微软雅黑"/>
          <w:sz w:val="24"/>
        </w:rPr>
        <w:t xml:space="preserve">： </w:t>
      </w:r>
      <w:r>
        <w:rPr>
          <w:rFonts w:hint="eastAsia" w:ascii="微软雅黑" w:hAnsi="微软雅黑" w:eastAsia="微软雅黑"/>
          <w:sz w:val="24"/>
          <w:lang w:val="en-US" w:eastAsia="zh-CN"/>
        </w:rPr>
        <w:t>客户姓名必须全为汉字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Format7</w:t>
      </w:r>
      <w:r>
        <w:rPr>
          <w:rFonts w:hint="eastAsia" w:ascii="微软雅黑" w:hAnsi="微软雅黑" w:eastAsia="微软雅黑"/>
          <w:sz w:val="24"/>
        </w:rPr>
        <w:t>：</w:t>
      </w:r>
      <w:r>
        <w:rPr>
          <w:rFonts w:hint="eastAsia" w:ascii="微软雅黑" w:hAnsi="微软雅黑" w:eastAsia="微软雅黑"/>
          <w:sz w:val="24"/>
          <w:lang w:val="en-US" w:eastAsia="zh-CN"/>
        </w:rPr>
        <w:t>联系方式的位数必须为11位</w:t>
      </w:r>
      <w:bookmarkStart w:id="5" w:name="_GoBack"/>
      <w:bookmarkEnd w:id="5"/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ascii="微软雅黑" w:hAnsi="微软雅黑" w:eastAsia="微软雅黑"/>
          <w:sz w:val="24"/>
        </w:rPr>
        <w:t>Format8</w:t>
      </w:r>
      <w:r>
        <w:rPr>
          <w:rFonts w:hint="eastAsia" w:ascii="微软雅黑" w:hAnsi="微软雅黑" w:eastAsia="微软雅黑"/>
          <w:sz w:val="24"/>
        </w:rPr>
        <w:t>：</w:t>
      </w:r>
      <w:r>
        <w:rPr>
          <w:rFonts w:ascii="微软雅黑" w:hAnsi="微软雅黑" w:eastAsia="微软雅黑"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  <w:lang w:val="en-US" w:eastAsia="zh-CN"/>
        </w:rPr>
        <w:t>促销策略中折扣力度必须大于0小于10</w:t>
      </w:r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Format9</w:t>
      </w:r>
      <w:r>
        <w:rPr>
          <w:rFonts w:hint="eastAsia" w:ascii="微软雅黑" w:hAnsi="微软雅黑" w:eastAsia="微软雅黑"/>
          <w:sz w:val="24"/>
        </w:rPr>
        <w:t>：</w:t>
      </w:r>
      <w:r>
        <w:rPr>
          <w:rFonts w:hint="eastAsia" w:ascii="微软雅黑" w:hAnsi="微软雅黑" w:eastAsia="微软雅黑"/>
          <w:sz w:val="24"/>
          <w:lang w:val="en-US" w:eastAsia="zh-CN"/>
        </w:rPr>
        <w:t>客户订单的的离开时间必须晚于入住时间</w:t>
      </w:r>
    </w:p>
    <w:p>
      <w:pPr>
        <w:pStyle w:val="2"/>
        <w:ind w:firstLine="643"/>
      </w:pPr>
      <w:bookmarkStart w:id="4" w:name="_Toc432405597"/>
      <w:r>
        <w:t>3.5其他需求</w:t>
      </w:r>
      <w:bookmarkEnd w:id="4"/>
    </w:p>
    <w:p>
      <w:p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Install1</w:t>
      </w:r>
      <w:r>
        <w:rPr>
          <w:rFonts w:hint="eastAsia" w:ascii="微软雅黑" w:hAnsi="微软雅黑" w:eastAsia="微软雅黑"/>
          <w:sz w:val="24"/>
        </w:rPr>
        <w:t>：安装系统时，要初始化用户、</w:t>
      </w:r>
      <w:r>
        <w:rPr>
          <w:rFonts w:hint="eastAsia" w:ascii="微软雅黑" w:hAnsi="微软雅黑" w:eastAsia="微软雅黑"/>
          <w:sz w:val="24"/>
          <w:lang w:val="en-US" w:eastAsia="zh-CN"/>
        </w:rPr>
        <w:t>信用</w:t>
      </w:r>
      <w:r>
        <w:rPr>
          <w:rFonts w:hint="eastAsia" w:ascii="微软雅黑" w:hAnsi="微软雅黑" w:eastAsia="微软雅黑"/>
          <w:sz w:val="24"/>
        </w:rPr>
        <w:t>等重要数据。</w:t>
      </w:r>
    </w:p>
    <w:p>
      <w:pPr>
        <w:pStyle w:val="3"/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2"/>
          <w:lang w:val="en-US" w:eastAsia="zh-CN" w:bidi="ar-SA"/>
        </w:rPr>
        <w:t>Install2：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2"/>
          <w:lang w:val="en-US" w:eastAsia="zh-CN" w:bidi="ar-SA"/>
        </w:rPr>
        <w:t>在系统投入使用时，所有类型人员都不需要专门的培训，就可以在10分钟内完成任一个操作任务。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2"/>
          <w:lang w:val="en-US" w:eastAsia="zh-CN" w:bidi="ar-SA"/>
        </w:rPr>
        <w:t>Install3：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2"/>
          <w:lang w:val="en-US" w:eastAsia="zh-CN" w:bidi="ar-SA"/>
        </w:rPr>
        <w:t>:所有操作任务的完成时间不会超过1个小时，即使用暂停与中断不会超过1个小时</w:t>
      </w:r>
    </w:p>
    <w:p>
      <w:pPr>
        <w:rPr>
          <w:rFonts w:hint="eastAsia" w:ascii="微软雅黑" w:hAnsi="微软雅黑" w:eastAsia="微软雅黑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rPr>
        <w:rFonts w:hint="eastAsia"/>
      </w:rPr>
      <w:t>需求规格说明文档                         快递物流系统</w:t>
    </w:r>
  </w:p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7529"/>
    <w:multiLevelType w:val="multilevel"/>
    <w:tmpl w:val="58AF75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3B62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yipeng</dc:creator>
  <cp:lastModifiedBy>yipeng</cp:lastModifiedBy>
  <dcterms:modified xsi:type="dcterms:W3CDTF">2016-09-29T12:56:10Z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