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00"/>
        <w:jc w:val="center"/>
      </w:pPr>
      <w:r>
        <w:rPr>
          <w:rFonts w:ascii="Segoe UI" w:cs="Segoe UI" w:eastAsia="Segoe UI" w:hAnsi="Segoe UI"/>
          <w:b/>
          <w:bCs/>
          <w:color w:val="0F3D62"/>
          <w:sz w:val="28"/>
          <w:szCs w:val="28"/>
        </w:rPr>
        <w:t xml:space="preserve">HƯỚNG DẪN THAO TÁC NGƯỜI DÙNG</w:t>
      </w:r>
    </w:p>
    <w:p>
      <w:pPr>
        <w:spacing w:after="150" w:before="0"/>
        <w:jc w:val="center"/>
      </w:pPr>
      <w:r>
        <w:rPr>
          <w:rFonts w:ascii="Segoe UI" w:cs="Segoe UI" w:eastAsia="Segoe UI" w:hAnsi="Segoe UI"/>
          <w:b/>
          <w:bCs/>
          <w:color w:val="1D4ED8"/>
          <w:sz w:val="22"/>
          <w:szCs w:val="22"/>
        </w:rPr>
        <w:t xml:space="preserve">QUY TRÌNH XUẤT LUÂN CHUYỂN LIÊN HUB &amp;
TIẾP NHẬN DỠ HÀNG MỘT PHẦN KÈM BỔ SUNG ĐƠN MỚI DỌC ĐƯỜNG</w:t>
      </w:r>
    </w:p>
    <w:p>
      <w:pPr>
        <w:spacing w:after="60" w:before="40"/>
      </w:pPr>
      <w:r>
        <w:rPr>
          <w:rFonts w:ascii="Segoe UI" w:cs="Segoe UI" w:eastAsia="Segoe UI" w:hAnsi="Segoe UI"/>
          <w:b w:val="false"/>
          <w:bCs w:val="false"/>
          <w:i/>
          <w:iCs/>
          <w:color w:val="475569"/>
          <w:sz w:val="20"/>
          <w:szCs w:val="20"/>
        </w:rPr>
        <w:t xml:space="preserve">Tài liệu này hướng dẫn chi tiết từng bước thực hiện trên phần mềm cho Thủ kho khi lập phiếu xuất luân chuyển từ Kho xuất (Kho A - Hưng Yên) và thao tác tiếp nhận dỡ hàng một phần kèm nhập thêm các đơn gom dọc đường tại Kho nhận (Kho B - Đà Nẵng).</w:t>
      </w:r>
    </w:p>
    <w:p>
      <w:pPr>
        <w:spacing w:after="50" w:before="150"/>
      </w:pPr>
    </w:p>
    <w:p>
      <w:pPr>
        <w:pStyle w:val="Heading1"/>
        <w:spacing w:after="120" w:before="350"/>
        <w:rPr>
          <w:rFonts w:ascii="Segoe UI" w:cs="Segoe UI" w:eastAsia="Segoe UI" w:hAnsi="Segoe UI"/>
          <w:b/>
          <w:bCs/>
          <w:color w:val="0F3D62"/>
          <w:sz w:val="26"/>
          <w:szCs w:val="26"/>
        </w:rPr>
      </w:pPr>
      <w:r>
        <w:t xml:space="preserve">PHẦN I: THAO TÁC TẠI KHO GỬI (KHO A - HƯNG YÊN)</w:t>
      </w:r>
    </w:p>
    <w:p>
      <w:pPr>
        <w:spacing w:after="60" w:before="40"/>
      </w:pPr>
      <w:r>
        <w:rPr>
          <w:rFonts w:ascii="Segoe UI" w:cs="Segoe UI" w:eastAsia="Segoe UI" w:hAnsi="Segoe UI"/>
          <w:b w:val="false"/>
          <w:bCs w:val="false"/>
          <w:i w:val="false"/>
          <w:iCs w:val="false"/>
          <w:color w:val="1E293B"/>
          <w:sz w:val="20"/>
          <w:szCs w:val="20"/>
        </w:rPr>
        <w:t xml:space="preserve">Thực hiện xuất luân chuyển 10 đơn hàng lưu kho sang Kho B (Đà Nẵng).</w:t>
      </w:r>
    </w:p>
    <w:p>
      <w:pPr>
        <w:pStyle w:val="Heading2"/>
        <w:spacing w:after="80" w:before="250"/>
        <w:rPr>
          <w:rFonts w:ascii="Segoe UI" w:cs="Segoe UI" w:eastAsia="Segoe UI" w:hAnsi="Segoe UI"/>
          <w:b/>
          <w:bCs/>
          <w:color w:val="1D4ED8"/>
          <w:sz w:val="22"/>
          <w:szCs w:val="22"/>
        </w:rPr>
      </w:pPr>
      <w:r>
        <w:t xml:space="preserve">Bước 1: Mở màn hình Xuất kho</w:t>
      </w:r>
    </w:p>
    <w:p>
      <w:pPr>
        <w:spacing w:after="50" w:before="40"/>
      </w:pPr>
      <w:r>
        <w:rPr>
          <w:rFonts w:ascii="Segoe UI" w:cs="Segoe UI" w:eastAsia="Segoe UI" w:hAnsi="Segoe UI"/>
          <w:b/>
          <w:bCs/>
          <w:color w:val="0F3D62"/>
          <w:sz w:val="20"/>
          <w:szCs w:val="20"/>
        </w:rPr>
        <w:t xml:space="preserve">• Thao tác: </w:t>
      </w:r>
      <w:r>
        <w:rPr>
          <w:rFonts w:ascii="Segoe UI" w:cs="Segoe UI" w:eastAsia="Segoe UI" w:hAnsi="Segoe UI"/>
          <w:color w:val="334155"/>
          <w:sz w:val="20"/>
          <w:szCs w:val="20"/>
        </w:rPr>
        <w:t xml:space="preserve">Đăng nhập vào hệ thống với tài khoản Quản lý Kho Hưng Yên. Trên menu bên trái, bấm chọn Kho Hàng ➔ Xuất kho.</w:t>
      </w:r>
    </w:p>
    <w:p>
      <w:pPr>
        <w:spacing w:after="50" w:before="40"/>
      </w:pPr>
      <w:r>
        <w:rPr>
          <w:rFonts w:ascii="Segoe UI" w:cs="Segoe UI" w:eastAsia="Segoe UI" w:hAnsi="Segoe UI"/>
          <w:b/>
          <w:bCs/>
          <w:color w:val="0F3D62"/>
          <w:sz w:val="20"/>
          <w:szCs w:val="20"/>
        </w:rPr>
        <w:t xml:space="preserve">• Màn hình: </w:t>
      </w:r>
      <w:r>
        <w:rPr>
          <w:rFonts w:ascii="Segoe UI" w:cs="Segoe UI" w:eastAsia="Segoe UI" w:hAnsi="Segoe UI"/>
          <w:color w:val="334155"/>
          <w:sz w:val="20"/>
          <w:szCs w:val="20"/>
        </w:rPr>
        <w:t xml:space="preserve">Giao diện hiển thị danh sách các đơn hàng hiện có trong kho kèm 4 thẻ chỉ số thống kê (CHỜ XUẤT KHO, XUẤT CHO KHÁCH HÀNG, LUÂN CHUYỂN NỘI BỘ, ĐÃ XUẤT KHO).</w:t>
      </w:r>
    </w:p>
    <w:p>
      <w:pPr>
        <w:spacing w:after="50" w:before="40"/>
      </w:pPr>
      <w:r>
        <w:rPr>
          <w:rFonts w:ascii="Segoe UI" w:cs="Segoe UI" w:eastAsia="Segoe UI" w:hAnsi="Segoe UI"/>
          <w:b/>
          <w:bCs/>
          <w:color w:val="0F3D62"/>
          <w:sz w:val="20"/>
          <w:szCs w:val="20"/>
        </w:rPr>
        <w:t xml:space="preserve">• Bộ lọc thời gian: </w:t>
      </w:r>
      <w:r>
        <w:rPr>
          <w:rFonts w:ascii="Segoe UI" w:cs="Segoe UI" w:eastAsia="Segoe UI" w:hAnsi="Segoe UI"/>
          <w:color w:val="334155"/>
          <w:sz w:val="20"/>
          <w:szCs w:val="20"/>
        </w:rPr>
        <w:t xml:space="preserve">Thanh công cụ tích hợp bộ lọc tìm kiếm theo ngày: Mặc định lọc từ đầu tháng đến ngày hiện tại (Từ ngày → Đến ngày), cho phép Thủ kho tra cứu linh hoạt theo khoảng thời gian mong muốn.</w:t>
      </w:r>
    </w:p>
    <w:p>
      <w:pPr>
        <w:spacing w:after="40" w:before="120"/>
        <w:jc w:val="center"/>
      </w:pPr>
      <w:r>
        <w:drawing>
          <wp:inline distT="0" distB="0" distL="0" distR="0">
            <wp:extent cx="51244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4572000"/>
                    </a:xfrm>
                    <a:prstGeom prst="rect">
                      <a:avLst/>
                    </a:prstGeom>
                  </pic:spPr>
                </pic:pic>
              </a:graphicData>
            </a:graphic>
          </wp:inline>
        </w:drawing>
      </w:r>
    </w:p>
    <w:p>
      <w:pPr>
        <w:spacing w:after="140" w:before="0"/>
        <w:jc w:val="center"/>
      </w:pPr>
      <w:r>
        <w:rPr>
          <w:rFonts w:ascii="Segoe UI" w:cs="Segoe UI" w:eastAsia="Segoe UI" w:hAnsi="Segoe UI"/>
          <w:i/>
          <w:iCs/>
          <w:color w:val="64748B"/>
          <w:sz w:val="17"/>
          <w:szCs w:val="17"/>
        </w:rPr>
        <w:t xml:space="preserve">Hình ảnh minh họa: Màn hình Bảng quản lý xuất kho tại Polaris Hub - Hưng Yên</w:t>
      </w:r>
    </w:p>
    <w:p>
      <w:pPr>
        <w:pStyle w:val="Heading2"/>
        <w:spacing w:after="80" w:before="250"/>
        <w:rPr>
          <w:rFonts w:ascii="Segoe UI" w:cs="Segoe UI" w:eastAsia="Segoe UI" w:hAnsi="Segoe UI"/>
          <w:b/>
          <w:bCs/>
          <w:color w:val="1D4ED8"/>
          <w:sz w:val="22"/>
          <w:szCs w:val="22"/>
        </w:rPr>
      </w:pPr>
      <w:r>
        <w:t xml:space="preserve">Bước 2: Chọn hình thức "Xuất luân chuyển nội bộ" và điền thông tin xe</w:t>
      </w:r>
    </w:p>
    <w:p>
      <w:pPr>
        <w:spacing w:after="50" w:before="40"/>
      </w:pPr>
      <w:r>
        <w:rPr>
          <w:rFonts w:ascii="Segoe UI" w:cs="Segoe UI" w:eastAsia="Segoe UI" w:hAnsi="Segoe UI"/>
          <w:b/>
          <w:bCs/>
          <w:color w:val="0F3D62"/>
          <w:sz w:val="20"/>
          <w:szCs w:val="20"/>
        </w:rPr>
        <w:t xml:space="preserve">• Thao tác: </w:t>
      </w:r>
      <w:r>
        <w:rPr>
          <w:rFonts w:ascii="Segoe UI" w:cs="Segoe UI" w:eastAsia="Segoe UI" w:hAnsi="Segoe UI"/>
          <w:color w:val="334155"/>
          <w:sz w:val="20"/>
          <w:szCs w:val="20"/>
        </w:rPr>
        <w:t xml:space="preserve">Bấm nút "Xuất luân chuyển nội bộ" (màu xanh lá) ở góc trên bên phải.</w:t>
      </w:r>
    </w:p>
    <w:p>
      <w:pPr>
        <w:spacing w:after="50" w:before="40"/>
      </w:pPr>
      <w:r>
        <w:rPr>
          <w:rFonts w:ascii="Segoe UI" w:cs="Segoe UI" w:eastAsia="Segoe UI" w:hAnsi="Segoe UI"/>
          <w:b/>
          <w:bCs/>
          <w:color w:val="0F3D62"/>
          <w:sz w:val="20"/>
          <w:szCs w:val="20"/>
        </w:rPr>
        <w:t xml:space="preserve">• Điền thông tin chuyến xe: </w:t>
      </w:r>
      <w:r>
        <w:rPr>
          <w:rFonts w:ascii="Segoe UI" w:cs="Segoe UI" w:eastAsia="Segoe UI" w:hAnsi="Segoe UI"/>
          <w:color w:val="334155"/>
          <w:sz w:val="20"/>
          <w:szCs w:val="20"/>
        </w:rPr>
        <w:t xml:space="preserve">Hệ thống chuyển sang Bước 1 của quy trình xuất luân chuyển. Điền các trường thông tin:</w:t>
      </w:r>
    </w:p>
    <w:p>
      <w:pPr>
        <w:spacing w:after="60" w:before="40"/>
      </w:pPr>
      <w:r>
        <w:rPr>
          <w:rFonts w:ascii="Segoe UI" w:cs="Segoe UI" w:eastAsia="Segoe UI" w:hAnsi="Segoe UI"/>
          <w:b w:val="false"/>
          <w:bCs w:val="false"/>
          <w:i w:val="false"/>
          <w:iCs w:val="false"/>
          <w:color w:val="1E293B"/>
          <w:sz w:val="20"/>
          <w:szCs w:val="20"/>
        </w:rPr>
        <w:t xml:space="preserve">    1. Hub nhận nội bộ: Chọn Magellan Hub - Đà Nẵng.</w:t>
      </w:r>
    </w:p>
    <w:p>
      <w:pPr>
        <w:spacing w:after="60" w:before="40"/>
      </w:pPr>
      <w:r>
        <w:rPr>
          <w:rFonts w:ascii="Segoe UI" w:cs="Segoe UI" w:eastAsia="Segoe UI" w:hAnsi="Segoe UI"/>
          <w:b w:val="false"/>
          <w:bCs w:val="false"/>
          <w:i w:val="false"/>
          <w:iCs w:val="false"/>
          <w:color w:val="1E293B"/>
          <w:sz w:val="20"/>
          <w:szCs w:val="20"/>
        </w:rPr>
        <w:t xml:space="preserve">    2. Ngày xuất kho: Chọn ngày xe chạy thực tế.</w:t>
      </w:r>
    </w:p>
    <w:p>
      <w:pPr>
        <w:spacing w:after="60" w:before="40"/>
      </w:pPr>
      <w:r>
        <w:rPr>
          <w:rFonts w:ascii="Segoe UI" w:cs="Segoe UI" w:eastAsia="Segoe UI" w:hAnsi="Segoe UI"/>
          <w:b w:val="false"/>
          <w:bCs w:val="false"/>
          <w:i w:val="false"/>
          <w:iCs w:val="false"/>
          <w:color w:val="1E293B"/>
          <w:sz w:val="20"/>
          <w:szCs w:val="20"/>
        </w:rPr>
        <w:t xml:space="preserve">    3. Biển số xe: Nhập biển số xe tải luân chuyển (Ví dụ: 29C-94527).</w:t>
      </w:r>
    </w:p>
    <w:p>
      <w:pPr>
        <w:spacing w:after="60" w:before="40"/>
      </w:pPr>
      <w:r>
        <w:rPr>
          <w:rFonts w:ascii="Segoe UI" w:cs="Segoe UI" w:eastAsia="Segoe UI" w:hAnsi="Segoe UI"/>
          <w:b w:val="false"/>
          <w:bCs w:val="false"/>
          <w:i w:val="false"/>
          <w:iCs w:val="false"/>
          <w:color w:val="1E293B"/>
          <w:sz w:val="20"/>
          <w:szCs w:val="20"/>
        </w:rPr>
        <w:t xml:space="preserve">    4. Họ tên tài xế: Nhập họ tên tài xế vận chuyển.</w:t>
      </w:r>
    </w:p>
    <w:p>
      <w:pPr>
        <w:spacing w:after="50" w:before="40"/>
      </w:pPr>
      <w:r>
        <w:rPr>
          <w:rFonts w:ascii="Segoe UI" w:cs="Segoe UI" w:eastAsia="Segoe UI" w:hAnsi="Segoe UI"/>
          <w:b/>
          <w:bCs/>
          <w:color w:val="0F3D62"/>
          <w:sz w:val="20"/>
          <w:szCs w:val="20"/>
        </w:rPr>
        <w:t xml:space="preserve">• Tiếp tục: </w:t>
      </w:r>
      <w:r>
        <w:rPr>
          <w:rFonts w:ascii="Segoe UI" w:cs="Segoe UI" w:eastAsia="Segoe UI" w:hAnsi="Segoe UI"/>
          <w:color w:val="334155"/>
          <w:sz w:val="20"/>
          <w:szCs w:val="20"/>
        </w:rPr>
        <w:t xml:space="preserve">Sau khi điền đủ 4 trường, bấm nút "Chọn hàng trong kho →" để sang Bước 2.</w:t>
      </w:r>
    </w:p>
    <w:p>
      <w:pPr>
        <w:spacing w:after="40" w:before="120"/>
        <w:jc w:val="center"/>
      </w:pPr>
      <w:r>
        <w:drawing>
          <wp:inline distT="0" distB="0" distL="0" distR="0">
            <wp:extent cx="542925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3781425"/>
                    </a:xfrm>
                    <a:prstGeom prst="rect">
                      <a:avLst/>
                    </a:prstGeom>
                  </pic:spPr>
                </pic:pic>
              </a:graphicData>
            </a:graphic>
          </wp:inline>
        </w:drawing>
      </w:r>
    </w:p>
    <w:p>
      <w:pPr>
        <w:spacing w:after="140" w:before="0"/>
        <w:jc w:val="center"/>
      </w:pPr>
      <w:r>
        <w:rPr>
          <w:rFonts w:ascii="Segoe UI" w:cs="Segoe UI" w:eastAsia="Segoe UI" w:hAnsi="Segoe UI"/>
          <w:i/>
          <w:iCs/>
          <w:color w:val="64748B"/>
          <w:sz w:val="17"/>
          <w:szCs w:val="17"/>
        </w:rPr>
        <w:t xml:space="preserve">Hình ảnh minh họa: Form Bước 1: Chọn Hub đích Đà Nẵng và nhập biển số xe, tài xế</w:t>
      </w:r>
    </w:p>
    <w:p>
      <w:pPr>
        <w:pStyle w:val="Heading2"/>
        <w:spacing w:after="80" w:before="250"/>
        <w:rPr>
          <w:rFonts w:ascii="Segoe UI" w:cs="Segoe UI" w:eastAsia="Segoe UI" w:hAnsi="Segoe UI"/>
          <w:b/>
          <w:bCs/>
          <w:color w:val="1D4ED8"/>
          <w:sz w:val="22"/>
          <w:szCs w:val="22"/>
        </w:rPr>
      </w:pPr>
      <w:r>
        <w:t xml:space="preserve">Bước 3: Tích chọn 10 đơn hàng cần gửi đi</w:t>
      </w:r>
    </w:p>
    <w:p>
      <w:pPr>
        <w:spacing w:after="50" w:before="40"/>
      </w:pPr>
      <w:r>
        <w:rPr>
          <w:rFonts w:ascii="Segoe UI" w:cs="Segoe UI" w:eastAsia="Segoe UI" w:hAnsi="Segoe UI"/>
          <w:b/>
          <w:bCs/>
          <w:color w:val="0F3D62"/>
          <w:sz w:val="20"/>
          <w:szCs w:val="20"/>
        </w:rPr>
        <w:t xml:space="preserve">• Thao tác: </w:t>
      </w:r>
      <w:r>
        <w:rPr>
          <w:rFonts w:ascii="Segoe UI" w:cs="Segoe UI" w:eastAsia="Segoe UI" w:hAnsi="Segoe UI"/>
          <w:color w:val="334155"/>
          <w:sz w:val="20"/>
          <w:szCs w:val="20"/>
        </w:rPr>
        <w:t xml:space="preserve">Tại bảng danh sách đơn hàng lưu kho, tích chọn vào ô vuông đầu dòng của 10 đơn hàng cần gửi vào Đà Nẵng.</w:t>
      </w:r>
    </w:p>
    <w:p>
      <w:pPr>
        <w:spacing w:after="50" w:before="40"/>
      </w:pPr>
      <w:r>
        <w:rPr>
          <w:rFonts w:ascii="Segoe UI" w:cs="Segoe UI" w:eastAsia="Segoe UI" w:hAnsi="Segoe UI"/>
          <w:b/>
          <w:bCs/>
          <w:color w:val="0F3D62"/>
          <w:sz w:val="20"/>
          <w:szCs w:val="20"/>
        </w:rPr>
        <w:t xml:space="preserve">• Kiểm tra số liệu: </w:t>
      </w:r>
      <w:r>
        <w:rPr>
          <w:rFonts w:ascii="Segoe UI" w:cs="Segoe UI" w:eastAsia="Segoe UI" w:hAnsi="Segoe UI"/>
          <w:color w:val="334155"/>
          <w:sz w:val="20"/>
          <w:szCs w:val="20"/>
        </w:rPr>
        <w:t xml:space="preserve">Thanh thống kê ở phía dưới bảng sẽ tự động cộng tổng Số kiện, Tổng khối lượng (kg) và Tổng thể tích (m³) của 10 đơn đã chọn.</w:t>
      </w:r>
    </w:p>
    <w:p>
      <w:pPr>
        <w:spacing w:after="50" w:before="40"/>
      </w:pPr>
      <w:r>
        <w:rPr>
          <w:rFonts w:ascii="Segoe UI" w:cs="Segoe UI" w:eastAsia="Segoe UI" w:hAnsi="Segoe UI"/>
          <w:b/>
          <w:bCs/>
          <w:color w:val="0F3D62"/>
          <w:sz w:val="20"/>
          <w:szCs w:val="20"/>
        </w:rPr>
        <w:t xml:space="preserve">• Tiếp tục: </w:t>
      </w:r>
      <w:r>
        <w:rPr>
          <w:rFonts w:ascii="Segoe UI" w:cs="Segoe UI" w:eastAsia="Segoe UI" w:hAnsi="Segoe UI"/>
          <w:color w:val="334155"/>
          <w:sz w:val="20"/>
          <w:szCs w:val="20"/>
        </w:rPr>
        <w:t xml:space="preserve">Bấm nút "Xác nhận hàng đã chọn → Sang Bước 3".</w:t>
      </w:r>
    </w:p>
    <w:tbl>
      <w:tblPr>
        <w:tblW w:type="pct" w:w="100%"/>
        <w:tblBorders>
          <w:top w:val="none"/>
          <w:left w:val="single" w:color="059669" w:sz="24"/>
          <w:bottom w:val="none"/>
          <w:right w:val="none"/>
          <w:insideH w:val="single" w:color="auto" w:sz="4"/>
          <w:insideV w:val="single" w:color="auto" w:sz="4"/>
        </w:tblBorders>
      </w:tblPr>
      <w:tblGrid>
        <w:gridCol w:w="100"/>
      </w:tblGrid>
      <w:tr>
        <w:tc>
          <w:tcPr>
            <w:shd w:fill="F0FDF4" w:val="clear"/>
            <w:tcMar>
              <w:top w:type="dxa" w:w="80"/>
              <w:left w:type="dxa" w:w="140"/>
              <w:bottom w:type="dxa" w:w="80"/>
              <w:right w:type="dxa" w:w="140"/>
            </w:tcMar>
          </w:tcPr>
          <w:p>
            <w:r>
              <w:rPr>
                <w:rFonts w:ascii="Segoe UI" w:cs="Segoe UI" w:eastAsia="Segoe UI" w:hAnsi="Segoe UI"/>
                <w:b/>
                <w:bCs/>
                <w:color w:val="059669"/>
                <w:sz w:val="19"/>
                <w:szCs w:val="19"/>
              </w:rPr>
              <w:t xml:space="preserve">💡 Lưu ý thao tác: </w:t>
            </w:r>
            <w:r>
              <w:rPr>
                <w:rFonts w:ascii="Segoe UI" w:cs="Segoe UI" w:eastAsia="Segoe UI" w:hAnsi="Segoe UI"/>
                <w:color w:val="1E293B"/>
                <w:sz w:val="19"/>
                <w:szCs w:val="19"/>
              </w:rPr>
              <w:t xml:space="preserve">Có thể sử dụng ô tìm kiếm để lọc nhanh mã vận đơn hoặc tên loại hàng hóa cần xuất bến.</w:t>
            </w:r>
          </w:p>
        </w:tc>
      </w:tr>
    </w:tbl>
    <w:p>
      <w:pPr>
        <w:spacing w:after="40" w:before="120"/>
        <w:jc w:val="center"/>
      </w:pPr>
      <w:r>
        <w:drawing>
          <wp:inline distT="0" distB="0" distL="0" distR="0">
            <wp:extent cx="37338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33800" cy="4572000"/>
                    </a:xfrm>
                    <a:prstGeom prst="rect">
                      <a:avLst/>
                    </a:prstGeom>
                  </pic:spPr>
                </pic:pic>
              </a:graphicData>
            </a:graphic>
          </wp:inline>
        </w:drawing>
      </w:r>
    </w:p>
    <w:p>
      <w:pPr>
        <w:spacing w:after="140" w:before="0"/>
        <w:jc w:val="center"/>
      </w:pPr>
      <w:r>
        <w:rPr>
          <w:rFonts w:ascii="Segoe UI" w:cs="Segoe UI" w:eastAsia="Segoe UI" w:hAnsi="Segoe UI"/>
          <w:i/>
          <w:iCs/>
          <w:color w:val="64748B"/>
          <w:sz w:val="17"/>
          <w:szCs w:val="17"/>
        </w:rPr>
        <w:t xml:space="preserve">Hình ảnh minh họa: Bảng Bước 2: Tích chọn 10 đơn hàng lưu kho và kiểm tra tổng tải trọng</w:t>
      </w:r>
    </w:p>
    <w:p>
      <w:pPr>
        <w:pStyle w:val="Heading2"/>
        <w:spacing w:after="80" w:before="250"/>
        <w:rPr>
          <w:rFonts w:ascii="Segoe UI" w:cs="Segoe UI" w:eastAsia="Segoe UI" w:hAnsi="Segoe UI"/>
          <w:b/>
          <w:bCs/>
          <w:color w:val="1D4ED8"/>
          <w:sz w:val="22"/>
          <w:szCs w:val="22"/>
        </w:rPr>
      </w:pPr>
      <w:r>
        <w:t xml:space="preserve">Bước 4: Kiểm tra lại danh sách hàng và thông tin chuyến xe</w:t>
      </w:r>
    </w:p>
    <w:p>
      <w:pPr>
        <w:spacing w:after="50" w:before="40"/>
      </w:pPr>
      <w:r>
        <w:rPr>
          <w:rFonts w:ascii="Segoe UI" w:cs="Segoe UI" w:eastAsia="Segoe UI" w:hAnsi="Segoe UI"/>
          <w:b/>
          <w:bCs/>
          <w:color w:val="0F3D62"/>
          <w:sz w:val="20"/>
          <w:szCs w:val="20"/>
        </w:rPr>
        <w:t xml:space="preserve">• Thao tác: </w:t>
      </w:r>
      <w:r>
        <w:rPr>
          <w:rFonts w:ascii="Segoe UI" w:cs="Segoe UI" w:eastAsia="Segoe UI" w:hAnsi="Segoe UI"/>
          <w:color w:val="334155"/>
          <w:sz w:val="20"/>
          <w:szCs w:val="20"/>
        </w:rPr>
        <w:t xml:space="preserve">Tại màn hình Bước 3, hệ thống hiển thị tóm tắt thông tin chuyến xe đã khóa cố định cùng bảng chi tiết 10 đơn hàng chuẩn bị bốc xếp lên xe.</w:t>
      </w:r>
    </w:p>
    <w:p>
      <w:pPr>
        <w:spacing w:after="50" w:before="40"/>
      </w:pPr>
      <w:r>
        <w:rPr>
          <w:rFonts w:ascii="Segoe UI" w:cs="Segoe UI" w:eastAsia="Segoe UI" w:hAnsi="Segoe UI"/>
          <w:b/>
          <w:bCs/>
          <w:color w:val="0F3D62"/>
          <w:sz w:val="20"/>
          <w:szCs w:val="20"/>
        </w:rPr>
        <w:t xml:space="preserve">• Tùy chọn in ấn: </w:t>
      </w:r>
      <w:r>
        <w:rPr>
          <w:rFonts w:ascii="Segoe UI" w:cs="Segoe UI" w:eastAsia="Segoe UI" w:hAnsi="Segoe UI"/>
          <w:color w:val="334155"/>
          <w:sz w:val="20"/>
          <w:szCs w:val="20"/>
        </w:rPr>
        <w:t xml:space="preserve">Thủ kho có thể bấm nút "In Loading Plan (A4 Ngang)" để in phiếu giao nhận hàng hóa cho tài xế ký nhận.</w:t>
      </w:r>
    </w:p>
    <w:p>
      <w:pPr>
        <w:spacing w:after="40" w:before="120"/>
        <w:jc w:val="center"/>
      </w:pPr>
      <w:r>
        <w:drawing>
          <wp:inline distT="0" distB="0" distL="0" distR="0">
            <wp:extent cx="51720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72075" cy="4572000"/>
                    </a:xfrm>
                    <a:prstGeom prst="rect">
                      <a:avLst/>
                    </a:prstGeom>
                  </pic:spPr>
                </pic:pic>
              </a:graphicData>
            </a:graphic>
          </wp:inline>
        </w:drawing>
      </w:r>
    </w:p>
    <w:p>
      <w:pPr>
        <w:spacing w:after="140" w:before="0"/>
        <w:jc w:val="center"/>
      </w:pPr>
      <w:r>
        <w:rPr>
          <w:rFonts w:ascii="Segoe UI" w:cs="Segoe UI" w:eastAsia="Segoe UI" w:hAnsi="Segoe UI"/>
          <w:i/>
          <w:iCs/>
          <w:color w:val="64748B"/>
          <w:sz w:val="17"/>
          <w:szCs w:val="17"/>
        </w:rPr>
        <w:t xml:space="preserve">Hình ảnh minh họa: Giao diện Bước 3: Xem lại thông tin chuyến xe và danh sách 10 đơn hàng trước khi xuất bến</w:t>
      </w:r>
    </w:p>
    <w:p>
      <w:pPr>
        <w:pStyle w:val="Heading2"/>
        <w:spacing w:after="80" w:before="250"/>
        <w:rPr>
          <w:rFonts w:ascii="Segoe UI" w:cs="Segoe UI" w:eastAsia="Segoe UI" w:hAnsi="Segoe UI"/>
          <w:b/>
          <w:bCs/>
          <w:color w:val="1D4ED8"/>
          <w:sz w:val="22"/>
          <w:szCs w:val="22"/>
        </w:rPr>
      </w:pPr>
      <w:r>
        <w:t xml:space="preserve">Bước 5: Xác nhận xuất kho thành công</w:t>
      </w:r>
    </w:p>
    <w:p>
      <w:pPr>
        <w:spacing w:after="50" w:before="40"/>
      </w:pPr>
      <w:r>
        <w:rPr>
          <w:rFonts w:ascii="Segoe UI" w:cs="Segoe UI" w:eastAsia="Segoe UI" w:hAnsi="Segoe UI"/>
          <w:b/>
          <w:bCs/>
          <w:color w:val="0F3D62"/>
          <w:sz w:val="20"/>
          <w:szCs w:val="20"/>
        </w:rPr>
        <w:t xml:space="preserve">• Thao tác: </w:t>
      </w:r>
      <w:r>
        <w:rPr>
          <w:rFonts w:ascii="Segoe UI" w:cs="Segoe UI" w:eastAsia="Segoe UI" w:hAnsi="Segoe UI"/>
          <w:color w:val="334155"/>
          <w:sz w:val="20"/>
          <w:szCs w:val="20"/>
        </w:rPr>
        <w:t xml:space="preserve">Bấm nút "Xác nhận xuất kho luân chuyển" màu xanh dương ở góc phải.</w:t>
      </w:r>
    </w:p>
    <w:p>
      <w:pPr>
        <w:spacing w:after="50" w:before="40"/>
      </w:pPr>
      <w:r>
        <w:rPr>
          <w:rFonts w:ascii="Segoe UI" w:cs="Segoe UI" w:eastAsia="Segoe UI" w:hAnsi="Segoe UI"/>
          <w:b/>
          <w:bCs/>
          <w:color w:val="0F3D62"/>
          <w:sz w:val="20"/>
          <w:szCs w:val="20"/>
        </w:rPr>
        <w:t xml:space="preserve">• Kết quả: </w:t>
      </w:r>
      <w:r>
        <w:rPr>
          <w:rFonts w:ascii="Segoe UI" w:cs="Segoe UI" w:eastAsia="Segoe UI" w:hAnsi="Segoe UI"/>
          <w:color w:val="334155"/>
          <w:sz w:val="20"/>
          <w:szCs w:val="20"/>
        </w:rPr>
        <w:t xml:space="preserve">Hệ thống hiển thị thông báo xuất kho thành công. Chuyến xe được cấp mã quản lý tự động (TRIP-...), 10 đơn hàng chuyển sang trạng thái đang luân chuyển trên đường, và chỉ số "ĐÃ XUẤT KHO" được cập nhật.</w:t>
      </w:r>
    </w:p>
    <w:p>
      <w:pPr>
        <w:spacing w:after="40" w:before="120"/>
        <w:jc w:val="center"/>
      </w:pPr>
      <w:r>
        <w:drawing>
          <wp:inline distT="0" distB="0" distL="0" distR="0">
            <wp:extent cx="51244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4572000"/>
                    </a:xfrm>
                    <a:prstGeom prst="rect">
                      <a:avLst/>
                    </a:prstGeom>
                  </pic:spPr>
                </pic:pic>
              </a:graphicData>
            </a:graphic>
          </wp:inline>
        </w:drawing>
      </w:r>
    </w:p>
    <w:p>
      <w:pPr>
        <w:spacing w:after="140" w:before="0"/>
        <w:jc w:val="center"/>
      </w:pPr>
      <w:r>
        <w:rPr>
          <w:rFonts w:ascii="Segoe UI" w:cs="Segoe UI" w:eastAsia="Segoe UI" w:hAnsi="Segoe UI"/>
          <w:i/>
          <w:iCs/>
          <w:color w:val="64748B"/>
          <w:sz w:val="17"/>
          <w:szCs w:val="17"/>
        </w:rPr>
        <w:t xml:space="preserve">Hình ảnh minh họa: Thông báo xác nhận xuất kho thành công và cập nhật số liệu kho Hưng Yên</w:t>
      </w:r>
    </w:p>
    <w:p>
      <w:pPr>
        <w:spacing w:after="50" w:before="200"/>
      </w:pPr>
    </w:p>
    <w:p>
      <w:pPr>
        <w:pStyle w:val="Heading1"/>
        <w:spacing w:after="120" w:before="350"/>
        <w:rPr>
          <w:rFonts w:ascii="Segoe UI" w:cs="Segoe UI" w:eastAsia="Segoe UI" w:hAnsi="Segoe UI"/>
          <w:b/>
          <w:bCs/>
          <w:color w:val="0F3D62"/>
          <w:sz w:val="26"/>
          <w:szCs w:val="26"/>
        </w:rPr>
      </w:pPr>
      <w:r>
        <w:t xml:space="preserve">PHẦN II: THAO TÁC TẠI KHO NHẬN (KHO B - ĐÀ NẴNG)</w:t>
      </w:r>
    </w:p>
    <w:p>
      <w:pPr>
        <w:spacing w:after="60" w:before="40"/>
      </w:pPr>
      <w:r>
        <w:rPr>
          <w:rFonts w:ascii="Segoe UI" w:cs="Segoe UI" w:eastAsia="Segoe UI" w:hAnsi="Segoe UI"/>
          <w:b w:val="false"/>
          <w:bCs w:val="false"/>
          <w:i w:val="false"/>
          <w:iCs w:val="false"/>
          <w:color w:val="1E293B"/>
          <w:sz w:val="20"/>
          <w:szCs w:val="20"/>
        </w:rPr>
        <w:t xml:space="preserve">Thực hiện tiếp nhận chuyến xe cập bến: Chỉ dỡ 2 đơn cần giao tại Đà Nẵng, đồng thời bổ sung thêm 4 đơn hàng mới gom thêm dọc đường.</w:t>
      </w:r>
    </w:p>
    <w:p>
      <w:pPr>
        <w:pStyle w:val="Heading2"/>
        <w:spacing w:after="80" w:before="250"/>
        <w:rPr>
          <w:rFonts w:ascii="Segoe UI" w:cs="Segoe UI" w:eastAsia="Segoe UI" w:hAnsi="Segoe UI"/>
          <w:b/>
          <w:bCs/>
          <w:color w:val="1D4ED8"/>
          <w:sz w:val="22"/>
          <w:szCs w:val="22"/>
        </w:rPr>
      </w:pPr>
      <w:r>
        <w:t xml:space="preserve">Bước 6: Mở màn hình Nhập kho tại Đà Nẵng</w:t>
      </w:r>
    </w:p>
    <w:p>
      <w:pPr>
        <w:spacing w:after="50" w:before="40"/>
      </w:pPr>
      <w:r>
        <w:rPr>
          <w:rFonts w:ascii="Segoe UI" w:cs="Segoe UI" w:eastAsia="Segoe UI" w:hAnsi="Segoe UI"/>
          <w:b/>
          <w:bCs/>
          <w:color w:val="0F3D62"/>
          <w:sz w:val="20"/>
          <w:szCs w:val="20"/>
        </w:rPr>
        <w:t xml:space="preserve">• Thao tác: </w:t>
      </w:r>
      <w:r>
        <w:rPr>
          <w:rFonts w:ascii="Segoe UI" w:cs="Segoe UI" w:eastAsia="Segoe UI" w:hAnsi="Segoe UI"/>
          <w:color w:val="334155"/>
          <w:sz w:val="20"/>
          <w:szCs w:val="20"/>
        </w:rPr>
        <w:t xml:space="preserve">Đăng nhập hệ thống với tài khoản Quản lý Kho Đà Nẵng. Chọn menu Kho Hàng ➔ Nhập kho.</w:t>
      </w:r>
    </w:p>
    <w:p>
      <w:pPr>
        <w:spacing w:after="50" w:before="40"/>
      </w:pPr>
      <w:r>
        <w:rPr>
          <w:rFonts w:ascii="Segoe UI" w:cs="Segoe UI" w:eastAsia="Segoe UI" w:hAnsi="Segoe UI"/>
          <w:b/>
          <w:bCs/>
          <w:color w:val="0F3D62"/>
          <w:sz w:val="20"/>
          <w:szCs w:val="20"/>
        </w:rPr>
        <w:t xml:space="preserve">• Màn hình: </w:t>
      </w:r>
      <w:r>
        <w:rPr>
          <w:rFonts w:ascii="Segoe UI" w:cs="Segoe UI" w:eastAsia="Segoe UI" w:hAnsi="Segoe UI"/>
          <w:color w:val="334155"/>
          <w:sz w:val="20"/>
          <w:szCs w:val="20"/>
        </w:rPr>
        <w:t xml:space="preserve">Bảng hiển thị giao diện nhập kho của Magellan Hub - Đà Nẵng cùng danh sách hàng hóa hiện tại.</w:t>
      </w:r>
    </w:p>
    <w:p>
      <w:pPr>
        <w:spacing w:after="40" w:before="120"/>
        <w:jc w:val="center"/>
      </w:pPr>
      <w:r>
        <w:drawing>
          <wp:inline distT="0" distB="0" distL="0" distR="0">
            <wp:extent cx="5429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3390900"/>
                    </a:xfrm>
                    <a:prstGeom prst="rect">
                      <a:avLst/>
                    </a:prstGeom>
                  </pic:spPr>
                </pic:pic>
              </a:graphicData>
            </a:graphic>
          </wp:inline>
        </w:drawing>
      </w:r>
    </w:p>
    <w:p>
      <w:pPr>
        <w:spacing w:after="140" w:before="0"/>
        <w:jc w:val="center"/>
      </w:pPr>
      <w:r>
        <w:rPr>
          <w:rFonts w:ascii="Segoe UI" w:cs="Segoe UI" w:eastAsia="Segoe UI" w:hAnsi="Segoe UI"/>
          <w:i/>
          <w:iCs/>
          <w:color w:val="64748B"/>
          <w:sz w:val="17"/>
          <w:szCs w:val="17"/>
        </w:rPr>
        <w:t xml:space="preserve">Hình ảnh minh họa: Giao diện Bảng Nhập Kho tại Hub nhận Magellan Hub - Đà Nẵng</w:t>
      </w:r>
    </w:p>
    <w:p>
      <w:pPr>
        <w:pStyle w:val="Heading2"/>
        <w:spacing w:after="80" w:before="250"/>
        <w:rPr>
          <w:rFonts w:ascii="Segoe UI" w:cs="Segoe UI" w:eastAsia="Segoe UI" w:hAnsi="Segoe UI"/>
          <w:b/>
          <w:bCs/>
          <w:color w:val="1D4ED8"/>
          <w:sz w:val="22"/>
          <w:szCs w:val="22"/>
        </w:rPr>
      </w:pPr>
      <w:r>
        <w:t xml:space="preserve">Bước 7: Bấm "Nhận luân chuyển nội bộ" và tìm chuyến xe vừa đến</w:t>
      </w:r>
    </w:p>
    <w:p>
      <w:pPr>
        <w:spacing w:after="50" w:before="40"/>
      </w:pPr>
      <w:r>
        <w:rPr>
          <w:rFonts w:ascii="Segoe UI" w:cs="Segoe UI" w:eastAsia="Segoe UI" w:hAnsi="Segoe UI"/>
          <w:b/>
          <w:bCs/>
          <w:color w:val="0F3D62"/>
          <w:sz w:val="20"/>
          <w:szCs w:val="20"/>
        </w:rPr>
        <w:t xml:space="preserve">• Thao tác: </w:t>
      </w:r>
      <w:r>
        <w:rPr>
          <w:rFonts w:ascii="Segoe UI" w:cs="Segoe UI" w:eastAsia="Segoe UI" w:hAnsi="Segoe UI"/>
          <w:color w:val="334155"/>
          <w:sz w:val="20"/>
          <w:szCs w:val="20"/>
        </w:rPr>
        <w:t xml:space="preserve">Bấm nút "Nhận luân chuyển nội bộ" ở thanh công cụ phía trên bên phải.</w:t>
      </w:r>
    </w:p>
    <w:p>
      <w:pPr>
        <w:spacing w:after="50" w:before="40"/>
      </w:pPr>
      <w:r>
        <w:rPr>
          <w:rFonts w:ascii="Segoe UI" w:cs="Segoe UI" w:eastAsia="Segoe UI" w:hAnsi="Segoe UI"/>
          <w:b/>
          <w:bCs/>
          <w:color w:val="0F3D62"/>
          <w:sz w:val="20"/>
          <w:szCs w:val="20"/>
        </w:rPr>
        <w:t xml:space="preserve">• Tìm chuyến xe: </w:t>
      </w:r>
      <w:r>
        <w:rPr>
          <w:rFonts w:ascii="Segoe UI" w:cs="Segoe UI" w:eastAsia="Segoe UI" w:hAnsi="Segoe UI"/>
          <w:color w:val="334155"/>
          <w:sz w:val="20"/>
          <w:szCs w:val="20"/>
        </w:rPr>
        <w:t xml:space="preserve">Hộp thoại Bước 1 hiện ra, liệt kê các chuyến xe luân chuyển đang trên đường đến Đà Nẵng. Nhập biển số xe vào ô tìm kiếm để xác định đúng chuyến xe vừa tới cửa kho.</w:t>
      </w:r>
    </w:p>
    <w:p>
      <w:pPr>
        <w:spacing w:after="40" w:before="120"/>
        <w:jc w:val="center"/>
      </w:pPr>
      <w:r>
        <w:drawing>
          <wp:inline distT="0" distB="0" distL="0" distR="0">
            <wp:extent cx="5429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29250" cy="3390900"/>
                    </a:xfrm>
                    <a:prstGeom prst="rect">
                      <a:avLst/>
                    </a:prstGeom>
                  </pic:spPr>
                </pic:pic>
              </a:graphicData>
            </a:graphic>
          </wp:inline>
        </w:drawing>
      </w:r>
    </w:p>
    <w:p>
      <w:pPr>
        <w:spacing w:after="140" w:before="0"/>
        <w:jc w:val="center"/>
      </w:pPr>
      <w:r>
        <w:rPr>
          <w:rFonts w:ascii="Segoe UI" w:cs="Segoe UI" w:eastAsia="Segoe UI" w:hAnsi="Segoe UI"/>
          <w:i/>
          <w:iCs/>
          <w:color w:val="64748B"/>
          <w:sz w:val="17"/>
          <w:szCs w:val="17"/>
        </w:rPr>
        <w:t xml:space="preserve">Hình ảnh minh họa: Hộp thoại Bước 1: Tra cứu và chọn chuyến xe luân chuyển đang cập bến</w:t>
      </w:r>
    </w:p>
    <w:p>
      <w:pPr>
        <w:pStyle w:val="Heading2"/>
        <w:spacing w:after="80" w:before="250"/>
        <w:rPr>
          <w:rFonts w:ascii="Segoe UI" w:cs="Segoe UI" w:eastAsia="Segoe UI" w:hAnsi="Segoe UI"/>
          <w:b/>
          <w:bCs/>
          <w:color w:val="1D4ED8"/>
          <w:sz w:val="22"/>
          <w:szCs w:val="22"/>
        </w:rPr>
      </w:pPr>
      <w:r>
        <w:t xml:space="preserve">Bước 8: Mở danh sách 10 đơn hàng có trên thùng xe</w:t>
      </w:r>
    </w:p>
    <w:p>
      <w:pPr>
        <w:spacing w:after="50" w:before="40"/>
      </w:pPr>
      <w:r>
        <w:rPr>
          <w:rFonts w:ascii="Segoe UI" w:cs="Segoe UI" w:eastAsia="Segoe UI" w:hAnsi="Segoe UI"/>
          <w:b/>
          <w:bCs/>
          <w:color w:val="0F3D62"/>
          <w:sz w:val="20"/>
          <w:szCs w:val="20"/>
        </w:rPr>
        <w:t xml:space="preserve">• Thao tác: </w:t>
      </w:r>
      <w:r>
        <w:rPr>
          <w:rFonts w:ascii="Segoe UI" w:cs="Segoe UI" w:eastAsia="Segoe UI" w:hAnsi="Segoe UI"/>
          <w:color w:val="334155"/>
          <w:sz w:val="20"/>
          <w:szCs w:val="20"/>
        </w:rPr>
        <w:t xml:space="preserve">Bấm nút "Chọn chuyến →" trên thẻ chuyến xe tương ứng.</w:t>
      </w:r>
    </w:p>
    <w:p>
      <w:pPr>
        <w:spacing w:after="50" w:before="40"/>
      </w:pPr>
      <w:r>
        <w:rPr>
          <w:rFonts w:ascii="Segoe UI" w:cs="Segoe UI" w:eastAsia="Segoe UI" w:hAnsi="Segoe UI"/>
          <w:b/>
          <w:bCs/>
          <w:color w:val="0F3D62"/>
          <w:sz w:val="20"/>
          <w:szCs w:val="20"/>
        </w:rPr>
        <w:t xml:space="preserve">• Màn hình: </w:t>
      </w:r>
      <w:r>
        <w:rPr>
          <w:rFonts w:ascii="Segoe UI" w:cs="Segoe UI" w:eastAsia="Segoe UI" w:hAnsi="Segoe UI"/>
          <w:color w:val="334155"/>
          <w:sz w:val="20"/>
          <w:szCs w:val="20"/>
        </w:rPr>
        <w:t xml:space="preserve">Hộp thoại chuyển sang Bước 2, hiển thị đầy đủ danh sách 10 đơn hàng đang có trên thùng xe do Kho Hưng Yên xuất đi.</w:t>
      </w:r>
    </w:p>
    <w:p>
      <w:pPr>
        <w:spacing w:after="40" w:before="120"/>
        <w:jc w:val="center"/>
      </w:pPr>
      <w:r>
        <w:drawing>
          <wp:inline distT="0" distB="0" distL="0" distR="0">
            <wp:extent cx="5429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29250" cy="3390900"/>
                    </a:xfrm>
                    <a:prstGeom prst="rect">
                      <a:avLst/>
                    </a:prstGeom>
                  </pic:spPr>
                </pic:pic>
              </a:graphicData>
            </a:graphic>
          </wp:inline>
        </w:drawing>
      </w:r>
    </w:p>
    <w:p>
      <w:pPr>
        <w:spacing w:after="140" w:before="0"/>
        <w:jc w:val="center"/>
      </w:pPr>
      <w:r>
        <w:rPr>
          <w:rFonts w:ascii="Segoe UI" w:cs="Segoe UI" w:eastAsia="Segoe UI" w:hAnsi="Segoe UI"/>
          <w:i/>
          <w:iCs/>
          <w:color w:val="64748B"/>
          <w:sz w:val="17"/>
          <w:szCs w:val="17"/>
        </w:rPr>
        <w:t xml:space="preserve">Hình ảnh minh họa: Hộp thoại Bước 2: Xem toàn bộ 10 đơn hàng có trên thùng xe tải</w:t>
      </w:r>
    </w:p>
    <w:p>
      <w:pPr>
        <w:pStyle w:val="Heading2"/>
        <w:spacing w:after="80" w:before="250"/>
        <w:rPr>
          <w:rFonts w:ascii="Segoe UI" w:cs="Segoe UI" w:eastAsia="Segoe UI" w:hAnsi="Segoe UI"/>
          <w:b/>
          <w:bCs/>
          <w:color w:val="1D4ED8"/>
          <w:sz w:val="22"/>
          <w:szCs w:val="22"/>
        </w:rPr>
      </w:pPr>
      <w:r>
        <w:t xml:space="preserve">Bước 9: Tích chọn đúng 2 đơn hàng cần dỡ tại Đà Nẵng</w:t>
      </w:r>
    </w:p>
    <w:p>
      <w:pPr>
        <w:spacing w:after="50" w:before="40"/>
      </w:pPr>
      <w:r>
        <w:rPr>
          <w:rFonts w:ascii="Segoe UI" w:cs="Segoe UI" w:eastAsia="Segoe UI" w:hAnsi="Segoe UI"/>
          <w:b/>
          <w:bCs/>
          <w:color w:val="0F3D62"/>
          <w:sz w:val="20"/>
          <w:szCs w:val="20"/>
        </w:rPr>
        <w:t xml:space="preserve">• Thao tác: </w:t>
      </w:r>
      <w:r>
        <w:rPr>
          <w:rFonts w:ascii="Segoe UI" w:cs="Segoe UI" w:eastAsia="Segoe UI" w:hAnsi="Segoe UI"/>
          <w:color w:val="334155"/>
          <w:sz w:val="20"/>
          <w:szCs w:val="20"/>
        </w:rPr>
        <w:t xml:space="preserve">Bỏ chọn ở ô "Chọn tất cả", sau đó chỉ tích chọn đúng 2 đơn hàng cần dỡ xuống kho Đà Nẵng.</w:t>
      </w:r>
    </w:p>
    <w:p>
      <w:pPr>
        <w:spacing w:after="50" w:before="40"/>
      </w:pPr>
      <w:r>
        <w:rPr>
          <w:rFonts w:ascii="Segoe UI" w:cs="Segoe UI" w:eastAsia="Segoe UI" w:hAnsi="Segoe UI"/>
          <w:b/>
          <w:bCs/>
          <w:color w:val="0F3D62"/>
          <w:sz w:val="20"/>
          <w:szCs w:val="20"/>
        </w:rPr>
        <w:t xml:space="preserve">• Xác nhận số lượng: </w:t>
      </w:r>
      <w:r>
        <w:rPr>
          <w:rFonts w:ascii="Segoe UI" w:cs="Segoe UI" w:eastAsia="Segoe UI" w:hAnsi="Segoe UI"/>
          <w:color w:val="334155"/>
          <w:sz w:val="20"/>
          <w:szCs w:val="20"/>
        </w:rPr>
        <w:t xml:space="preserve">Dòng thông báo hiển thị "Đã chọn 2 đơn hàng". 8 đơn hàng còn lại trên xe sẽ tiếp tục lưu thông đến các trạm đích kế tiếp.</w:t>
      </w:r>
    </w:p>
    <w:p>
      <w:pPr>
        <w:spacing w:after="40" w:before="120"/>
        <w:jc w:val="center"/>
      </w:pPr>
      <w:r>
        <w:drawing>
          <wp:inline distT="0" distB="0" distL="0" distR="0">
            <wp:extent cx="5429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29250" cy="3390900"/>
                    </a:xfrm>
                    <a:prstGeom prst="rect">
                      <a:avLst/>
                    </a:prstGeom>
                  </pic:spPr>
                </pic:pic>
              </a:graphicData>
            </a:graphic>
          </wp:inline>
        </w:drawing>
      </w:r>
    </w:p>
    <w:p>
      <w:pPr>
        <w:spacing w:after="140" w:before="0"/>
        <w:jc w:val="center"/>
      </w:pPr>
      <w:r>
        <w:rPr>
          <w:rFonts w:ascii="Segoe UI" w:cs="Segoe UI" w:eastAsia="Segoe UI" w:hAnsi="Segoe UI"/>
          <w:i/>
          <w:iCs/>
          <w:color w:val="64748B"/>
          <w:sz w:val="17"/>
          <w:szCs w:val="17"/>
        </w:rPr>
        <w:t xml:space="preserve">Hình ảnh minh họa: Hộp thoại Bước 2: Bỏ chọn tất cả và chỉ tích chọn đúng 2 đơn hàng cần dỡ xuống kho</w:t>
      </w:r>
    </w:p>
    <w:p>
      <w:pPr>
        <w:pStyle w:val="Heading2"/>
        <w:spacing w:after="80" w:before="250"/>
        <w:rPr>
          <w:rFonts w:ascii="Segoe UI" w:cs="Segoe UI" w:eastAsia="Segoe UI" w:hAnsi="Segoe UI"/>
          <w:b/>
          <w:bCs/>
          <w:color w:val="1D4ED8"/>
          <w:sz w:val="22"/>
          <w:szCs w:val="22"/>
        </w:rPr>
      </w:pPr>
      <w:r>
        <w:t xml:space="preserve">Bước 10: Đưa 2 đơn đã chọn vào Lưới kiểm đếm</w:t>
      </w:r>
    </w:p>
    <w:p>
      <w:pPr>
        <w:spacing w:after="50" w:before="40"/>
      </w:pPr>
      <w:r>
        <w:rPr>
          <w:rFonts w:ascii="Segoe UI" w:cs="Segoe UI" w:eastAsia="Segoe UI" w:hAnsi="Segoe UI"/>
          <w:b/>
          <w:bCs/>
          <w:color w:val="0F3D62"/>
          <w:sz w:val="20"/>
          <w:szCs w:val="20"/>
        </w:rPr>
        <w:t xml:space="preserve">• Thao tác: </w:t>
      </w:r>
      <w:r>
        <w:rPr>
          <w:rFonts w:ascii="Segoe UI" w:cs="Segoe UI" w:eastAsia="Segoe UI" w:hAnsi="Segoe UI"/>
          <w:color w:val="334155"/>
          <w:sz w:val="20"/>
          <w:szCs w:val="20"/>
        </w:rPr>
        <w:t xml:space="preserve">Bấm nút "Xác nhận dỡ hàng → Đưa vào kiểm đếm".</w:t>
      </w:r>
    </w:p>
    <w:p>
      <w:pPr>
        <w:spacing w:after="50" w:before="40"/>
      </w:pPr>
      <w:r>
        <w:rPr>
          <w:rFonts w:ascii="Segoe UI" w:cs="Segoe UI" w:eastAsia="Segoe UI" w:hAnsi="Segoe UI"/>
          <w:b/>
          <w:bCs/>
          <w:color w:val="0F3D62"/>
          <w:sz w:val="20"/>
          <w:szCs w:val="20"/>
        </w:rPr>
        <w:t xml:space="preserve">• Màn hình: </w:t>
      </w:r>
      <w:r>
        <w:rPr>
          <w:rFonts w:ascii="Segoe UI" w:cs="Segoe UI" w:eastAsia="Segoe UI" w:hAnsi="Segoe UI"/>
          <w:color w:val="334155"/>
          <w:sz w:val="20"/>
          <w:szCs w:val="20"/>
        </w:rPr>
        <w:t xml:space="preserve">Hộp thoại đóng lại và mở ra Lưới kiểm đếm nhập kho. Phía trên hiển thị Thẻ xe bị khóa cố định (Biển số xe, Tài xế, Xuất phát từ Hưng Yên ➔ Tiếp nhận tại Đà Nẵng) và bảng kiểm đếm chứa đúng 2 đơn hàng vừa dỡ từ xe.</w:t>
      </w:r>
    </w:p>
    <w:p>
      <w:pPr>
        <w:spacing w:after="40" w:before="120"/>
        <w:jc w:val="center"/>
      </w:pPr>
      <w:r>
        <w:drawing>
          <wp:inline distT="0" distB="0" distL="0" distR="0">
            <wp:extent cx="5429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29250" cy="3390900"/>
                    </a:xfrm>
                    <a:prstGeom prst="rect">
                      <a:avLst/>
                    </a:prstGeom>
                  </pic:spPr>
                </pic:pic>
              </a:graphicData>
            </a:graphic>
          </wp:inline>
        </w:drawing>
      </w:r>
    </w:p>
    <w:p>
      <w:pPr>
        <w:spacing w:after="140" w:before="0"/>
        <w:jc w:val="center"/>
      </w:pPr>
      <w:r>
        <w:rPr>
          <w:rFonts w:ascii="Segoe UI" w:cs="Segoe UI" w:eastAsia="Segoe UI" w:hAnsi="Segoe UI"/>
          <w:i/>
          <w:iCs/>
          <w:color w:val="64748B"/>
          <w:sz w:val="17"/>
          <w:szCs w:val="17"/>
        </w:rPr>
        <w:t xml:space="preserve">Hình ảnh minh họa: Lưới kiểm đếm hiển thị 2 đơn hàng được dỡ từ chuyến xe luân chuyển</w:t>
      </w:r>
    </w:p>
    <w:p>
      <w:pPr>
        <w:pStyle w:val="Heading2"/>
        <w:spacing w:after="80" w:before="250"/>
        <w:rPr>
          <w:rFonts w:ascii="Segoe UI" w:cs="Segoe UI" w:eastAsia="Segoe UI" w:hAnsi="Segoe UI"/>
          <w:b/>
          <w:bCs/>
          <w:color w:val="1D4ED8"/>
          <w:sz w:val="22"/>
          <w:szCs w:val="22"/>
        </w:rPr>
      </w:pPr>
      <w:r>
        <w:t xml:space="preserve">Bước 11: Bấm thêm dòng và nhập 4 đơn hàng gom thêm dọc đường</w:t>
      </w:r>
    </w:p>
    <w:p>
      <w:pPr>
        <w:spacing w:after="50" w:before="40"/>
      </w:pPr>
      <w:r>
        <w:rPr>
          <w:rFonts w:ascii="Segoe UI" w:cs="Segoe UI" w:eastAsia="Segoe UI" w:hAnsi="Segoe UI"/>
          <w:b/>
          <w:bCs/>
          <w:color w:val="0F3D62"/>
          <w:sz w:val="20"/>
          <w:szCs w:val="20"/>
        </w:rPr>
        <w:t xml:space="preserve">• Thêm dòng: </w:t>
      </w:r>
      <w:r>
        <w:rPr>
          <w:rFonts w:ascii="Segoe UI" w:cs="Segoe UI" w:eastAsia="Segoe UI" w:hAnsi="Segoe UI"/>
          <w:color w:val="334155"/>
          <w:sz w:val="20"/>
          <w:szCs w:val="20"/>
        </w:rPr>
        <w:t xml:space="preserve">Do trong lúc di chuyển tài xế đã lấy thêm hàng dọc đường, Thủ kho bấm nút "+ Thêm 1 dòng đơn mới" 4 lần để tạo thêm 4 dòng hàng mới.</w:t>
      </w:r>
    </w:p>
    <w:p>
      <w:pPr>
        <w:spacing w:after="50" w:before="40"/>
      </w:pPr>
      <w:r>
        <w:rPr>
          <w:rFonts w:ascii="Segoe UI" w:cs="Segoe UI" w:eastAsia="Segoe UI" w:hAnsi="Segoe UI"/>
          <w:b/>
          <w:bCs/>
          <w:color w:val="0F3D62"/>
          <w:sz w:val="20"/>
          <w:szCs w:val="20"/>
        </w:rPr>
        <w:t xml:space="preserve">• Nhập thông tin hàng gom: </w:t>
      </w:r>
      <w:r>
        <w:rPr>
          <w:rFonts w:ascii="Segoe UI" w:cs="Segoe UI" w:eastAsia="Segoe UI" w:hAnsi="Segoe UI"/>
          <w:color w:val="334155"/>
          <w:sz w:val="20"/>
          <w:szCs w:val="20"/>
        </w:rPr>
        <w:t xml:space="preserve">Tại 4 dòng mới, nhập các thông tin thực tế:</w:t>
      </w:r>
    </w:p>
    <w:p>
      <w:pPr>
        <w:spacing w:after="60" w:before="40"/>
      </w:pPr>
      <w:r>
        <w:rPr>
          <w:rFonts w:ascii="Segoe UI" w:cs="Segoe UI" w:eastAsia="Segoe UI" w:hAnsi="Segoe UI"/>
          <w:b w:val="false"/>
          <w:bCs w:val="false"/>
          <w:i w:val="false"/>
          <w:iCs w:val="false"/>
          <w:color w:val="1E293B"/>
          <w:sz w:val="20"/>
          <w:szCs w:val="20"/>
        </w:rPr>
        <w:t xml:space="preserve">    • Tên hàng hóa: Nhập mô tả hàng (VD: Thực phẩm chế biến đóng thùng, Phụ tùng cơ khí khuôn đúc, Vật tư may mặc, Thiết bị điện tử...).</w:t>
      </w:r>
    </w:p>
    <w:p>
      <w:pPr>
        <w:spacing w:after="60" w:before="40"/>
      </w:pPr>
      <w:r>
        <w:rPr>
          <w:rFonts w:ascii="Segoe UI" w:cs="Segoe UI" w:eastAsia="Segoe UI" w:hAnsi="Segoe UI"/>
          <w:b w:val="false"/>
          <w:bCs w:val="false"/>
          <w:i w:val="false"/>
          <w:iCs w:val="false"/>
          <w:color w:val="1E293B"/>
          <w:sz w:val="20"/>
          <w:szCs w:val="20"/>
        </w:rPr>
        <w:t xml:space="preserve">    • Số kiện: Nhập số lượng kiện hàng thực nhận.</w:t>
      </w:r>
    </w:p>
    <w:p>
      <w:pPr>
        <w:spacing w:after="60" w:before="40"/>
      </w:pPr>
      <w:r>
        <w:rPr>
          <w:rFonts w:ascii="Segoe UI" w:cs="Segoe UI" w:eastAsia="Segoe UI" w:hAnsi="Segoe UI"/>
          <w:b w:val="false"/>
          <w:bCs w:val="false"/>
          <w:i w:val="false"/>
          <w:iCs w:val="false"/>
          <w:color w:val="1E293B"/>
          <w:sz w:val="20"/>
          <w:szCs w:val="20"/>
        </w:rPr>
        <w:t xml:space="preserve">    • Số kg &amp; Số m³: Nhập trọng lượng và thể tích tương ứng.</w:t>
      </w:r>
    </w:p>
    <w:p>
      <w:pPr>
        <w:spacing w:after="60" w:before="40"/>
      </w:pPr>
      <w:r>
        <w:rPr>
          <w:rFonts w:ascii="Segoe UI" w:cs="Segoe UI" w:eastAsia="Segoe UI" w:hAnsi="Segoe UI"/>
          <w:b w:val="false"/>
          <w:bCs w:val="false"/>
          <w:i w:val="false"/>
          <w:iCs w:val="false"/>
          <w:color w:val="1E293B"/>
          <w:sz w:val="20"/>
          <w:szCs w:val="20"/>
        </w:rPr>
        <w:t xml:space="preserve">    • Điểm đến / Ghi chú: Nhập địa chỉ giao hàng hoặc ghi chú xuất phát (Gom tại Thanh Hóa, Vinh, Hà Tĩnh, Đồng Hới).</w:t>
      </w:r>
    </w:p>
    <w:p>
      <w:pPr>
        <w:spacing w:after="50" w:before="40"/>
      </w:pPr>
      <w:r>
        <w:rPr>
          <w:rFonts w:ascii="Segoe UI" w:cs="Segoe UI" w:eastAsia="Segoe UI" w:hAnsi="Segoe UI"/>
          <w:b/>
          <w:bCs/>
          <w:color w:val="0F3D62"/>
          <w:sz w:val="20"/>
          <w:szCs w:val="20"/>
        </w:rPr>
        <w:t xml:space="preserve">• Tự động tính tổng: </w:t>
      </w:r>
      <w:r>
        <w:rPr>
          <w:rFonts w:ascii="Segoe UI" w:cs="Segoe UI" w:eastAsia="Segoe UI" w:hAnsi="Segoe UI"/>
          <w:color w:val="334155"/>
          <w:sz w:val="20"/>
          <w:szCs w:val="20"/>
        </w:rPr>
        <w:t xml:space="preserve">Thanh tổng hợp phía trên tự động cộng dồn số kiện, tải trọng và thể tích của toàn bộ 6 dòng hàng đang kiểm đếm.</w:t>
      </w:r>
    </w:p>
    <w:tbl>
      <w:tblPr>
        <w:tblW w:type="pct" w:w="100%"/>
        <w:tblBorders>
          <w:top w:val="none"/>
          <w:left w:val="single" w:color="059669" w:sz="24"/>
          <w:bottom w:val="none"/>
          <w:right w:val="none"/>
          <w:insideH w:val="single" w:color="auto" w:sz="4"/>
          <w:insideV w:val="single" w:color="auto" w:sz="4"/>
        </w:tblBorders>
      </w:tblPr>
      <w:tblGrid>
        <w:gridCol w:w="100"/>
      </w:tblGrid>
      <w:tr>
        <w:tc>
          <w:tcPr>
            <w:shd w:fill="F0FDF4" w:val="clear"/>
            <w:tcMar>
              <w:top w:type="dxa" w:w="80"/>
              <w:left w:type="dxa" w:w="140"/>
              <w:bottom w:type="dxa" w:w="80"/>
              <w:right w:type="dxa" w:w="140"/>
            </w:tcMar>
          </w:tcPr>
          <w:p>
            <w:r>
              <w:rPr>
                <w:rFonts w:ascii="Segoe UI" w:cs="Segoe UI" w:eastAsia="Segoe UI" w:hAnsi="Segoe UI"/>
                <w:b/>
                <w:bCs/>
                <w:color w:val="059669"/>
                <w:sz w:val="19"/>
                <w:szCs w:val="19"/>
              </w:rPr>
              <w:t xml:space="preserve">💡 Lưu ý thao tác: </w:t>
            </w:r>
            <w:r>
              <w:rPr>
                <w:rFonts w:ascii="Segoe UI" w:cs="Segoe UI" w:eastAsia="Segoe UI" w:hAnsi="Segoe UI"/>
                <w:color w:val="1E293B"/>
                <w:sz w:val="19"/>
                <w:szCs w:val="19"/>
              </w:rPr>
              <w:t xml:space="preserve">Cột Mã đơn hàng của 4 dòng mới hiển thị "(Tự sinh khi lưu)". Hệ thống sẽ tự động cấp mã vận đơn chính thức khi bấm lưu.</w:t>
            </w:r>
          </w:p>
        </w:tc>
      </w:tr>
    </w:tbl>
    <w:p>
      <w:pPr>
        <w:spacing w:after="40" w:before="120"/>
        <w:jc w:val="center"/>
      </w:pPr>
      <w:r>
        <w:drawing>
          <wp:inline distT="0" distB="0" distL="0" distR="0">
            <wp:extent cx="50482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48250" cy="4572000"/>
                    </a:xfrm>
                    <a:prstGeom prst="rect">
                      <a:avLst/>
                    </a:prstGeom>
                  </pic:spPr>
                </pic:pic>
              </a:graphicData>
            </a:graphic>
          </wp:inline>
        </w:drawing>
      </w:r>
    </w:p>
    <w:p>
      <w:pPr>
        <w:spacing w:after="140" w:before="0"/>
        <w:jc w:val="center"/>
      </w:pPr>
      <w:r>
        <w:rPr>
          <w:rFonts w:ascii="Segoe UI" w:cs="Segoe UI" w:eastAsia="Segoe UI" w:hAnsi="Segoe UI"/>
          <w:i/>
          <w:iCs/>
          <w:color w:val="64748B"/>
          <w:sz w:val="17"/>
          <w:szCs w:val="17"/>
        </w:rPr>
        <w:t xml:space="preserve">Hình ảnh minh họa: Lưới kiểm đếm sau khi bấm thêm 4 dòng và nhập đầy đủ thông tin hàng gom dọc đường</w:t>
      </w:r>
    </w:p>
    <w:p>
      <w:pPr>
        <w:pStyle w:val="Heading2"/>
        <w:spacing w:after="80" w:before="250"/>
        <w:rPr>
          <w:rFonts w:ascii="Segoe UI" w:cs="Segoe UI" w:eastAsia="Segoe UI" w:hAnsi="Segoe UI"/>
          <w:b/>
          <w:bCs/>
          <w:color w:val="1D4ED8"/>
          <w:sz w:val="22"/>
          <w:szCs w:val="22"/>
        </w:rPr>
      </w:pPr>
      <w:r>
        <w:t xml:space="preserve">Bước 12: Bấm "Xác nhận tiếp nhận &amp; Lưu kho" để hoàn tất</w:t>
      </w:r>
    </w:p>
    <w:p>
      <w:pPr>
        <w:spacing w:after="50" w:before="40"/>
      </w:pPr>
      <w:r>
        <w:rPr>
          <w:rFonts w:ascii="Segoe UI" w:cs="Segoe UI" w:eastAsia="Segoe UI" w:hAnsi="Segoe UI"/>
          <w:b/>
          <w:bCs/>
          <w:color w:val="0F3D62"/>
          <w:sz w:val="20"/>
          <w:szCs w:val="20"/>
        </w:rPr>
        <w:t xml:space="preserve">• Thao tác: </w:t>
      </w:r>
      <w:r>
        <w:rPr>
          <w:rFonts w:ascii="Segoe UI" w:cs="Segoe UI" w:eastAsia="Segoe UI" w:hAnsi="Segoe UI"/>
          <w:color w:val="334155"/>
          <w:sz w:val="20"/>
          <w:szCs w:val="20"/>
        </w:rPr>
        <w:t xml:space="preserve">Kiểm tra lại lần cuối toàn bộ hàng hóa thực tế đã dỡ vào kho và bấm nút "Xác nhận tiếp nhận &amp; Lưu kho".</w:t>
      </w:r>
    </w:p>
    <w:p>
      <w:pPr>
        <w:spacing w:after="50" w:before="40"/>
      </w:pPr>
      <w:r>
        <w:rPr>
          <w:rFonts w:ascii="Segoe UI" w:cs="Segoe UI" w:eastAsia="Segoe UI" w:hAnsi="Segoe UI"/>
          <w:b/>
          <w:bCs/>
          <w:color w:val="0F3D62"/>
          <w:sz w:val="20"/>
          <w:szCs w:val="20"/>
        </w:rPr>
        <w:t xml:space="preserve">• Kết quả hoàn tất: </w:t>
      </w:r>
      <w:r>
        <w:rPr>
          <w:rFonts w:ascii="Segoe UI" w:cs="Segoe UI" w:eastAsia="Segoe UI" w:hAnsi="Segoe UI"/>
          <w:color w:val="334155"/>
          <w:sz w:val="20"/>
          <w:szCs w:val="20"/>
        </w:rPr>
        <w:t xml:space="preserve">Hệ thống tự động thực hiện:</w:t>
      </w:r>
    </w:p>
    <w:p>
      <w:pPr>
        <w:spacing w:after="60" w:before="40"/>
      </w:pPr>
      <w:r>
        <w:rPr>
          <w:rFonts w:ascii="Segoe UI" w:cs="Segoe UI" w:eastAsia="Segoe UI" w:hAnsi="Segoe UI"/>
          <w:b w:val="false"/>
          <w:bCs w:val="false"/>
          <w:i w:val="false"/>
          <w:iCs w:val="false"/>
          <w:color w:val="1E293B"/>
          <w:sz w:val="20"/>
          <w:szCs w:val="20"/>
        </w:rPr>
        <w:t xml:space="preserve">    ✓ Chuyển 2 đơn hàng dỡ từ xe sang trạng thái LƯU KHO tại Kho Đà Nẵng.</w:t>
      </w:r>
    </w:p>
    <w:p>
      <w:pPr>
        <w:spacing w:after="60" w:before="40"/>
      </w:pPr>
      <w:r>
        <w:rPr>
          <w:rFonts w:ascii="Segoe UI" w:cs="Segoe UI" w:eastAsia="Segoe UI" w:hAnsi="Segoe UI"/>
          <w:b w:val="false"/>
          <w:bCs w:val="false"/>
          <w:i w:val="false"/>
          <w:iCs w:val="false"/>
          <w:color w:val="1E293B"/>
          <w:sz w:val="20"/>
          <w:szCs w:val="20"/>
        </w:rPr>
        <w:t xml:space="preserve">    ✓ Tự động cấp mã vận đơn chính thức cho 4 đơn gom thêm và ghi nhận trạng thái LƯU KHO.</w:t>
      </w:r>
    </w:p>
    <w:p>
      <w:pPr>
        <w:spacing w:after="60" w:before="40"/>
      </w:pPr>
      <w:r>
        <w:rPr>
          <w:rFonts w:ascii="Segoe UI" w:cs="Segoe UI" w:eastAsia="Segoe UI" w:hAnsi="Segoe UI"/>
          <w:b w:val="false"/>
          <w:bCs w:val="false"/>
          <w:i w:val="false"/>
          <w:iCs w:val="false"/>
          <w:color w:val="1E293B"/>
          <w:sz w:val="20"/>
          <w:szCs w:val="20"/>
        </w:rPr>
        <w:t xml:space="preserve">    ✓ Bảo toàn 8 đơn hàng còn lại trên chuyến xe để tài xế tiếp tục hành trình.</w:t>
      </w:r>
    </w:p>
    <w:p>
      <w:pPr>
        <w:spacing w:after="50" w:before="40"/>
      </w:pPr>
      <w:r>
        <w:rPr>
          <w:rFonts w:ascii="Segoe UI" w:cs="Segoe UI" w:eastAsia="Segoe UI" w:hAnsi="Segoe UI"/>
          <w:b/>
          <w:bCs/>
          <w:color w:val="0F3D62"/>
          <w:sz w:val="20"/>
          <w:szCs w:val="20"/>
        </w:rPr>
        <w:t xml:space="preserve">• Màn hình: </w:t>
      </w:r>
      <w:r>
        <w:rPr>
          <w:rFonts w:ascii="Segoe UI" w:cs="Segoe UI" w:eastAsia="Segoe UI" w:hAnsi="Segoe UI"/>
          <w:color w:val="334155"/>
          <w:sz w:val="20"/>
          <w:szCs w:val="20"/>
        </w:rPr>
        <w:t xml:space="preserve">Hệ thống hiển thị thông báo thành công và tự động chuyển về Bảng Nhập Kho với danh sách và số liệu tồn kho mới nhất.</w:t>
      </w:r>
    </w:p>
    <w:p>
      <w:pPr>
        <w:spacing w:after="40" w:before="120"/>
        <w:jc w:val="center"/>
      </w:pPr>
      <w:r>
        <w:drawing>
          <wp:inline distT="0" distB="0" distL="0" distR="0">
            <wp:extent cx="50577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57775" cy="4572000"/>
                    </a:xfrm>
                    <a:prstGeom prst="rect">
                      <a:avLst/>
                    </a:prstGeom>
                  </pic:spPr>
                </pic:pic>
              </a:graphicData>
            </a:graphic>
          </wp:inline>
        </w:drawing>
      </w:r>
    </w:p>
    <w:p>
      <w:pPr>
        <w:spacing w:after="140" w:before="0"/>
        <w:jc w:val="center"/>
      </w:pPr>
      <w:r>
        <w:rPr>
          <w:rFonts w:ascii="Segoe UI" w:cs="Segoe UI" w:eastAsia="Segoe UI" w:hAnsi="Segoe UI"/>
          <w:i/>
          <w:iCs/>
          <w:color w:val="64748B"/>
          <w:sz w:val="17"/>
          <w:szCs w:val="17"/>
        </w:rPr>
        <w:t xml:space="preserve">Hình ảnh minh họa: Bảng Nhập Kho hoàn tất: Dữ liệu 6 đơn hàng đã lưu kho an toàn và sẵn sàng xử lý tiếp theo</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64748B"/>
        <w:sz w:val="16"/>
        <w:szCs w:val="16"/>
      </w:rPr>
      <w:t xml:space="preserve">Trang </w:t>
    </w:r>
    <w:r>
      <w:rPr>
        <w:rFonts w:ascii="Segoe UI" w:cs="Segoe UI" w:eastAsia="Segoe UI" w:hAnsi="Segoe UI"/>
        <w:color w:val="64748B"/>
        <w:sz w:val="16"/>
        <w:szCs w:val="16"/>
      </w:rPr>
      <w:fldChar w:fldCharType="begin"/>
      <w:instrText xml:space="preserve">PAGE</w:instrText>
      <w:fldChar w:fldCharType="separate"/>
      <w:fldChar w:fldCharType="end"/>
    </w:r>
    <w:r>
      <w:rPr>
        <w:rFonts w:ascii="Segoe UI" w:cs="Segoe UI" w:eastAsia="Segoe UI" w:hAnsi="Segoe UI"/>
        <w:color w:val="64748B"/>
        <w:sz w:val="16"/>
        <w:szCs w:val="16"/>
      </w:rPr>
      <w:t xml:space="preserve"> / </w:t>
    </w:r>
    <w:r>
      <w:rPr>
        <w:rFonts w:ascii="Segoe UI" w:cs="Segoe UI" w:eastAsia="Segoe UI" w:hAnsi="Segoe U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64748B"/>
        <w:sz w:val="16"/>
        <w:szCs w:val="16"/>
      </w:rPr>
      <w:t xml:space="preserve">HƯỚNG DẪN THAO TÁC: XUẤT LUÂN CHUYỂN &amp; NHẬP KHO DỠ MỘT PHẦN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5e7864c1b5bc688d3993e5f759d1e3f669699c.undefined"/><Relationship Id="rId10" Type="http://schemas.openxmlformats.org/officeDocument/2006/relationships/image" Target="media/7e07ecd9b3deb99aed71e7850210d2e8638b2b06.undefined"/><Relationship Id="rId11" Type="http://schemas.openxmlformats.org/officeDocument/2006/relationships/image" Target="media/22b71228274f9d0cf6156d36c0baec0b8b260741.undefined"/><Relationship Id="rId12" Type="http://schemas.openxmlformats.org/officeDocument/2006/relationships/image" Target="media/f687e7e48ef296ca524b366718bc9394cfc588e1.undefined"/><Relationship Id="rId13" Type="http://schemas.openxmlformats.org/officeDocument/2006/relationships/image" Target="media/52437894df9be7bd42f05ffc2f20866e7c3a3eac.undefined"/><Relationship Id="rId14" Type="http://schemas.openxmlformats.org/officeDocument/2006/relationships/image" Target="media/2f43f78d1742dc5649b496aa64d55eb18b1f838d.undefined"/><Relationship Id="rId15" Type="http://schemas.openxmlformats.org/officeDocument/2006/relationships/image" Target="media/d2d690022527af4018d0c7455e67d7e583104136.undefined"/><Relationship Id="rId16" Type="http://schemas.openxmlformats.org/officeDocument/2006/relationships/image" Target="media/722a5fc78d156e50f90cedffa96addb3b63f3774.undefined"/><Relationship Id="rId17" Type="http://schemas.openxmlformats.org/officeDocument/2006/relationships/image" Target="media/b3e03e76e76eb17ee14b446dd8d84cea2ed91cce.undefined"/><Relationship Id="rId18" Type="http://schemas.openxmlformats.org/officeDocument/2006/relationships/image" Target="media/7f6f1abb055577c369f5060a5bea6c8e4e18e251.undefined"/><Relationship Id="rId19" Type="http://schemas.openxmlformats.org/officeDocument/2006/relationships/image" Target="media/2dd5ce30e067c592a56f57029112d3b4b1b9bc80.undefined"/><Relationship Id="rId20" Type="http://schemas.openxmlformats.org/officeDocument/2006/relationships/image" Target="media/5d6fc33b2ae7a26f8a135017713b7a71aac2fbf9.undefined"/><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2026-09-11T04:09:01.313Z</dcterms:created>
  <dcterms:modified xsi:type="dcterms:W3CDTF">2026-09-11T04:09:01.314Z</dcterms:modified>
</cp:coreProperties>
</file>

<file path=docProps/custom.xml><?xml version="1.0" encoding="utf-8"?>
<Properties xmlns="http://schemas.openxmlformats.org/officeDocument/2006/custom-properties" xmlns:vt="http://schemas.openxmlformats.org/officeDocument/2006/docPropsVTypes"/>
</file>