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000" w:type="dxa"/>
        <w:tblInd w:w="-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219"/>
        <w:gridCol w:w="813"/>
        <w:gridCol w:w="173"/>
        <w:gridCol w:w="388"/>
        <w:gridCol w:w="602"/>
        <w:gridCol w:w="417"/>
        <w:gridCol w:w="373"/>
        <w:gridCol w:w="90"/>
        <w:gridCol w:w="562"/>
        <w:gridCol w:w="299"/>
        <w:gridCol w:w="267"/>
        <w:gridCol w:w="640"/>
        <w:gridCol w:w="523"/>
        <w:gridCol w:w="135"/>
        <w:gridCol w:w="397"/>
        <w:gridCol w:w="318"/>
        <w:gridCol w:w="792"/>
        <w:gridCol w:w="102"/>
        <w:gridCol w:w="298"/>
        <w:gridCol w:w="267"/>
        <w:gridCol w:w="664"/>
        <w:gridCol w:w="1171"/>
      </w:tblGrid>
      <w:tr w14:paraId="75A08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11000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D779E">
            <w:pPr>
              <w:widowControl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方正小标宋简体" w:hAnsi="方正小标宋简体" w:eastAsia="方正小标宋简体" w:cs="方正小标宋简体"/>
                <w:b/>
                <w:bCs/>
                <w:color w:val="000000"/>
                <w:kern w:val="0"/>
                <w:sz w:val="44"/>
                <w:szCs w:val="44"/>
              </w:rPr>
              <w:t>检疫处理原始记录单</w:t>
            </w:r>
          </w:p>
        </w:tc>
      </w:tr>
      <w:tr w14:paraId="4B9C1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6991" w:type="dxa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4A6826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</w:rPr>
              <w:t xml:space="preserve">处理单位：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  <w:t xml:space="preserve">                    </w:t>
            </w:r>
          </w:p>
        </w:tc>
        <w:tc>
          <w:tcPr>
            <w:tcW w:w="4009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161151">
            <w:pPr>
              <w:widowControl/>
              <w:jc w:val="left"/>
              <w:textAlignment w:val="center"/>
              <w:rPr>
                <w:rFonts w:hint="default" w:ascii="方正仿宋简体" w:hAnsi="方正仿宋简体" w:eastAsia="方正仿宋简体" w:cs="方正仿宋简体"/>
                <w:color w:val="000000"/>
                <w:sz w:val="24"/>
                <w:lang w:val="en-US" w:eastAsia="zh-CN"/>
              </w:rPr>
            </w:pPr>
            <w:r>
              <w:rPr>
                <w:rStyle w:val="14"/>
                <w:rFonts w:hint="default"/>
              </w:rPr>
              <w:t xml:space="preserve"> </w:t>
            </w:r>
            <w:r>
              <w:rPr>
                <w:rStyle w:val="15"/>
                <w:rFonts w:hint="default"/>
                <w:sz w:val="24"/>
                <w:szCs w:val="24"/>
              </w:rPr>
              <w:t>日期：</w:t>
            </w:r>
            <w:r>
              <w:rPr>
                <w:rStyle w:val="15"/>
                <w:rFonts w:hint="eastAsia" w:eastAsia="方正仿宋简体"/>
                <w:sz w:val="24"/>
                <w:szCs w:val="24"/>
                <w:lang w:val="en-US" w:eastAsia="zh-CN"/>
              </w:rPr>
              <w:t>XXX09</w:t>
            </w:r>
          </w:p>
        </w:tc>
      </w:tr>
      <w:tr w14:paraId="481B6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DF53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处理地点</w:t>
            </w:r>
          </w:p>
        </w:tc>
        <w:tc>
          <w:tcPr>
            <w:tcW w:w="393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9C548">
            <w:pPr>
              <w:widowControl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XXX07</w:t>
            </w:r>
          </w:p>
        </w:tc>
        <w:tc>
          <w:tcPr>
            <w:tcW w:w="15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FF417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作业时间</w:t>
            </w:r>
          </w:p>
        </w:tc>
        <w:tc>
          <w:tcPr>
            <w:tcW w:w="40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9E5EB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</w:tr>
      <w:tr w14:paraId="2473B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0761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天气</w:t>
            </w:r>
          </w:p>
        </w:tc>
        <w:tc>
          <w:tcPr>
            <w:tcW w:w="12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7E1F7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  <w:tc>
          <w:tcPr>
            <w:tcW w:w="14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B5FA8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  <w:t xml:space="preserve">  温度/湿度 </w:t>
            </w:r>
          </w:p>
        </w:tc>
        <w:tc>
          <w:tcPr>
            <w:tcW w:w="13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4746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Style w:val="17"/>
                <w:rFonts w:hint="eastAsia" w:eastAsia="宋体"/>
                <w:lang w:val="en-US" w:eastAsia="zh-CN"/>
              </w:rPr>
              <w:t>17</w:t>
            </w:r>
            <w:r>
              <w:rPr>
                <w:rStyle w:val="17"/>
              </w:rPr>
              <w:t>℃</w:t>
            </w:r>
          </w:p>
        </w:tc>
        <w:tc>
          <w:tcPr>
            <w:tcW w:w="156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85B3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lang w:val="en-US" w:eastAsia="zh-CN"/>
              </w:rPr>
              <w:t>59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%</w:t>
            </w:r>
          </w:p>
        </w:tc>
        <w:tc>
          <w:tcPr>
            <w:tcW w:w="15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BB11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风速</w:t>
            </w:r>
          </w:p>
        </w:tc>
        <w:tc>
          <w:tcPr>
            <w:tcW w:w="25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4AC8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米/秒</w:t>
            </w:r>
          </w:p>
        </w:tc>
      </w:tr>
      <w:tr w14:paraId="1348D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47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47E9BC0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检疫处理通知单号/报关编号/委托编号</w:t>
            </w:r>
          </w:p>
        </w:tc>
        <w:tc>
          <w:tcPr>
            <w:tcW w:w="251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BEB62">
            <w:pPr>
              <w:widowControl/>
              <w:jc w:val="left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XXX02</w:t>
            </w:r>
          </w:p>
        </w:tc>
        <w:tc>
          <w:tcPr>
            <w:tcW w:w="15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901C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工单编号</w:t>
            </w:r>
          </w:p>
        </w:tc>
        <w:tc>
          <w:tcPr>
            <w:tcW w:w="25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78E0B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</w:p>
        </w:tc>
      </w:tr>
      <w:tr w14:paraId="13007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962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客户/代理公司名称</w:t>
            </w:r>
          </w:p>
        </w:tc>
        <w:tc>
          <w:tcPr>
            <w:tcW w:w="390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6E871">
            <w:pPr>
              <w:widowControl/>
              <w:jc w:val="left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XXX03</w:t>
            </w:r>
          </w:p>
        </w:tc>
        <w:tc>
          <w:tcPr>
            <w:tcW w:w="15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73FB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进出境/境内</w:t>
            </w:r>
          </w:p>
        </w:tc>
        <w:tc>
          <w:tcPr>
            <w:tcW w:w="25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CBF8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入境</w:t>
            </w:r>
          </w:p>
        </w:tc>
      </w:tr>
      <w:tr w14:paraId="14FD0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0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7CF8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 xml:space="preserve">来源地/始发港（地）                     </w:t>
            </w:r>
          </w:p>
        </w:tc>
        <w:tc>
          <w:tcPr>
            <w:tcW w:w="3908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ACF86">
            <w:pPr>
              <w:widowControl/>
              <w:jc w:val="left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XXX08</w:t>
            </w:r>
          </w:p>
        </w:tc>
        <w:tc>
          <w:tcPr>
            <w:tcW w:w="150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D2AF6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 xml:space="preserve"> 原产地/</w:t>
            </w:r>
          </w:p>
        </w:tc>
        <w:tc>
          <w:tcPr>
            <w:tcW w:w="25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6D9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****** </w:t>
            </w:r>
          </w:p>
        </w:tc>
      </w:tr>
      <w:tr w14:paraId="0B0303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CB2E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申报类型</w:t>
            </w: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7518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  <w:sz w:val="18"/>
                <w:szCs w:val="18"/>
              </w:rPr>
              <w:t xml:space="preserve">检疫处理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  <w:t>☑</w:t>
            </w:r>
            <w:r>
              <w:rPr>
                <w:rStyle w:val="16"/>
                <w:rFonts w:hint="default"/>
                <w:sz w:val="18"/>
                <w:szCs w:val="18"/>
              </w:rPr>
              <w:t xml:space="preserve">客户委托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  <w:sz w:val="18"/>
                <w:szCs w:val="18"/>
              </w:rPr>
              <w:t>其它</w:t>
            </w:r>
          </w:p>
        </w:tc>
      </w:tr>
      <w:tr w14:paraId="66318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7A53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处理对象</w:t>
            </w: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8D09A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val="en-US" w:eastAsia="zh-CN"/>
              </w:rPr>
              <w:t>{{check01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  <w:t>□</w:t>
            </w:r>
            <w:r>
              <w:rPr>
                <w:rStyle w:val="16"/>
                <w:rFonts w:hint="default"/>
              </w:rPr>
              <w:t xml:space="preserve">船舶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飞机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汽车  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  <w:t>□</w:t>
            </w:r>
            <w:r>
              <w:rPr>
                <w:rStyle w:val="16"/>
                <w:rFonts w:hint="default"/>
              </w:rPr>
              <w:t xml:space="preserve">列车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集装箱空箱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集装箱重箱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  <w:lang w:eastAsia="zh-CN"/>
              </w:rPr>
              <w:t>□</w:t>
            </w:r>
            <w:r>
              <w:rPr>
                <w:rStyle w:val="16"/>
                <w:rFonts w:hint="default"/>
              </w:rPr>
              <w:t xml:space="preserve">废、旧物品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散货（货物）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行李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邮包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公共场所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疫区疫点场所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隔离场所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 xml:space="preserve">特殊物品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16"/>
                <w:rFonts w:hint="default"/>
              </w:rPr>
              <w:t>其他</w:t>
            </w:r>
            <w:r>
              <w:rPr>
                <w:rStyle w:val="16"/>
                <w:rFonts w:hint="eastAsia" w:eastAsia="宋体"/>
                <w:lang w:val="en-US" w:eastAsia="zh-CN"/>
              </w:rPr>
              <w:t>}}</w:t>
            </w:r>
          </w:p>
        </w:tc>
      </w:tr>
      <w:tr w14:paraId="05AEF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D1B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对象标识</w:t>
            </w: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56313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交通工具（船名/航班号/班次/车牌号）：   ****** </w:t>
            </w:r>
          </w:p>
        </w:tc>
      </w:tr>
      <w:tr w14:paraId="18F38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5732A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E7256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集装箱号：                                        </w:t>
            </w:r>
          </w:p>
        </w:tc>
      </w:tr>
      <w:tr w14:paraId="52472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EDD71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2378B">
            <w:pPr>
              <w:widowControl/>
              <w:tabs>
                <w:tab w:val="center" w:pos="4647"/>
              </w:tabs>
              <w:jc w:val="left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货物（品牌、代码、H.S.编码）：     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XXX04</w:t>
            </w:r>
          </w:p>
        </w:tc>
      </w:tr>
      <w:tr w14:paraId="2AAFA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46499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C5281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其他（清单号/运单号/地址）：            ******</w:t>
            </w:r>
          </w:p>
        </w:tc>
      </w:tr>
      <w:tr w14:paraId="7395C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9406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对象规格</w:t>
            </w: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C0AB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Style w:val="16"/>
                <w:rFonts w:hint="default"/>
              </w:rPr>
              <w:t>船舶：吨位</w:t>
            </w:r>
            <w:r>
              <w:rPr>
                <w:rStyle w:val="19"/>
                <w:rFonts w:hint="default"/>
              </w:rPr>
              <w:t>***</w:t>
            </w:r>
            <w:r>
              <w:rPr>
                <w:rStyle w:val="16"/>
                <w:rFonts w:hint="default"/>
              </w:rPr>
              <w:t>吨；舱位</w:t>
            </w:r>
            <w:r>
              <w:rPr>
                <w:rStyle w:val="19"/>
                <w:rFonts w:hint="default"/>
              </w:rPr>
              <w:t xml:space="preserve"> *** </w:t>
            </w:r>
            <w:r>
              <w:rPr>
                <w:rStyle w:val="16"/>
                <w:rFonts w:hint="default"/>
              </w:rPr>
              <w:t>个</w:t>
            </w:r>
          </w:p>
        </w:tc>
      </w:tr>
      <w:tr w14:paraId="07E16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0B26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95C64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20"/>
                <w:rFonts w:hint="default"/>
              </w:rPr>
              <w:t>飞机：机型</w:t>
            </w:r>
            <w:r>
              <w:rPr>
                <w:rStyle w:val="21"/>
                <w:rFonts w:hint="default"/>
              </w:rPr>
              <w:t xml:space="preserve">  </w:t>
            </w:r>
            <w:r>
              <w:rPr>
                <w:rStyle w:val="19"/>
                <w:rFonts w:hint="default"/>
              </w:rPr>
              <w:t>***</w:t>
            </w:r>
            <w:r>
              <w:rPr>
                <w:rStyle w:val="21"/>
                <w:rFonts w:hint="default"/>
              </w:rPr>
              <w:t xml:space="preserve">   </w:t>
            </w:r>
            <w:r>
              <w:rPr>
                <w:rStyle w:val="20"/>
                <w:rFonts w:hint="default"/>
              </w:rPr>
              <w:t xml:space="preserve">，机号 </w:t>
            </w:r>
            <w:r>
              <w:rPr>
                <w:rStyle w:val="19"/>
                <w:rFonts w:hint="default"/>
              </w:rPr>
              <w:t>***</w:t>
            </w:r>
            <w:r>
              <w:rPr>
                <w:rStyle w:val="21"/>
                <w:rFonts w:hint="default"/>
              </w:rPr>
              <w:t xml:space="preserve">  </w:t>
            </w:r>
            <w:r>
              <w:rPr>
                <w:rStyle w:val="20"/>
                <w:rFonts w:hint="default"/>
              </w:rPr>
              <w:t xml:space="preserve"> ，客舱总面积</w:t>
            </w:r>
            <w:r>
              <w:rPr>
                <w:rStyle w:val="19"/>
                <w:rFonts w:hint="default"/>
              </w:rPr>
              <w:t xml:space="preserve">*** </w:t>
            </w:r>
            <w:r>
              <w:rPr>
                <w:rStyle w:val="22"/>
              </w:rPr>
              <w:t>㎡，客舱容积</w:t>
            </w:r>
            <w:r>
              <w:rPr>
                <w:rStyle w:val="19"/>
                <w:rFonts w:hint="default"/>
              </w:rPr>
              <w:t xml:space="preserve">*** </w:t>
            </w:r>
            <w:r>
              <w:rPr>
                <w:rStyle w:val="21"/>
                <w:rFonts w:hint="default"/>
                <w:u w:val="none"/>
              </w:rPr>
              <w:t>㎥</w:t>
            </w:r>
            <w:r>
              <w:rPr>
                <w:rStyle w:val="23"/>
                <w:u w:val="none"/>
              </w:rPr>
              <w:t>，</w:t>
            </w:r>
            <w:r>
              <w:rPr>
                <w:rStyle w:val="22"/>
              </w:rPr>
              <w:t>货舱容积</w:t>
            </w:r>
            <w:r>
              <w:rPr>
                <w:rStyle w:val="19"/>
                <w:rFonts w:hint="default"/>
              </w:rPr>
              <w:t xml:space="preserve">*** </w:t>
            </w:r>
            <w:r>
              <w:rPr>
                <w:rStyle w:val="21"/>
                <w:rFonts w:hint="default"/>
                <w:u w:val="none"/>
              </w:rPr>
              <w:t>㎥</w:t>
            </w:r>
            <w:r>
              <w:rPr>
                <w:rStyle w:val="23"/>
                <w:u w:val="none"/>
              </w:rPr>
              <w:t xml:space="preserve">  </w:t>
            </w:r>
            <w:r>
              <w:rPr>
                <w:rStyle w:val="22"/>
              </w:rPr>
              <w:t xml:space="preserve"> </w:t>
            </w:r>
          </w:p>
        </w:tc>
      </w:tr>
      <w:tr w14:paraId="010F9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9A822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5323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列车、汽车规格/数量：                    ******</w:t>
            </w:r>
          </w:p>
        </w:tc>
      </w:tr>
      <w:tr w14:paraId="2B06E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7123D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EA6B8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集装箱规格/数量：     ******</w:t>
            </w:r>
          </w:p>
        </w:tc>
      </w:tr>
      <w:tr w14:paraId="07D30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049D1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2A92B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货物的数量、重量、规格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u w:val="single"/>
              </w:rPr>
              <w:t>XXX05</w:t>
            </w:r>
            <w:r>
              <w:rPr>
                <w:rFonts w:hint="eastAsia"/>
              </w:rPr>
              <w:t>件/</w:t>
            </w:r>
            <w:r>
              <w:rPr>
                <w:rFonts w:hint="eastAsia" w:ascii="宋体" w:hAnsi="宋体" w:eastAsia="宋体" w:cs="宋体"/>
                <w:u w:val="single"/>
              </w:rPr>
              <w:t>XXX06</w:t>
            </w:r>
            <w:r>
              <w:rPr>
                <w:rFonts w:hint="eastAsia"/>
              </w:rPr>
              <w:t xml:space="preserve">KG </w:t>
            </w:r>
          </w:p>
        </w:tc>
      </w:tr>
      <w:tr w14:paraId="7011F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A1C27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E26D5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场所环境的面积、体积：                   ******</w:t>
            </w:r>
          </w:p>
        </w:tc>
      </w:tr>
      <w:tr w14:paraId="35817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B770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处理原因</w:t>
            </w:r>
          </w:p>
        </w:tc>
        <w:tc>
          <w:tcPr>
            <w:tcW w:w="9510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6085F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 xml:space="preserve">□检疫处理  </w:t>
            </w:r>
            <w:r>
              <w:rPr>
                <w:rStyle w:val="24"/>
                <w:rFonts w:eastAsia="宋体"/>
              </w:rPr>
              <w:sym w:font="Wingdings" w:char="00FE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客户委托 □其它</w:t>
            </w:r>
            <w:r>
              <w:rPr>
                <w:rStyle w:val="25"/>
                <w:rFonts w:hint="default"/>
              </w:rPr>
              <w:t xml:space="preserve">                 </w:t>
            </w:r>
          </w:p>
        </w:tc>
      </w:tr>
      <w:tr w14:paraId="6E668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7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9DBB3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处理方法</w:t>
            </w:r>
          </w:p>
        </w:tc>
        <w:tc>
          <w:tcPr>
            <w:tcW w:w="5898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F0B4E">
            <w:pPr>
              <w:widowControl/>
              <w:jc w:val="left"/>
              <w:textAlignment w:val="center"/>
              <w:rPr>
                <w:rFonts w:ascii="Wingdings" w:hAnsi="Wingdings" w:eastAsia="宋体" w:cs="Wingdings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☑</w:t>
            </w:r>
            <w:r>
              <w:rPr>
                <w:rStyle w:val="20"/>
                <w:rFonts w:hint="default"/>
              </w:rPr>
              <w:t xml:space="preserve">喷洒（雾）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擦拭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浸泡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熏蒸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投饵（药）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陷捕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热处理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冷处理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辐射处理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 xml:space="preserve">微波处理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0"/>
                <w:rFonts w:hint="default"/>
              </w:rPr>
              <w:t>其它</w:t>
            </w:r>
            <w:r>
              <w:rPr>
                <w:rStyle w:val="21"/>
                <w:rFonts w:hint="default"/>
              </w:rPr>
              <w:t xml:space="preserve">        </w:t>
            </w:r>
          </w:p>
        </w:tc>
        <w:tc>
          <w:tcPr>
            <w:tcW w:w="12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0EC4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处理目的</w:t>
            </w:r>
          </w:p>
        </w:tc>
        <w:tc>
          <w:tcPr>
            <w:tcW w:w="24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0C723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6"/>
                <w:rFonts w:hint="default"/>
              </w:rPr>
              <w:t xml:space="preserve">预防性消毒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6"/>
                <w:rFonts w:hint="default"/>
              </w:rPr>
              <w:t xml:space="preserve">终末消毒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☑</w:t>
            </w:r>
            <w:r>
              <w:rPr>
                <w:rStyle w:val="26"/>
                <w:rFonts w:hint="default"/>
              </w:rPr>
              <w:t xml:space="preserve">除虫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6"/>
                <w:rFonts w:hint="default"/>
              </w:rPr>
              <w:t xml:space="preserve">灭鼠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□</w:t>
            </w:r>
            <w:r>
              <w:rPr>
                <w:rStyle w:val="26"/>
                <w:rFonts w:hint="default"/>
              </w:rPr>
              <w:t xml:space="preserve">无害化处理 </w:t>
            </w:r>
          </w:p>
        </w:tc>
      </w:tr>
      <w:tr w14:paraId="1AEB5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0269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药剂名称</w:t>
            </w:r>
          </w:p>
        </w:tc>
        <w:tc>
          <w:tcPr>
            <w:tcW w:w="26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31F9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8"/>
                <w:szCs w:val="18"/>
              </w:rPr>
              <w:t>六维航化航空杀虫剂</w:t>
            </w:r>
          </w:p>
        </w:tc>
        <w:tc>
          <w:tcPr>
            <w:tcW w:w="13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ED90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浓度/配比</w:t>
            </w:r>
          </w:p>
        </w:tc>
        <w:tc>
          <w:tcPr>
            <w:tcW w:w="9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6015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2%</w:t>
            </w:r>
          </w:p>
        </w:tc>
        <w:tc>
          <w:tcPr>
            <w:tcW w:w="13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C54F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作用时间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C1E1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30分钟</w:t>
            </w:r>
          </w:p>
        </w:tc>
        <w:tc>
          <w:tcPr>
            <w:tcW w:w="13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CF630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施药量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1098B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200g</w:t>
            </w:r>
          </w:p>
        </w:tc>
      </w:tr>
      <w:tr w14:paraId="4EBEF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F392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药剂名称</w:t>
            </w:r>
          </w:p>
        </w:tc>
        <w:tc>
          <w:tcPr>
            <w:tcW w:w="26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AC7B3">
            <w:pPr>
              <w:jc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  <w:tc>
          <w:tcPr>
            <w:tcW w:w="13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1744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浓度/配比</w:t>
            </w:r>
          </w:p>
        </w:tc>
        <w:tc>
          <w:tcPr>
            <w:tcW w:w="9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B99C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</w:t>
            </w:r>
          </w:p>
        </w:tc>
        <w:tc>
          <w:tcPr>
            <w:tcW w:w="13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7E93F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作用时间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71E2F"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******</w:t>
            </w:r>
          </w:p>
        </w:tc>
        <w:tc>
          <w:tcPr>
            <w:tcW w:w="1331" w:type="dxa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27D7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施药量</w:t>
            </w:r>
          </w:p>
        </w:tc>
        <w:tc>
          <w:tcPr>
            <w:tcW w:w="117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7214A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</w:tr>
      <w:tr w14:paraId="4825E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B933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药剂名称</w:t>
            </w:r>
          </w:p>
        </w:tc>
        <w:tc>
          <w:tcPr>
            <w:tcW w:w="261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C983F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  <w:tc>
          <w:tcPr>
            <w:tcW w:w="132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A1EB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浓度/配比</w:t>
            </w:r>
          </w:p>
        </w:tc>
        <w:tc>
          <w:tcPr>
            <w:tcW w:w="9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F8039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  <w:tc>
          <w:tcPr>
            <w:tcW w:w="13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8F4B2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作用时间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A97BD">
            <w:pPr>
              <w:jc w:val="center"/>
              <w:rPr>
                <w:rFonts w:ascii="宋体" w:hAnsi="宋体" w:eastAsia="宋体" w:cs="宋体"/>
                <w:color w:val="000000"/>
                <w:sz w:val="16"/>
                <w:szCs w:val="16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******</w:t>
            </w:r>
          </w:p>
        </w:tc>
        <w:tc>
          <w:tcPr>
            <w:tcW w:w="133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A9F4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施药量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8088E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</w:tr>
      <w:tr w14:paraId="3A2BF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5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507F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 xml:space="preserve">处理对象符合性检查    </w:t>
            </w:r>
          </w:p>
        </w:tc>
        <w:tc>
          <w:tcPr>
            <w:tcW w:w="260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2D63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是</w:t>
            </w:r>
          </w:p>
        </w:tc>
        <w:tc>
          <w:tcPr>
            <w:tcW w:w="3371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9DF45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处理设备设施符合性检查：</w:t>
            </w:r>
          </w:p>
        </w:tc>
        <w:tc>
          <w:tcPr>
            <w:tcW w:w="25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6C29E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是</w:t>
            </w:r>
          </w:p>
        </w:tc>
      </w:tr>
      <w:tr w14:paraId="3FEA6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7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440CD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熏蒸密闭时间</w:t>
            </w:r>
          </w:p>
        </w:tc>
        <w:tc>
          <w:tcPr>
            <w:tcW w:w="19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2B0C6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  <w:tc>
          <w:tcPr>
            <w:tcW w:w="200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6620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开始散毒时间</w:t>
            </w:r>
          </w:p>
        </w:tc>
        <w:tc>
          <w:tcPr>
            <w:tcW w:w="16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127BD">
            <w:pPr>
              <w:jc w:val="center"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  <w:tc>
          <w:tcPr>
            <w:tcW w:w="177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F78C91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散毒时长</w:t>
            </w:r>
          </w:p>
        </w:tc>
        <w:tc>
          <w:tcPr>
            <w:tcW w:w="1835" w:type="dxa"/>
            <w:gridSpan w:val="2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89CF9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  <w:t>******</w:t>
            </w:r>
          </w:p>
        </w:tc>
      </w:tr>
      <w:tr w14:paraId="7C6D45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522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90788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0"/>
                <w:szCs w:val="20"/>
              </w:rPr>
              <w:t>熏蒸气体残留浓度检测</w:t>
            </w:r>
          </w:p>
        </w:tc>
        <w:tc>
          <w:tcPr>
            <w:tcW w:w="204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E877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H </w:t>
            </w:r>
          </w:p>
        </w:tc>
        <w:tc>
          <w:tcPr>
            <w:tcW w:w="229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2DCB6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H </w:t>
            </w:r>
          </w:p>
        </w:tc>
        <w:tc>
          <w:tcPr>
            <w:tcW w:w="204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6F6D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H</w:t>
            </w:r>
          </w:p>
        </w:tc>
        <w:tc>
          <w:tcPr>
            <w:tcW w:w="21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DC9B4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 散气前</w:t>
            </w:r>
          </w:p>
        </w:tc>
      </w:tr>
      <w:tr w14:paraId="78A0E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2522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66AF">
            <w:pPr>
              <w:jc w:val="center"/>
              <w:rPr>
                <w:rFonts w:ascii="宋体" w:hAnsi="宋体" w:eastAsia="宋体" w:cs="宋体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043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B27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****** </w:t>
            </w:r>
          </w:p>
        </w:tc>
        <w:tc>
          <w:tcPr>
            <w:tcW w:w="2291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A85F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****** </w:t>
            </w:r>
          </w:p>
        </w:tc>
        <w:tc>
          <w:tcPr>
            <w:tcW w:w="2042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8589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****** </w:t>
            </w:r>
          </w:p>
        </w:tc>
        <w:tc>
          <w:tcPr>
            <w:tcW w:w="21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539A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 xml:space="preserve">****** </w:t>
            </w:r>
          </w:p>
        </w:tc>
      </w:tr>
      <w:tr w14:paraId="3147E1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1000" w:type="dxa"/>
            <w:gridSpan w:val="2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CB673E">
            <w:pPr>
              <w:widowControl/>
              <w:jc w:val="left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残留浓度检测：</w:t>
            </w:r>
            <w:r>
              <w:rPr>
                <w:rStyle w:val="16"/>
                <w:rFonts w:hint="default"/>
              </w:rPr>
              <w:t xml:space="preserve">     低于安全浓度  </w:t>
            </w:r>
          </w:p>
        </w:tc>
      </w:tr>
      <w:tr w14:paraId="13871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4" w:hRule="atLeast"/>
        </w:trPr>
        <w:tc>
          <w:tcPr>
            <w:tcW w:w="11000" w:type="dxa"/>
            <w:gridSpan w:val="2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884B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Cs w:val="21"/>
              </w:rPr>
              <w:t>处理人员（签名）：</w:t>
            </w:r>
          </w:p>
        </w:tc>
      </w:tr>
    </w:tbl>
    <w:p w14:paraId="6CF315E6"/>
    <w:p w14:paraId="524EC6E2"/>
    <w:tbl>
      <w:tblPr>
        <w:tblStyle w:val="5"/>
        <w:tblpPr w:leftFromText="180" w:rightFromText="180" w:vertAnchor="page" w:horzAnchor="page" w:tblpX="820" w:tblpY="843"/>
        <w:tblOverlap w:val="never"/>
        <w:tblW w:w="1060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0"/>
        <w:gridCol w:w="3075"/>
      </w:tblGrid>
      <w:tr w14:paraId="48086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7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CB164"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8"/>
                <w:szCs w:val="4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</w:rPr>
              <w:t xml:space="preserve">                 检疫处理结果报告单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647E5">
            <w:pPr>
              <w:widowControl/>
              <w:jc w:val="left"/>
              <w:textAlignment w:val="center"/>
              <w:rPr>
                <w:rStyle w:val="14"/>
                <w:rFonts w:hint="default" w:ascii="宋体" w:hAnsi="宋体" w:eastAsia="宋体" w:cs="宋体"/>
                <w:sz w:val="21"/>
                <w:szCs w:val="21"/>
              </w:rPr>
            </w:pPr>
          </w:p>
          <w:p w14:paraId="1FB0726A">
            <w:pPr>
              <w:widowControl/>
              <w:jc w:val="left"/>
              <w:textAlignment w:val="center"/>
              <w:rPr>
                <w:rStyle w:val="14"/>
                <w:rFonts w:hint="default" w:ascii="宋体" w:hAnsi="宋体" w:eastAsia="宋体" w:cs="宋体"/>
                <w:sz w:val="21"/>
                <w:szCs w:val="21"/>
              </w:rPr>
            </w:pPr>
            <w:r>
              <w:rPr>
                <w:rStyle w:val="14"/>
                <w:rFonts w:hint="default" w:ascii="宋体" w:hAnsi="宋体" w:eastAsia="宋体" w:cs="宋体"/>
                <w:sz w:val="21"/>
                <w:szCs w:val="21"/>
              </w:rPr>
              <w:t xml:space="preserve"> </w:t>
            </w:r>
          </w:p>
          <w:p w14:paraId="753BFA15">
            <w:pPr>
              <w:widowControl/>
              <w:jc w:val="left"/>
              <w:textAlignment w:val="center"/>
              <w:rPr>
                <w:rFonts w:hint="default" w:ascii="方正仿宋简体" w:hAnsi="方正仿宋简体" w:eastAsia="宋体" w:cs="方正仿宋简体"/>
                <w:color w:val="000000"/>
                <w:sz w:val="24"/>
                <w:lang w:val="en-US"/>
              </w:rPr>
            </w:pPr>
            <w:r>
              <w:rPr>
                <w:rStyle w:val="14"/>
                <w:rFonts w:hint="default" w:ascii="宋体" w:hAnsi="宋体" w:eastAsia="宋体" w:cs="宋体"/>
                <w:sz w:val="21"/>
                <w:szCs w:val="21"/>
              </w:rPr>
              <w:t>编号：</w:t>
            </w:r>
          </w:p>
        </w:tc>
      </w:tr>
    </w:tbl>
    <w:tbl>
      <w:tblPr>
        <w:tblStyle w:val="5"/>
        <w:tblW w:w="10599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3764"/>
        <w:gridCol w:w="2362"/>
        <w:gridCol w:w="1568"/>
        <w:gridCol w:w="1233"/>
      </w:tblGrid>
      <w:tr w14:paraId="0657F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55B5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处理单位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AC943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深圳市华仁卫检服务有限公司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</w:rPr>
              <w:t xml:space="preserve"> </w:t>
            </w:r>
          </w:p>
        </w:tc>
        <w:tc>
          <w:tcPr>
            <w:tcW w:w="2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AECF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处理通知书编号</w:t>
            </w:r>
          </w:p>
        </w:tc>
        <w:tc>
          <w:tcPr>
            <w:tcW w:w="28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8B86E">
            <w:pPr>
              <w:widowControl/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XXX02</w:t>
            </w:r>
          </w:p>
        </w:tc>
      </w:tr>
      <w:tr w14:paraId="5AB4C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5760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委托单位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485F">
            <w:pPr>
              <w:widowControl/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XXX03</w:t>
            </w:r>
          </w:p>
        </w:tc>
        <w:tc>
          <w:tcPr>
            <w:tcW w:w="2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EFC3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处理实施地点</w:t>
            </w:r>
          </w:p>
        </w:tc>
        <w:tc>
          <w:tcPr>
            <w:tcW w:w="28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EC62D">
            <w:pPr>
              <w:widowControl/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XXX07</w:t>
            </w:r>
          </w:p>
        </w:tc>
      </w:tr>
      <w:tr w14:paraId="79E5B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A6BD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处理对象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2E5C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XXX04</w:t>
            </w:r>
          </w:p>
        </w:tc>
      </w:tr>
      <w:tr w14:paraId="094B6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8D1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规格数量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7A65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集装箱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20'X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 xml:space="preserve">  / </w:t>
            </w:r>
            <w:r>
              <w:rPr>
                <w:rStyle w:val="28"/>
                <w:rFonts w:hint="default"/>
              </w:rPr>
              <w:t xml:space="preserve">只、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40'X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 xml:space="preserve">  / </w:t>
            </w:r>
            <w:r>
              <w:rPr>
                <w:rStyle w:val="28"/>
                <w:rFonts w:hint="default"/>
              </w:rPr>
              <w:t>只； 重量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 xml:space="preserve">  /  </w:t>
            </w:r>
            <w:r>
              <w:rPr>
                <w:rStyle w:val="28"/>
                <w:rFonts w:hint="default"/>
              </w:rPr>
              <w:t>吨：面积：</w:t>
            </w:r>
            <w:r>
              <w:rPr>
                <w:rStyle w:val="28"/>
                <w:rFonts w:hint="default"/>
                <w:u w:val="single"/>
              </w:rPr>
              <w:t xml:space="preserve">  / 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</w:rPr>
              <w:t>㎡</w:t>
            </w:r>
            <w:r>
              <w:rPr>
                <w:rStyle w:val="28"/>
                <w:rFonts w:hint="default"/>
              </w:rPr>
              <w:t>：体积：</w:t>
            </w:r>
            <w:r>
              <w:rPr>
                <w:rStyle w:val="28"/>
                <w:rFonts w:hint="default"/>
                <w:u w:val="single"/>
              </w:rPr>
              <w:t xml:space="preserve">  /  </w:t>
            </w: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0"/>
                <w:szCs w:val="20"/>
              </w:rPr>
              <w:t xml:space="preserve">㎡ </w:t>
            </w:r>
            <w:r>
              <w:rPr>
                <w:rStyle w:val="28"/>
                <w:rFonts w:hint="default"/>
              </w:rPr>
              <w:t>其他：</w:t>
            </w:r>
            <w:r>
              <w:rPr>
                <w:rFonts w:hint="eastAsia" w:ascii="宋体" w:hAnsi="宋体" w:eastAsia="宋体" w:cs="宋体"/>
                <w:color w:val="000000"/>
                <w:szCs w:val="21"/>
                <w:u w:val="single"/>
              </w:rPr>
              <w:t>XXX05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>件/</w:t>
            </w:r>
            <w:r>
              <w:rPr>
                <w:rFonts w:hint="eastAsia" w:ascii="宋体" w:hAnsi="宋体" w:eastAsia="宋体" w:cs="宋体"/>
                <w:color w:val="000000"/>
                <w:szCs w:val="21"/>
                <w:u w:val="single"/>
              </w:rPr>
              <w:t>XXX06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>KG</w:t>
            </w:r>
          </w:p>
        </w:tc>
      </w:tr>
      <w:tr w14:paraId="7F1B2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16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340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处理方法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Style w:val="28"/>
                <w:rFonts w:hint="default"/>
              </w:rPr>
              <w:t>方式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A14CC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消毒：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喷洒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喷雾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擦拭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Style w:val="29"/>
                <w:rFonts w:eastAsia="宋体"/>
                <w:sz w:val="20"/>
                <w:szCs w:val="20"/>
              </w:rPr>
              <w:t>:___</w:t>
            </w:r>
          </w:p>
        </w:tc>
        <w:tc>
          <w:tcPr>
            <w:tcW w:w="51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C8F4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熏蒸：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集装箱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Style w:val="28"/>
                <w:rFonts w:hint="default"/>
              </w:rPr>
              <w:t>帐幕</w:t>
            </w:r>
            <w:r>
              <w:rPr>
                <w:rStyle w:val="28"/>
                <w:rFonts w:hint="default"/>
                <w:kern w:val="0"/>
              </w:rPr>
              <w:sym w:font="Wingdings 2" w:char="00A3"/>
            </w:r>
            <w:r>
              <w:rPr>
                <w:rStyle w:val="28"/>
                <w:rFonts w:hint="default"/>
              </w:rPr>
              <w:t>熏蒸库</w:t>
            </w:r>
            <w:r>
              <w:rPr>
                <w:rStyle w:val="28"/>
                <w:rFonts w:hint="default"/>
                <w:kern w:val="0"/>
              </w:rPr>
              <w:sym w:font="Wingdings 2" w:char="00A3"/>
            </w:r>
            <w:r>
              <w:rPr>
                <w:rStyle w:val="28"/>
                <w:rFonts w:hint="default"/>
              </w:rPr>
              <w:t>大船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>其他：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________</w:t>
            </w:r>
          </w:p>
        </w:tc>
      </w:tr>
      <w:tr w14:paraId="0FCE7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167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3C153"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A12E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灭鼠：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器械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毒饵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熏蒸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其他</w:t>
            </w:r>
            <w:r>
              <w:rPr>
                <w:rStyle w:val="29"/>
                <w:rFonts w:eastAsia="宋体"/>
                <w:sz w:val="20"/>
                <w:szCs w:val="20"/>
              </w:rPr>
              <w:t>:___</w:t>
            </w:r>
          </w:p>
        </w:tc>
        <w:tc>
          <w:tcPr>
            <w:tcW w:w="51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8CF1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除虫：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52"/>
            </w:r>
            <w:r>
              <w:rPr>
                <w:rStyle w:val="28"/>
                <w:rFonts w:hint="default"/>
              </w:rPr>
              <w:t>喷洒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>喷雾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>熏蒸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>其他：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_____________</w:t>
            </w:r>
          </w:p>
        </w:tc>
      </w:tr>
      <w:tr w14:paraId="54ECE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67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A28E3">
            <w:pPr>
              <w:jc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9F82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其他：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热处理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冷处理  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辐照处理  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微波处理  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>其他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_______</w:t>
            </w:r>
          </w:p>
        </w:tc>
      </w:tr>
      <w:tr w14:paraId="75E3E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EDADC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药剂·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FAD93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硫酰氟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溴甲烷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磷化铝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含氯消毒剂  </w:t>
            </w:r>
            <w:r>
              <w:rPr>
                <w:rStyle w:val="28"/>
                <w:rFonts w:hint="default"/>
              </w:rPr>
              <w:sym w:font="Wingdings 2" w:char="00A3"/>
            </w:r>
            <w:r>
              <w:rPr>
                <w:rStyle w:val="28"/>
                <w:rFonts w:hint="default"/>
              </w:rPr>
              <w:t xml:space="preserve">季铵盐类消毒剂  </w:t>
            </w:r>
            <w:r>
              <w:rPr>
                <w:rStyle w:val="28"/>
                <w:rFonts w:hint="default"/>
              </w:rPr>
              <w:sym w:font="Wingdings 2" w:char="0052"/>
            </w:r>
            <w:r>
              <w:rPr>
                <w:rStyle w:val="28"/>
                <w:rFonts w:hint="default"/>
              </w:rPr>
              <w:t xml:space="preserve">其他 </w:t>
            </w:r>
            <w:r>
              <w:rPr>
                <w:rStyle w:val="28"/>
                <w:rFonts w:hint="default"/>
                <w:u w:val="single"/>
              </w:rPr>
              <w:t>六维航化航空杀虫剂</w:t>
            </w:r>
          </w:p>
        </w:tc>
      </w:tr>
      <w:tr w14:paraId="2DB8E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9C61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药剂有效期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BBDDB">
            <w:pPr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202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  <w:lang w:val="en-US" w:eastAsia="zh-CN"/>
              </w:rPr>
              <w:t>6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年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  <w:lang w:val="en-US" w:eastAsia="zh-CN"/>
              </w:rPr>
              <w:t>7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月2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  <w:lang w:val="en-US" w:eastAsia="zh-CN"/>
              </w:rPr>
              <w:t>5</w:t>
            </w: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日</w:t>
            </w:r>
          </w:p>
        </w:tc>
      </w:tr>
      <w:tr w14:paraId="4A7E5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D1D8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处理开始时间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95A57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11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18</w:t>
            </w:r>
            <w:r>
              <w:rPr>
                <w:rStyle w:val="28"/>
                <w:rFonts w:hint="default"/>
              </w:rPr>
              <w:t>日时分</w:t>
            </w:r>
          </w:p>
        </w:tc>
        <w:tc>
          <w:tcPr>
            <w:tcW w:w="2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0ED6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风速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m/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>s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8DEE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天气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93788">
            <w:pPr>
              <w:jc w:val="center"/>
              <w:rPr>
                <w:rFonts w:hint="default" w:ascii="Arial" w:hAnsi="Arial" w:cs="Arial" w:eastAsiaTheme="minorEastAsia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z w:val="20"/>
                <w:szCs w:val="20"/>
                <w:lang w:val="en-US" w:eastAsia="zh-CN"/>
              </w:rPr>
              <w:t>小雨</w:t>
            </w:r>
          </w:p>
        </w:tc>
      </w:tr>
      <w:tr w14:paraId="120A9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CF44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温度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Style w:val="28"/>
                <w:rFonts w:hint="default"/>
              </w:rPr>
              <w:t>湿度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4EE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17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℃ 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59</w:t>
            </w:r>
            <w:r>
              <w:rPr>
                <w:rFonts w:hint="eastAsia" w:ascii="宋体" w:hAnsi="宋体" w:eastAsia="宋体" w:cs="宋体"/>
                <w:color w:val="000000"/>
                <w:szCs w:val="21"/>
              </w:rPr>
              <w:t>%</w:t>
            </w:r>
          </w:p>
        </w:tc>
        <w:tc>
          <w:tcPr>
            <w:tcW w:w="2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33F7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中心温度</w:t>
            </w:r>
          </w:p>
        </w:tc>
        <w:tc>
          <w:tcPr>
            <w:tcW w:w="28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3FE14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  <w:szCs w:val="20"/>
              </w:rPr>
              <w:t>/</w:t>
            </w:r>
          </w:p>
        </w:tc>
      </w:tr>
      <w:tr w14:paraId="4BFAF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471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警示标识设置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6AC1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sym w:font="Wingdings 2" w:char="0052"/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是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       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否</w:t>
            </w:r>
          </w:p>
        </w:tc>
      </w:tr>
      <w:tr w14:paraId="7BC36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E885D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处理剂量/浓度</w:t>
            </w:r>
          </w:p>
        </w:tc>
        <w:tc>
          <w:tcPr>
            <w:tcW w:w="61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FC6D0">
            <w:pPr>
              <w:widowControl/>
              <w:textAlignment w:val="center"/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熏蒸剂浓度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 xml:space="preserve">  /  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g/m³</w:t>
            </w: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</w:rPr>
              <w:t>;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28"/>
                <w:rFonts w:hint="default"/>
              </w:rPr>
              <w:t>共</w:t>
            </w:r>
            <w:r>
              <w:rPr>
                <w:rStyle w:val="28"/>
                <w:rFonts w:hint="default"/>
                <w:u w:val="single"/>
              </w:rPr>
              <w:t xml:space="preserve">   /  </w:t>
            </w:r>
            <w:r>
              <w:rPr>
                <w:rStyle w:val="28"/>
                <w:rFonts w:hint="default"/>
              </w:rPr>
              <w:t xml:space="preserve">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kg </w:t>
            </w:r>
          </w:p>
          <w:p w14:paraId="63AEEFEB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Style w:val="28"/>
                <w:rFonts w:hint="default"/>
              </w:rPr>
              <w:t>药剂配比浓度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>2%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>；</w:t>
            </w:r>
            <w:r>
              <w:rPr>
                <w:rStyle w:val="28"/>
                <w:rFonts w:hint="default"/>
              </w:rPr>
              <w:t xml:space="preserve">   剂量：共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>200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>g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  <w:u w:val="single"/>
              </w:rPr>
              <w:t xml:space="preserve"> </w:t>
            </w:r>
          </w:p>
        </w:tc>
        <w:tc>
          <w:tcPr>
            <w:tcW w:w="1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C80C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异常情况</w:t>
            </w:r>
          </w:p>
        </w:tc>
        <w:tc>
          <w:tcPr>
            <w:tcW w:w="12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5305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有</w:t>
            </w:r>
          </w:p>
          <w:p w14:paraId="6AAB561F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无</w:t>
            </w:r>
          </w:p>
        </w:tc>
      </w:tr>
      <w:tr w14:paraId="4DDCB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6704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浓度动态监测中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167F4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起始浓度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u w:val="single"/>
              </w:rPr>
              <w:t xml:space="preserve"> /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  <w:r>
              <w:rPr>
                <w:rStyle w:val="29"/>
                <w:rFonts w:hint="eastAsia" w:eastAsia="宋体"/>
                <w:sz w:val="20"/>
                <w:szCs w:val="20"/>
              </w:rPr>
              <w:t xml:space="preserve"> </w:t>
            </w:r>
            <w:r>
              <w:rPr>
                <w:rStyle w:val="29"/>
                <w:rFonts w:hint="eastAsia" w:eastAsia="宋体"/>
                <w:sz w:val="20"/>
                <w:szCs w:val="20"/>
                <w:u w:val="single"/>
              </w:rPr>
              <w:t xml:space="preserve">  / </w:t>
            </w:r>
            <w:r>
              <w:rPr>
                <w:rStyle w:val="29"/>
                <w:rFonts w:hint="eastAsia" w:eastAsia="宋体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时浓度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u w:val="single"/>
              </w:rPr>
              <w:t xml:space="preserve">  /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  <w:r>
              <w:rPr>
                <w:rStyle w:val="29"/>
                <w:rFonts w:hint="eastAsia" w:eastAsia="宋体"/>
                <w:sz w:val="20"/>
                <w:szCs w:val="20"/>
              </w:rPr>
              <w:t xml:space="preserve"> </w:t>
            </w:r>
            <w:r>
              <w:rPr>
                <w:rStyle w:val="29"/>
                <w:rFonts w:hint="eastAsia" w:eastAsia="宋体"/>
                <w:sz w:val="20"/>
                <w:szCs w:val="20"/>
                <w:u w:val="single"/>
              </w:rPr>
              <w:t xml:space="preserve">  /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时浓度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u w:val="single"/>
              </w:rPr>
              <w:t xml:space="preserve"> / 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  <w:r>
              <w:rPr>
                <w:rStyle w:val="29"/>
                <w:rFonts w:hint="eastAsia" w:eastAsia="宋体"/>
                <w:sz w:val="20"/>
                <w:szCs w:val="20"/>
                <w:u w:val="single"/>
              </w:rPr>
              <w:t xml:space="preserve">  /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时浓度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u w:val="single"/>
              </w:rPr>
              <w:t xml:space="preserve">  /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  <w:r>
              <w:rPr>
                <w:rStyle w:val="29"/>
                <w:rFonts w:hint="eastAsia" w:eastAsia="宋体"/>
                <w:sz w:val="20"/>
                <w:szCs w:val="20"/>
              </w:rPr>
              <w:t xml:space="preserve"> </w:t>
            </w:r>
            <w:r>
              <w:rPr>
                <w:rStyle w:val="29"/>
                <w:rFonts w:hint="eastAsia" w:eastAsia="宋体"/>
                <w:sz w:val="20"/>
                <w:szCs w:val="20"/>
                <w:u w:val="single"/>
              </w:rPr>
              <w:t xml:space="preserve"> /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时浓度</w:t>
            </w:r>
            <w:r>
              <w:rPr>
                <w:rStyle w:val="29"/>
                <w:rFonts w:eastAsia="宋体"/>
                <w:sz w:val="20"/>
                <w:szCs w:val="20"/>
                <w:u w:val="single"/>
              </w:rPr>
              <w:t xml:space="preserve"> </w:t>
            </w:r>
            <w:r>
              <w:rPr>
                <w:rStyle w:val="29"/>
                <w:rFonts w:hint="eastAsia" w:eastAsia="宋体"/>
                <w:sz w:val="20"/>
                <w:szCs w:val="20"/>
                <w:u w:val="single"/>
              </w:rPr>
              <w:t xml:space="preserve">/  </w:t>
            </w:r>
            <w:r>
              <w:rPr>
                <w:rStyle w:val="29"/>
                <w:rFonts w:hint="eastAsia" w:eastAsia="宋体"/>
                <w:sz w:val="20"/>
                <w:szCs w:val="20"/>
              </w:rPr>
              <w:t xml:space="preserve">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散毒前浓度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u w:val="single"/>
              </w:rPr>
              <w:t xml:space="preserve">  /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Style w:val="29"/>
                <w:rFonts w:eastAsia="宋体"/>
                <w:sz w:val="20"/>
                <w:szCs w:val="20"/>
              </w:rPr>
              <w:t>g/m³</w:t>
            </w:r>
          </w:p>
        </w:tc>
      </w:tr>
      <w:tr w14:paraId="64EDF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A9C922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其他参数·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066AC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000000"/>
                <w:sz w:val="20"/>
                <w:szCs w:val="20"/>
              </w:rPr>
              <w:t>无</w:t>
            </w:r>
          </w:p>
        </w:tc>
      </w:tr>
      <w:tr w14:paraId="7828A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376A0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散毒时间·</w:t>
            </w:r>
          </w:p>
        </w:tc>
        <w:tc>
          <w:tcPr>
            <w:tcW w:w="37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08E3C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/ 月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/ </w:t>
            </w:r>
            <w:r>
              <w:rPr>
                <w:rStyle w:val="28"/>
                <w:rFonts w:hint="default"/>
              </w:rPr>
              <w:t>日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/ </w:t>
            </w:r>
            <w:r>
              <w:rPr>
                <w:rStyle w:val="28"/>
                <w:rFonts w:hint="default"/>
              </w:rPr>
              <w:t>时至/ 时</w:t>
            </w:r>
          </w:p>
        </w:tc>
        <w:tc>
          <w:tcPr>
            <w:tcW w:w="23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27960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作 用 时 间</w:t>
            </w:r>
          </w:p>
        </w:tc>
        <w:tc>
          <w:tcPr>
            <w:tcW w:w="28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51002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30</w:t>
            </w:r>
            <w:r>
              <w:rPr>
                <w:rStyle w:val="28"/>
                <w:rFonts w:hint="default"/>
              </w:rPr>
              <w:t>分钟</w:t>
            </w:r>
          </w:p>
        </w:tc>
      </w:tr>
      <w:tr w14:paraId="1CE7B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268563">
            <w:pPr>
              <w:widowControl/>
              <w:jc w:val="center"/>
              <w:textAlignment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处理结束时间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9FD0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         </w:t>
            </w:r>
          </w:p>
        </w:tc>
      </w:tr>
      <w:tr w14:paraId="0C94C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E8D16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处理人员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E68B6">
            <w:pPr>
              <w:widowControl/>
              <w:ind w:firstLine="200" w:firstLineChars="100"/>
              <w:textAlignment w:val="center"/>
              <w:rPr>
                <w:rFonts w:hint="eastAsia" w:ascii="宋体" w:hAnsi="宋体" w:eastAsia="宋体" w:cs="宋体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安全员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>: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    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 </w:t>
            </w:r>
            <w:r>
              <w:rPr>
                <w:rStyle w:val="28"/>
                <w:rFonts w:hint="default"/>
              </w:rPr>
              <w:t>操作人员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: </w:t>
            </w:r>
          </w:p>
        </w:tc>
      </w:tr>
      <w:tr w14:paraId="0A534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315C5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过程评价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63B2C">
            <w:pPr>
              <w:widowControl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评价结果：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合格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A3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不合格 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 </w:t>
            </w:r>
            <w:r>
              <w:rPr>
                <w:rStyle w:val="28"/>
                <w:rFonts w:hint="default"/>
              </w:rPr>
              <w:t>评价人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:                            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sym w:font="Wingdings" w:char="00A8"/>
            </w:r>
            <w:r>
              <w:rPr>
                <w:rStyle w:val="28"/>
                <w:rFonts w:hint="default"/>
              </w:rPr>
              <w:t>合理缺项</w:t>
            </w:r>
          </w:p>
        </w:tc>
      </w:tr>
      <w:tr w14:paraId="7F6428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3382D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效果评价</w:t>
            </w:r>
          </w:p>
        </w:tc>
        <w:tc>
          <w:tcPr>
            <w:tcW w:w="8927" w:type="dxa"/>
            <w:gridSpan w:val="4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E5E4E"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sym w:font="Wingdings 2" w:char="0052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未做效果评价</w:t>
            </w:r>
            <w:r>
              <w:rPr>
                <w:rFonts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0"/>
                <w:szCs w:val="20"/>
              </w:rPr>
              <w:t xml:space="preserve">              </w:t>
            </w:r>
            <w:r>
              <w:rPr>
                <w:rStyle w:val="28"/>
                <w:rFonts w:hint="default" w:ascii="Arial" w:hAnsi="Arial" w:cs="Arial"/>
                <w:kern w:val="0"/>
              </w:rPr>
              <w:sym w:font="Wingdings 2" w:char="00A3"/>
            </w:r>
            <w:r>
              <w:rPr>
                <w:rStyle w:val="28"/>
                <w:rFonts w:hint="default"/>
              </w:rPr>
              <w:t>已做效果评价，评价记录编号：</w:t>
            </w:r>
          </w:p>
        </w:tc>
      </w:tr>
      <w:tr w14:paraId="58804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6" w:hRule="atLeast"/>
        </w:trPr>
        <w:tc>
          <w:tcPr>
            <w:tcW w:w="1059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ABFA08">
            <w:pPr>
              <w:widowControl/>
              <w:ind w:left="200" w:hanging="200" w:hangingChars="100"/>
              <w:jc w:val="left"/>
              <w:textAlignment w:val="top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申明：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442A8CFB">
            <w:pPr>
              <w:widowControl/>
              <w:ind w:firstLine="400" w:firstLineChars="200"/>
              <w:jc w:val="left"/>
              <w:textAlignment w:val="top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本公司现持有有效的《出入境检疫处理单位核准证书》。本次处理过程在确保现场作业人员职业健康安全的前提下，严格依照所报处理方案规范操作，用药合理规范，处理器械运行正常，计量合格有效，技术标准达到相关标准要求，经检测被处理对象有毒物质残留浓度低于人体允许的安全阀值。</w:t>
            </w:r>
          </w:p>
          <w:p w14:paraId="548D7E8C">
            <w:pPr>
              <w:widowControl/>
              <w:jc w:val="left"/>
              <w:textAlignment w:val="top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</w:p>
          <w:p w14:paraId="5ADC6CC1">
            <w:pPr>
              <w:widowControl/>
              <w:jc w:val="left"/>
              <w:textAlignment w:val="top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报告签发人：                                                     日期：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/>
              </w:rPr>
              <w:t>XXX09</w:t>
            </w:r>
          </w:p>
          <w:p w14:paraId="1E01D45C">
            <w:pPr>
              <w:widowControl/>
              <w:ind w:firstLine="2000" w:firstLineChars="1000"/>
              <w:jc w:val="left"/>
              <w:textAlignment w:val="top"/>
              <w:rPr>
                <w:rFonts w:ascii="宋体" w:hAnsi="宋体" w:eastAsia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 xml:space="preserve">            （单位签章）</w:t>
            </w:r>
          </w:p>
        </w:tc>
      </w:tr>
      <w:tr w14:paraId="20A47B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6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B7EFE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  <w:tc>
          <w:tcPr>
            <w:tcW w:w="8927" w:type="dxa"/>
            <w:gridSpan w:val="4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05680">
            <w:pPr>
              <w:rPr>
                <w:rFonts w:ascii="宋体" w:hAnsi="宋体" w:eastAsia="宋体" w:cs="宋体"/>
                <w:color w:val="000000"/>
                <w:sz w:val="20"/>
                <w:szCs w:val="20"/>
              </w:rPr>
            </w:pPr>
          </w:p>
        </w:tc>
      </w:tr>
    </w:tbl>
    <w:p w14:paraId="1F06C0F5"/>
    <w:p>
      <w:r>
        <w:t>img01</w:t>
      </w:r>
    </w:p>
    <w:sectPr>
      <w:headerReference r:id="rId3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2FE1A">
    <w:pPr>
      <w:pStyle w:val="4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228850" cy="1905000"/>
          <wp:effectExtent l="0" t="0" r="0" b="0"/>
          <wp:wrapNone/>
          <wp:docPr id="1" name="WordPictureWatermark25778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25778" descr="图片1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0" cy="1905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PowerPlusWaterMarkObject54675" o:spid="_x0000_s4097" o:spt="136" type="#_x0000_t136" style="position:absolute;left:0pt;height:216.15pt;width:371.05pt;mso-position-horizontal:center;mso-position-horizontal-relative:margin;mso-position-vertical:center;mso-position-vertical-relative:margin;rotation:-2949120f;z-index:-251656192;mso-width-relative:page;mso-height-relative:page;" fillcolor="#F2F2F2" filled="t" stroked="f" coordsize="21600,21600">
          <v:path/>
          <v:fill on="t" opacity="13107f" focussize="0,0"/>
          <v:stroke on="f"/>
          <v:imagedata o:title=""/>
          <o:lock v:ext="edit" aspectratio="t"/>
          <v:textpath on="t" fitshape="t" fitpath="t" trim="t" xscale="f" string="HRQT" style="font-family:Vani;font-size:36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yM2IyZWI4YTBlNWY1MDVkOTg1ZGIwMjQwNGQyNTIifQ=="/>
  </w:docVars>
  <w:rsids>
    <w:rsidRoot w:val="1CAF1BAA"/>
    <w:rsid w:val="000210D8"/>
    <w:rsid w:val="00053BB3"/>
    <w:rsid w:val="00146176"/>
    <w:rsid w:val="0021343E"/>
    <w:rsid w:val="002349B1"/>
    <w:rsid w:val="002B7356"/>
    <w:rsid w:val="002F5B5D"/>
    <w:rsid w:val="003969B5"/>
    <w:rsid w:val="003E542D"/>
    <w:rsid w:val="004430C9"/>
    <w:rsid w:val="00443336"/>
    <w:rsid w:val="004C10BA"/>
    <w:rsid w:val="004D1C93"/>
    <w:rsid w:val="005A1E62"/>
    <w:rsid w:val="006268DA"/>
    <w:rsid w:val="006504E4"/>
    <w:rsid w:val="0066449D"/>
    <w:rsid w:val="00727F22"/>
    <w:rsid w:val="00746CC4"/>
    <w:rsid w:val="00762ED9"/>
    <w:rsid w:val="00867FFD"/>
    <w:rsid w:val="008F06E1"/>
    <w:rsid w:val="009A2106"/>
    <w:rsid w:val="009A432E"/>
    <w:rsid w:val="009F53DB"/>
    <w:rsid w:val="00A02629"/>
    <w:rsid w:val="00A41C67"/>
    <w:rsid w:val="00BF2DE3"/>
    <w:rsid w:val="00D90B99"/>
    <w:rsid w:val="00E55F6F"/>
    <w:rsid w:val="00E82C08"/>
    <w:rsid w:val="00F07FD7"/>
    <w:rsid w:val="00F121EC"/>
    <w:rsid w:val="00F34786"/>
    <w:rsid w:val="00F738F8"/>
    <w:rsid w:val="00F751B9"/>
    <w:rsid w:val="01106F4B"/>
    <w:rsid w:val="01464EA0"/>
    <w:rsid w:val="019447BD"/>
    <w:rsid w:val="01DC4C34"/>
    <w:rsid w:val="020D7733"/>
    <w:rsid w:val="021309DF"/>
    <w:rsid w:val="02254895"/>
    <w:rsid w:val="02441CC8"/>
    <w:rsid w:val="02535CBD"/>
    <w:rsid w:val="025508F4"/>
    <w:rsid w:val="0274051F"/>
    <w:rsid w:val="02E03283"/>
    <w:rsid w:val="02E830FC"/>
    <w:rsid w:val="03413BE6"/>
    <w:rsid w:val="038070FD"/>
    <w:rsid w:val="03BF5598"/>
    <w:rsid w:val="03D05931"/>
    <w:rsid w:val="04365962"/>
    <w:rsid w:val="04822FFA"/>
    <w:rsid w:val="04AD6715"/>
    <w:rsid w:val="04DF2109"/>
    <w:rsid w:val="056E3A06"/>
    <w:rsid w:val="057D1B6E"/>
    <w:rsid w:val="05807A2B"/>
    <w:rsid w:val="05AA6DF6"/>
    <w:rsid w:val="05EC229D"/>
    <w:rsid w:val="05EF3B5F"/>
    <w:rsid w:val="06422079"/>
    <w:rsid w:val="065001AE"/>
    <w:rsid w:val="065767AE"/>
    <w:rsid w:val="068B08F9"/>
    <w:rsid w:val="068F128E"/>
    <w:rsid w:val="06E642CE"/>
    <w:rsid w:val="06FE6AB7"/>
    <w:rsid w:val="07043A19"/>
    <w:rsid w:val="0705336A"/>
    <w:rsid w:val="071F0332"/>
    <w:rsid w:val="07671C26"/>
    <w:rsid w:val="07BA21C4"/>
    <w:rsid w:val="07C23372"/>
    <w:rsid w:val="07D21D7A"/>
    <w:rsid w:val="082B6393"/>
    <w:rsid w:val="08453523"/>
    <w:rsid w:val="086941C9"/>
    <w:rsid w:val="08B55CD9"/>
    <w:rsid w:val="08BA0E0D"/>
    <w:rsid w:val="09045F63"/>
    <w:rsid w:val="094C602B"/>
    <w:rsid w:val="098434BE"/>
    <w:rsid w:val="09B066A4"/>
    <w:rsid w:val="09ED1D14"/>
    <w:rsid w:val="09FF5BFD"/>
    <w:rsid w:val="0A0F3486"/>
    <w:rsid w:val="0A1E22CF"/>
    <w:rsid w:val="0A550002"/>
    <w:rsid w:val="0A7C2F00"/>
    <w:rsid w:val="0A9573A4"/>
    <w:rsid w:val="0A9B17CB"/>
    <w:rsid w:val="0ADE411A"/>
    <w:rsid w:val="0AF433E9"/>
    <w:rsid w:val="0B0343A2"/>
    <w:rsid w:val="0BBE12F9"/>
    <w:rsid w:val="0BC14512"/>
    <w:rsid w:val="0BDA52E1"/>
    <w:rsid w:val="0BE44C65"/>
    <w:rsid w:val="0BEC6A8C"/>
    <w:rsid w:val="0BF55219"/>
    <w:rsid w:val="0C131F26"/>
    <w:rsid w:val="0C152A66"/>
    <w:rsid w:val="0C1B5A9E"/>
    <w:rsid w:val="0C4C45A5"/>
    <w:rsid w:val="0C7C0C8C"/>
    <w:rsid w:val="0CC022D2"/>
    <w:rsid w:val="0CF74D52"/>
    <w:rsid w:val="0D06201F"/>
    <w:rsid w:val="0D1717F3"/>
    <w:rsid w:val="0D6670DE"/>
    <w:rsid w:val="0D88326A"/>
    <w:rsid w:val="0DCE2E2E"/>
    <w:rsid w:val="0DD179C3"/>
    <w:rsid w:val="0E0C6E19"/>
    <w:rsid w:val="0E3863CA"/>
    <w:rsid w:val="0E48019C"/>
    <w:rsid w:val="0E5F4A40"/>
    <w:rsid w:val="0EB24DE2"/>
    <w:rsid w:val="0EB63100"/>
    <w:rsid w:val="0EB93726"/>
    <w:rsid w:val="0ED939EE"/>
    <w:rsid w:val="0EEA79A9"/>
    <w:rsid w:val="0EEC2DA8"/>
    <w:rsid w:val="0F367454"/>
    <w:rsid w:val="0F3D3AF7"/>
    <w:rsid w:val="0FA623BE"/>
    <w:rsid w:val="0FB81A72"/>
    <w:rsid w:val="0FCC15F7"/>
    <w:rsid w:val="0FCF3F27"/>
    <w:rsid w:val="10223FAE"/>
    <w:rsid w:val="104074A5"/>
    <w:rsid w:val="10663E03"/>
    <w:rsid w:val="106845D3"/>
    <w:rsid w:val="109E28A3"/>
    <w:rsid w:val="10C47AA0"/>
    <w:rsid w:val="11A433C9"/>
    <w:rsid w:val="11E73D56"/>
    <w:rsid w:val="11EB7E53"/>
    <w:rsid w:val="11FF4C7A"/>
    <w:rsid w:val="12387286"/>
    <w:rsid w:val="12491582"/>
    <w:rsid w:val="128153CF"/>
    <w:rsid w:val="12E34DF8"/>
    <w:rsid w:val="12E4776C"/>
    <w:rsid w:val="13065214"/>
    <w:rsid w:val="131A130D"/>
    <w:rsid w:val="13854D90"/>
    <w:rsid w:val="13C25915"/>
    <w:rsid w:val="143203D7"/>
    <w:rsid w:val="14327B45"/>
    <w:rsid w:val="145759AB"/>
    <w:rsid w:val="146D4687"/>
    <w:rsid w:val="152D77EF"/>
    <w:rsid w:val="1532230F"/>
    <w:rsid w:val="15434D01"/>
    <w:rsid w:val="159C2CFF"/>
    <w:rsid w:val="15A00DC2"/>
    <w:rsid w:val="15A73555"/>
    <w:rsid w:val="15DC265D"/>
    <w:rsid w:val="15EC4D86"/>
    <w:rsid w:val="1614222C"/>
    <w:rsid w:val="16272475"/>
    <w:rsid w:val="166B283D"/>
    <w:rsid w:val="16B4055B"/>
    <w:rsid w:val="16CD2899"/>
    <w:rsid w:val="16DD058F"/>
    <w:rsid w:val="16FC2738"/>
    <w:rsid w:val="173973D9"/>
    <w:rsid w:val="177D0D19"/>
    <w:rsid w:val="178A4529"/>
    <w:rsid w:val="17D71C4C"/>
    <w:rsid w:val="17EB1A86"/>
    <w:rsid w:val="17F31F2E"/>
    <w:rsid w:val="186D71B9"/>
    <w:rsid w:val="18860743"/>
    <w:rsid w:val="1897221A"/>
    <w:rsid w:val="18A40971"/>
    <w:rsid w:val="18D436B9"/>
    <w:rsid w:val="18DF2443"/>
    <w:rsid w:val="19183058"/>
    <w:rsid w:val="191C0E10"/>
    <w:rsid w:val="19574DA2"/>
    <w:rsid w:val="19731F9E"/>
    <w:rsid w:val="1A0C1863"/>
    <w:rsid w:val="1A467462"/>
    <w:rsid w:val="1A82318C"/>
    <w:rsid w:val="1A972EB8"/>
    <w:rsid w:val="1A9B2093"/>
    <w:rsid w:val="1AAD7CB4"/>
    <w:rsid w:val="1ABF7B7D"/>
    <w:rsid w:val="1AC373BF"/>
    <w:rsid w:val="1AE856E5"/>
    <w:rsid w:val="1B221532"/>
    <w:rsid w:val="1B275999"/>
    <w:rsid w:val="1BBF5F02"/>
    <w:rsid w:val="1BC231A1"/>
    <w:rsid w:val="1BDE476B"/>
    <w:rsid w:val="1BE233F9"/>
    <w:rsid w:val="1BEC69D1"/>
    <w:rsid w:val="1BF3064E"/>
    <w:rsid w:val="1C0C3C3D"/>
    <w:rsid w:val="1C1466F0"/>
    <w:rsid w:val="1C29784D"/>
    <w:rsid w:val="1C3D7830"/>
    <w:rsid w:val="1C416CC9"/>
    <w:rsid w:val="1CAF1BAA"/>
    <w:rsid w:val="1CBB42C8"/>
    <w:rsid w:val="1CF54E10"/>
    <w:rsid w:val="1D0D20EE"/>
    <w:rsid w:val="1D2A4969"/>
    <w:rsid w:val="1D375D70"/>
    <w:rsid w:val="1D594CD2"/>
    <w:rsid w:val="1D723C01"/>
    <w:rsid w:val="1D7D6CAD"/>
    <w:rsid w:val="1D7E37F6"/>
    <w:rsid w:val="1D9E02DC"/>
    <w:rsid w:val="1DA94F07"/>
    <w:rsid w:val="1E092B57"/>
    <w:rsid w:val="1E4F22A2"/>
    <w:rsid w:val="1EC27980"/>
    <w:rsid w:val="1ED33EC5"/>
    <w:rsid w:val="1F1912F4"/>
    <w:rsid w:val="1F2C28C6"/>
    <w:rsid w:val="1F3507CD"/>
    <w:rsid w:val="1F545D63"/>
    <w:rsid w:val="1F551E41"/>
    <w:rsid w:val="1F6367C1"/>
    <w:rsid w:val="1F655723"/>
    <w:rsid w:val="1F690C65"/>
    <w:rsid w:val="1F813A12"/>
    <w:rsid w:val="1F9B0731"/>
    <w:rsid w:val="1FB626FA"/>
    <w:rsid w:val="1FBB00E7"/>
    <w:rsid w:val="1FE655DA"/>
    <w:rsid w:val="20336E89"/>
    <w:rsid w:val="203E5078"/>
    <w:rsid w:val="206C035C"/>
    <w:rsid w:val="20723F1E"/>
    <w:rsid w:val="2078600D"/>
    <w:rsid w:val="20983709"/>
    <w:rsid w:val="20B45854"/>
    <w:rsid w:val="20CC2746"/>
    <w:rsid w:val="20ED032D"/>
    <w:rsid w:val="210F1DE3"/>
    <w:rsid w:val="215914B2"/>
    <w:rsid w:val="21AF5E51"/>
    <w:rsid w:val="21DB4B7E"/>
    <w:rsid w:val="2204349C"/>
    <w:rsid w:val="227129D5"/>
    <w:rsid w:val="227E40F9"/>
    <w:rsid w:val="22A04A06"/>
    <w:rsid w:val="22C910FC"/>
    <w:rsid w:val="22DC0F85"/>
    <w:rsid w:val="22F35798"/>
    <w:rsid w:val="22FE535E"/>
    <w:rsid w:val="23173EC9"/>
    <w:rsid w:val="234447A7"/>
    <w:rsid w:val="23512417"/>
    <w:rsid w:val="235143FE"/>
    <w:rsid w:val="235D58FB"/>
    <w:rsid w:val="237D35FD"/>
    <w:rsid w:val="238204F2"/>
    <w:rsid w:val="23DA7837"/>
    <w:rsid w:val="23F72F4C"/>
    <w:rsid w:val="23FC6DB5"/>
    <w:rsid w:val="23FD0363"/>
    <w:rsid w:val="24080641"/>
    <w:rsid w:val="240931BC"/>
    <w:rsid w:val="240F2F26"/>
    <w:rsid w:val="24A95C7F"/>
    <w:rsid w:val="24D61B67"/>
    <w:rsid w:val="24DE33A7"/>
    <w:rsid w:val="24E113CC"/>
    <w:rsid w:val="250373AD"/>
    <w:rsid w:val="25106E82"/>
    <w:rsid w:val="252A5FA2"/>
    <w:rsid w:val="25781C62"/>
    <w:rsid w:val="25D9102F"/>
    <w:rsid w:val="265A7159"/>
    <w:rsid w:val="269B176C"/>
    <w:rsid w:val="26DC3F1D"/>
    <w:rsid w:val="274A717E"/>
    <w:rsid w:val="279B2444"/>
    <w:rsid w:val="287F37CF"/>
    <w:rsid w:val="288842B5"/>
    <w:rsid w:val="288A0AE9"/>
    <w:rsid w:val="292B2CCC"/>
    <w:rsid w:val="295238B8"/>
    <w:rsid w:val="295507D6"/>
    <w:rsid w:val="296E16A7"/>
    <w:rsid w:val="29AA0A0E"/>
    <w:rsid w:val="2A161EC2"/>
    <w:rsid w:val="2A5D2CEC"/>
    <w:rsid w:val="2A943D81"/>
    <w:rsid w:val="2A9D487A"/>
    <w:rsid w:val="2AAA1B1D"/>
    <w:rsid w:val="2AB20E70"/>
    <w:rsid w:val="2AD45833"/>
    <w:rsid w:val="2AD76466"/>
    <w:rsid w:val="2ADB11D6"/>
    <w:rsid w:val="2B502EF0"/>
    <w:rsid w:val="2B840679"/>
    <w:rsid w:val="2BE85570"/>
    <w:rsid w:val="2C681C45"/>
    <w:rsid w:val="2C805DD5"/>
    <w:rsid w:val="2D297450"/>
    <w:rsid w:val="2D9D3671"/>
    <w:rsid w:val="2DA02A63"/>
    <w:rsid w:val="2DA91781"/>
    <w:rsid w:val="2DB56A09"/>
    <w:rsid w:val="2DD9445D"/>
    <w:rsid w:val="2E117600"/>
    <w:rsid w:val="2E153F2A"/>
    <w:rsid w:val="2E3B4397"/>
    <w:rsid w:val="2E613201"/>
    <w:rsid w:val="2E6B0BA8"/>
    <w:rsid w:val="2E736ECA"/>
    <w:rsid w:val="2E813A2E"/>
    <w:rsid w:val="2E8B6574"/>
    <w:rsid w:val="2E8B665B"/>
    <w:rsid w:val="2EC6434A"/>
    <w:rsid w:val="2ED717C5"/>
    <w:rsid w:val="2F24726F"/>
    <w:rsid w:val="2F322D5B"/>
    <w:rsid w:val="2F5A60F2"/>
    <w:rsid w:val="2F5F506D"/>
    <w:rsid w:val="2FE96ED7"/>
    <w:rsid w:val="2FEA5CA2"/>
    <w:rsid w:val="302C20CA"/>
    <w:rsid w:val="306A43E8"/>
    <w:rsid w:val="30D04BAF"/>
    <w:rsid w:val="313104EE"/>
    <w:rsid w:val="313F5CD8"/>
    <w:rsid w:val="31537999"/>
    <w:rsid w:val="315A1C30"/>
    <w:rsid w:val="318D4533"/>
    <w:rsid w:val="31A04A78"/>
    <w:rsid w:val="31B40358"/>
    <w:rsid w:val="31C56352"/>
    <w:rsid w:val="31D37BD5"/>
    <w:rsid w:val="32116475"/>
    <w:rsid w:val="324D370B"/>
    <w:rsid w:val="325F7B26"/>
    <w:rsid w:val="326167BF"/>
    <w:rsid w:val="327E4E57"/>
    <w:rsid w:val="32CD3970"/>
    <w:rsid w:val="32E20814"/>
    <w:rsid w:val="32F6095B"/>
    <w:rsid w:val="32FF5714"/>
    <w:rsid w:val="333146DA"/>
    <w:rsid w:val="333F47B1"/>
    <w:rsid w:val="3371771F"/>
    <w:rsid w:val="339C2838"/>
    <w:rsid w:val="33F31BCB"/>
    <w:rsid w:val="347F4D5F"/>
    <w:rsid w:val="34D96D5A"/>
    <w:rsid w:val="34FC04B9"/>
    <w:rsid w:val="3515367A"/>
    <w:rsid w:val="351D10FE"/>
    <w:rsid w:val="353302E0"/>
    <w:rsid w:val="355E4F26"/>
    <w:rsid w:val="358D118F"/>
    <w:rsid w:val="35A14E30"/>
    <w:rsid w:val="365B6913"/>
    <w:rsid w:val="366C36B7"/>
    <w:rsid w:val="36894ED6"/>
    <w:rsid w:val="370A396A"/>
    <w:rsid w:val="370B5A97"/>
    <w:rsid w:val="372431A9"/>
    <w:rsid w:val="37512750"/>
    <w:rsid w:val="37674421"/>
    <w:rsid w:val="378A267A"/>
    <w:rsid w:val="379E7749"/>
    <w:rsid w:val="37A53DA4"/>
    <w:rsid w:val="37A8536E"/>
    <w:rsid w:val="37E459C1"/>
    <w:rsid w:val="38172D0E"/>
    <w:rsid w:val="383045F8"/>
    <w:rsid w:val="38340F23"/>
    <w:rsid w:val="38876497"/>
    <w:rsid w:val="38DA0AD8"/>
    <w:rsid w:val="391C29E7"/>
    <w:rsid w:val="392274DB"/>
    <w:rsid w:val="39825EE7"/>
    <w:rsid w:val="399D17AF"/>
    <w:rsid w:val="39B275A2"/>
    <w:rsid w:val="39F105B3"/>
    <w:rsid w:val="3A2357F0"/>
    <w:rsid w:val="3A744447"/>
    <w:rsid w:val="3AF37524"/>
    <w:rsid w:val="3B4749E0"/>
    <w:rsid w:val="3B9465AD"/>
    <w:rsid w:val="3B9749E5"/>
    <w:rsid w:val="3C26364E"/>
    <w:rsid w:val="3C423C32"/>
    <w:rsid w:val="3C624B38"/>
    <w:rsid w:val="3C7C2F0D"/>
    <w:rsid w:val="3C892374"/>
    <w:rsid w:val="3CA84E9E"/>
    <w:rsid w:val="3CEE1B80"/>
    <w:rsid w:val="3CF45138"/>
    <w:rsid w:val="3D2E5CB0"/>
    <w:rsid w:val="3D7058E7"/>
    <w:rsid w:val="3D842B08"/>
    <w:rsid w:val="3E3A0919"/>
    <w:rsid w:val="3E4852BD"/>
    <w:rsid w:val="3E702AD7"/>
    <w:rsid w:val="3EC90636"/>
    <w:rsid w:val="3F0C5EFE"/>
    <w:rsid w:val="3F18470C"/>
    <w:rsid w:val="3F22085F"/>
    <w:rsid w:val="3F3D3F07"/>
    <w:rsid w:val="3FA47FAB"/>
    <w:rsid w:val="3FA9437A"/>
    <w:rsid w:val="3FDB5C52"/>
    <w:rsid w:val="3FED2633"/>
    <w:rsid w:val="40107D2A"/>
    <w:rsid w:val="405778C3"/>
    <w:rsid w:val="405C76CF"/>
    <w:rsid w:val="40AB71C0"/>
    <w:rsid w:val="412B0A21"/>
    <w:rsid w:val="413A285A"/>
    <w:rsid w:val="414F176A"/>
    <w:rsid w:val="414F2B99"/>
    <w:rsid w:val="41865C13"/>
    <w:rsid w:val="418B590F"/>
    <w:rsid w:val="41A30D1A"/>
    <w:rsid w:val="41A326BF"/>
    <w:rsid w:val="41D42EE6"/>
    <w:rsid w:val="41F243B7"/>
    <w:rsid w:val="420D3489"/>
    <w:rsid w:val="42154072"/>
    <w:rsid w:val="42502AF9"/>
    <w:rsid w:val="42664298"/>
    <w:rsid w:val="426E50EF"/>
    <w:rsid w:val="42A5724E"/>
    <w:rsid w:val="42C20737"/>
    <w:rsid w:val="42E61564"/>
    <w:rsid w:val="431B7328"/>
    <w:rsid w:val="43415922"/>
    <w:rsid w:val="436A3956"/>
    <w:rsid w:val="438F558D"/>
    <w:rsid w:val="43E5132E"/>
    <w:rsid w:val="440F1CA3"/>
    <w:rsid w:val="447E086E"/>
    <w:rsid w:val="4498415A"/>
    <w:rsid w:val="44AD6ED3"/>
    <w:rsid w:val="44E211E4"/>
    <w:rsid w:val="4500181B"/>
    <w:rsid w:val="45126BEC"/>
    <w:rsid w:val="451460A7"/>
    <w:rsid w:val="4524173C"/>
    <w:rsid w:val="45301C3E"/>
    <w:rsid w:val="453766D2"/>
    <w:rsid w:val="454E1390"/>
    <w:rsid w:val="45565651"/>
    <w:rsid w:val="45684B9D"/>
    <w:rsid w:val="45883347"/>
    <w:rsid w:val="45B472B8"/>
    <w:rsid w:val="45EA537D"/>
    <w:rsid w:val="462B7FB6"/>
    <w:rsid w:val="463B406B"/>
    <w:rsid w:val="465161EB"/>
    <w:rsid w:val="46955B84"/>
    <w:rsid w:val="46B81E8F"/>
    <w:rsid w:val="46BD2769"/>
    <w:rsid w:val="46C34150"/>
    <w:rsid w:val="470A47C8"/>
    <w:rsid w:val="471072A6"/>
    <w:rsid w:val="47260484"/>
    <w:rsid w:val="473016F6"/>
    <w:rsid w:val="475C16C9"/>
    <w:rsid w:val="47637326"/>
    <w:rsid w:val="478F5DCD"/>
    <w:rsid w:val="479B25BF"/>
    <w:rsid w:val="479E3C8F"/>
    <w:rsid w:val="47A97B71"/>
    <w:rsid w:val="47B423D4"/>
    <w:rsid w:val="480F1467"/>
    <w:rsid w:val="48150C92"/>
    <w:rsid w:val="481F58E7"/>
    <w:rsid w:val="482F4990"/>
    <w:rsid w:val="483C0608"/>
    <w:rsid w:val="490E08F8"/>
    <w:rsid w:val="493D2AA7"/>
    <w:rsid w:val="49A83FA4"/>
    <w:rsid w:val="49AC4949"/>
    <w:rsid w:val="49ED5E42"/>
    <w:rsid w:val="49F82748"/>
    <w:rsid w:val="4A3D61E1"/>
    <w:rsid w:val="4A402E3A"/>
    <w:rsid w:val="4A4A0D21"/>
    <w:rsid w:val="4A571372"/>
    <w:rsid w:val="4A711BBC"/>
    <w:rsid w:val="4AD35DA8"/>
    <w:rsid w:val="4B2743B0"/>
    <w:rsid w:val="4B4A7846"/>
    <w:rsid w:val="4B8A0C9F"/>
    <w:rsid w:val="4BAB34B4"/>
    <w:rsid w:val="4BBB25B8"/>
    <w:rsid w:val="4BEF7269"/>
    <w:rsid w:val="4BFB1C42"/>
    <w:rsid w:val="4C013EFF"/>
    <w:rsid w:val="4C132353"/>
    <w:rsid w:val="4C3A1F4E"/>
    <w:rsid w:val="4C3E2055"/>
    <w:rsid w:val="4C457B91"/>
    <w:rsid w:val="4C8147A2"/>
    <w:rsid w:val="4CAE2DD7"/>
    <w:rsid w:val="4CD1599B"/>
    <w:rsid w:val="4CE6428B"/>
    <w:rsid w:val="4CF3569F"/>
    <w:rsid w:val="4D061EE4"/>
    <w:rsid w:val="4D6C77AA"/>
    <w:rsid w:val="4D706820"/>
    <w:rsid w:val="4DB13947"/>
    <w:rsid w:val="4DB22360"/>
    <w:rsid w:val="4DCD7C9F"/>
    <w:rsid w:val="4E050EC1"/>
    <w:rsid w:val="4E1E2F39"/>
    <w:rsid w:val="4E24306A"/>
    <w:rsid w:val="4E31459A"/>
    <w:rsid w:val="4E4C27FE"/>
    <w:rsid w:val="4E593DC3"/>
    <w:rsid w:val="4EB32716"/>
    <w:rsid w:val="4EC56CAA"/>
    <w:rsid w:val="4EDD43AC"/>
    <w:rsid w:val="4EE55846"/>
    <w:rsid w:val="4EEE5373"/>
    <w:rsid w:val="4EFA667A"/>
    <w:rsid w:val="4EFD0530"/>
    <w:rsid w:val="4F13538A"/>
    <w:rsid w:val="4F3302E1"/>
    <w:rsid w:val="4F757ACF"/>
    <w:rsid w:val="4FB25E21"/>
    <w:rsid w:val="4FCE3F55"/>
    <w:rsid w:val="502349EE"/>
    <w:rsid w:val="50403A7D"/>
    <w:rsid w:val="506E5B63"/>
    <w:rsid w:val="50B1116B"/>
    <w:rsid w:val="50DD4104"/>
    <w:rsid w:val="51032EA3"/>
    <w:rsid w:val="51730B5D"/>
    <w:rsid w:val="51AF7AFB"/>
    <w:rsid w:val="51FA3029"/>
    <w:rsid w:val="522B3BB0"/>
    <w:rsid w:val="526D37FE"/>
    <w:rsid w:val="52C569F4"/>
    <w:rsid w:val="52D62A96"/>
    <w:rsid w:val="52E417DA"/>
    <w:rsid w:val="52E4590E"/>
    <w:rsid w:val="52EA30A1"/>
    <w:rsid w:val="530F4BC1"/>
    <w:rsid w:val="531834CB"/>
    <w:rsid w:val="53447121"/>
    <w:rsid w:val="53511792"/>
    <w:rsid w:val="536152CC"/>
    <w:rsid w:val="53D72773"/>
    <w:rsid w:val="53FB1511"/>
    <w:rsid w:val="542115DF"/>
    <w:rsid w:val="543C51CB"/>
    <w:rsid w:val="549627F1"/>
    <w:rsid w:val="54CD066C"/>
    <w:rsid w:val="54E81862"/>
    <w:rsid w:val="55452970"/>
    <w:rsid w:val="559B6899"/>
    <w:rsid w:val="55C325D8"/>
    <w:rsid w:val="55F107E3"/>
    <w:rsid w:val="560870D0"/>
    <w:rsid w:val="561305B2"/>
    <w:rsid w:val="567F7828"/>
    <w:rsid w:val="56C31249"/>
    <w:rsid w:val="57676F6D"/>
    <w:rsid w:val="577A6E65"/>
    <w:rsid w:val="57A5115C"/>
    <w:rsid w:val="57DE0CFA"/>
    <w:rsid w:val="58000D7F"/>
    <w:rsid w:val="5818245E"/>
    <w:rsid w:val="586135AD"/>
    <w:rsid w:val="58667A62"/>
    <w:rsid w:val="5897262A"/>
    <w:rsid w:val="58D96024"/>
    <w:rsid w:val="58F95CC6"/>
    <w:rsid w:val="594B1671"/>
    <w:rsid w:val="594D1592"/>
    <w:rsid w:val="597823D6"/>
    <w:rsid w:val="59B41C86"/>
    <w:rsid w:val="59B80DF5"/>
    <w:rsid w:val="59BD2296"/>
    <w:rsid w:val="59C7714B"/>
    <w:rsid w:val="5A0F2D4B"/>
    <w:rsid w:val="5A225317"/>
    <w:rsid w:val="5A385118"/>
    <w:rsid w:val="5A4D2E73"/>
    <w:rsid w:val="5A782821"/>
    <w:rsid w:val="5A8C4AB5"/>
    <w:rsid w:val="5A961596"/>
    <w:rsid w:val="5AF30606"/>
    <w:rsid w:val="5AF473E0"/>
    <w:rsid w:val="5B062C4B"/>
    <w:rsid w:val="5B757994"/>
    <w:rsid w:val="5B8056EC"/>
    <w:rsid w:val="5BD85E87"/>
    <w:rsid w:val="5C51645E"/>
    <w:rsid w:val="5C653798"/>
    <w:rsid w:val="5C68052A"/>
    <w:rsid w:val="5C740BAB"/>
    <w:rsid w:val="5C8E08F7"/>
    <w:rsid w:val="5CA33A4F"/>
    <w:rsid w:val="5CBF10FA"/>
    <w:rsid w:val="5CDE3F9C"/>
    <w:rsid w:val="5CE610D2"/>
    <w:rsid w:val="5D0C0CA8"/>
    <w:rsid w:val="5D35302F"/>
    <w:rsid w:val="5D6D57D4"/>
    <w:rsid w:val="5D9729B5"/>
    <w:rsid w:val="5DD501E7"/>
    <w:rsid w:val="5E102329"/>
    <w:rsid w:val="5E543C26"/>
    <w:rsid w:val="5E5D2533"/>
    <w:rsid w:val="5E903869"/>
    <w:rsid w:val="5EE16742"/>
    <w:rsid w:val="5EED2C35"/>
    <w:rsid w:val="5EF87DE6"/>
    <w:rsid w:val="5EFC5CFD"/>
    <w:rsid w:val="5EFF0B0D"/>
    <w:rsid w:val="5F005BE2"/>
    <w:rsid w:val="5F845C96"/>
    <w:rsid w:val="5F991355"/>
    <w:rsid w:val="5FF52193"/>
    <w:rsid w:val="603D2988"/>
    <w:rsid w:val="60612584"/>
    <w:rsid w:val="606D6F96"/>
    <w:rsid w:val="606F22AD"/>
    <w:rsid w:val="606F3372"/>
    <w:rsid w:val="60733FD5"/>
    <w:rsid w:val="60BA4FC1"/>
    <w:rsid w:val="60C07829"/>
    <w:rsid w:val="60C82547"/>
    <w:rsid w:val="60D01BAC"/>
    <w:rsid w:val="610F24CD"/>
    <w:rsid w:val="61782D67"/>
    <w:rsid w:val="618653FC"/>
    <w:rsid w:val="61921378"/>
    <w:rsid w:val="61ED5B1B"/>
    <w:rsid w:val="62055A5D"/>
    <w:rsid w:val="62271A9B"/>
    <w:rsid w:val="625910EF"/>
    <w:rsid w:val="62F3154E"/>
    <w:rsid w:val="62FE5EF2"/>
    <w:rsid w:val="634D4AA6"/>
    <w:rsid w:val="634E684C"/>
    <w:rsid w:val="63530F39"/>
    <w:rsid w:val="635D341B"/>
    <w:rsid w:val="637C2F4E"/>
    <w:rsid w:val="63B27EBC"/>
    <w:rsid w:val="63C90AB0"/>
    <w:rsid w:val="64042DB1"/>
    <w:rsid w:val="64146E4B"/>
    <w:rsid w:val="643C3451"/>
    <w:rsid w:val="645620E8"/>
    <w:rsid w:val="647B0735"/>
    <w:rsid w:val="64CA4E9D"/>
    <w:rsid w:val="64D77000"/>
    <w:rsid w:val="64FA5468"/>
    <w:rsid w:val="65044496"/>
    <w:rsid w:val="65045569"/>
    <w:rsid w:val="650576F2"/>
    <w:rsid w:val="653929AF"/>
    <w:rsid w:val="65520569"/>
    <w:rsid w:val="655C7EF0"/>
    <w:rsid w:val="6576137F"/>
    <w:rsid w:val="6584299C"/>
    <w:rsid w:val="6584490A"/>
    <w:rsid w:val="65887060"/>
    <w:rsid w:val="65BE1331"/>
    <w:rsid w:val="65D75478"/>
    <w:rsid w:val="65FC6F1B"/>
    <w:rsid w:val="66117272"/>
    <w:rsid w:val="661701F9"/>
    <w:rsid w:val="664F5B49"/>
    <w:rsid w:val="665067A1"/>
    <w:rsid w:val="667167B1"/>
    <w:rsid w:val="66780FBA"/>
    <w:rsid w:val="66EC2957"/>
    <w:rsid w:val="67580AC9"/>
    <w:rsid w:val="678965BE"/>
    <w:rsid w:val="67961524"/>
    <w:rsid w:val="67CC5520"/>
    <w:rsid w:val="67D95412"/>
    <w:rsid w:val="67E260DA"/>
    <w:rsid w:val="6808092D"/>
    <w:rsid w:val="68A376D0"/>
    <w:rsid w:val="6902062D"/>
    <w:rsid w:val="69181B58"/>
    <w:rsid w:val="69322966"/>
    <w:rsid w:val="693620C9"/>
    <w:rsid w:val="69A678FB"/>
    <w:rsid w:val="69D44489"/>
    <w:rsid w:val="6A010FA4"/>
    <w:rsid w:val="6A0F09CD"/>
    <w:rsid w:val="6A1249C3"/>
    <w:rsid w:val="6AD26C19"/>
    <w:rsid w:val="6AD7134B"/>
    <w:rsid w:val="6B32518D"/>
    <w:rsid w:val="6B3431D7"/>
    <w:rsid w:val="6B647ABE"/>
    <w:rsid w:val="6B9763D6"/>
    <w:rsid w:val="6BDE56F0"/>
    <w:rsid w:val="6BE91CF0"/>
    <w:rsid w:val="6C6F4946"/>
    <w:rsid w:val="6C7A17AA"/>
    <w:rsid w:val="6CC63120"/>
    <w:rsid w:val="6DDD7C5D"/>
    <w:rsid w:val="6E100147"/>
    <w:rsid w:val="6E4F7C89"/>
    <w:rsid w:val="6E675049"/>
    <w:rsid w:val="6E770BEE"/>
    <w:rsid w:val="6E8D535F"/>
    <w:rsid w:val="6EA34DE5"/>
    <w:rsid w:val="6EAB328F"/>
    <w:rsid w:val="6EB9774E"/>
    <w:rsid w:val="6EC3131D"/>
    <w:rsid w:val="6F383C9A"/>
    <w:rsid w:val="6F7246F2"/>
    <w:rsid w:val="6F7364DC"/>
    <w:rsid w:val="6FAA4B15"/>
    <w:rsid w:val="6FAE5F31"/>
    <w:rsid w:val="70102D1C"/>
    <w:rsid w:val="704812C6"/>
    <w:rsid w:val="7053774D"/>
    <w:rsid w:val="70B87C2D"/>
    <w:rsid w:val="70FC4046"/>
    <w:rsid w:val="71186702"/>
    <w:rsid w:val="715A093B"/>
    <w:rsid w:val="71835364"/>
    <w:rsid w:val="71872FE7"/>
    <w:rsid w:val="719B0DDA"/>
    <w:rsid w:val="71D94DE1"/>
    <w:rsid w:val="71DE463A"/>
    <w:rsid w:val="71E0107B"/>
    <w:rsid w:val="72033921"/>
    <w:rsid w:val="721362CB"/>
    <w:rsid w:val="721805F5"/>
    <w:rsid w:val="723B0DCB"/>
    <w:rsid w:val="72861E0A"/>
    <w:rsid w:val="72BA4C90"/>
    <w:rsid w:val="72CF2F42"/>
    <w:rsid w:val="733D3128"/>
    <w:rsid w:val="733F6699"/>
    <w:rsid w:val="7362484D"/>
    <w:rsid w:val="73766E92"/>
    <w:rsid w:val="73AC64FD"/>
    <w:rsid w:val="73B4158F"/>
    <w:rsid w:val="73C44191"/>
    <w:rsid w:val="741D7AA4"/>
    <w:rsid w:val="7429203B"/>
    <w:rsid w:val="74363F40"/>
    <w:rsid w:val="74547E3D"/>
    <w:rsid w:val="74676490"/>
    <w:rsid w:val="74836CC4"/>
    <w:rsid w:val="748E1664"/>
    <w:rsid w:val="74920DBE"/>
    <w:rsid w:val="74EC2B78"/>
    <w:rsid w:val="753D4E5A"/>
    <w:rsid w:val="755651A5"/>
    <w:rsid w:val="75577573"/>
    <w:rsid w:val="758B5D34"/>
    <w:rsid w:val="75B3583B"/>
    <w:rsid w:val="75CB2B94"/>
    <w:rsid w:val="75E670B9"/>
    <w:rsid w:val="764A0F0B"/>
    <w:rsid w:val="765B694C"/>
    <w:rsid w:val="766C0985"/>
    <w:rsid w:val="76AA2A26"/>
    <w:rsid w:val="76CC76AA"/>
    <w:rsid w:val="76D37824"/>
    <w:rsid w:val="770A72AD"/>
    <w:rsid w:val="77234781"/>
    <w:rsid w:val="7724170A"/>
    <w:rsid w:val="772E0969"/>
    <w:rsid w:val="773A30C5"/>
    <w:rsid w:val="77492558"/>
    <w:rsid w:val="77705337"/>
    <w:rsid w:val="77865645"/>
    <w:rsid w:val="77E50BA3"/>
    <w:rsid w:val="785B012E"/>
    <w:rsid w:val="78666F49"/>
    <w:rsid w:val="78875791"/>
    <w:rsid w:val="789D382B"/>
    <w:rsid w:val="78AA2807"/>
    <w:rsid w:val="78C71CA8"/>
    <w:rsid w:val="78C81ADD"/>
    <w:rsid w:val="78D467A4"/>
    <w:rsid w:val="78E239DC"/>
    <w:rsid w:val="78ED58F2"/>
    <w:rsid w:val="78FD152C"/>
    <w:rsid w:val="79292275"/>
    <w:rsid w:val="79514030"/>
    <w:rsid w:val="79572523"/>
    <w:rsid w:val="79646448"/>
    <w:rsid w:val="797715D5"/>
    <w:rsid w:val="79A36D9F"/>
    <w:rsid w:val="7A2072A2"/>
    <w:rsid w:val="7A636CCF"/>
    <w:rsid w:val="7A6A54E3"/>
    <w:rsid w:val="7A6E33F3"/>
    <w:rsid w:val="7A9A244E"/>
    <w:rsid w:val="7A9B27D3"/>
    <w:rsid w:val="7AA062CF"/>
    <w:rsid w:val="7AE076E3"/>
    <w:rsid w:val="7AEB689B"/>
    <w:rsid w:val="7AFA5A0E"/>
    <w:rsid w:val="7AFF55A6"/>
    <w:rsid w:val="7B070E4A"/>
    <w:rsid w:val="7B1227F8"/>
    <w:rsid w:val="7B1576B9"/>
    <w:rsid w:val="7B1E6D81"/>
    <w:rsid w:val="7B4773FE"/>
    <w:rsid w:val="7B684125"/>
    <w:rsid w:val="7B6E0463"/>
    <w:rsid w:val="7B736D84"/>
    <w:rsid w:val="7BAC1CAC"/>
    <w:rsid w:val="7BBC497C"/>
    <w:rsid w:val="7BCB1C27"/>
    <w:rsid w:val="7BCD694B"/>
    <w:rsid w:val="7BD76063"/>
    <w:rsid w:val="7BE832EB"/>
    <w:rsid w:val="7BFE5D1F"/>
    <w:rsid w:val="7C39781C"/>
    <w:rsid w:val="7C8B1412"/>
    <w:rsid w:val="7CEC2344"/>
    <w:rsid w:val="7D31016F"/>
    <w:rsid w:val="7D4E5F5A"/>
    <w:rsid w:val="7D6A7FFE"/>
    <w:rsid w:val="7D6B16FD"/>
    <w:rsid w:val="7D8F2958"/>
    <w:rsid w:val="7DA76C65"/>
    <w:rsid w:val="7E0C2C50"/>
    <w:rsid w:val="7E26409A"/>
    <w:rsid w:val="7E3F2291"/>
    <w:rsid w:val="7EBC5263"/>
    <w:rsid w:val="7F0D52DC"/>
    <w:rsid w:val="7F110E4D"/>
    <w:rsid w:val="7F155C44"/>
    <w:rsid w:val="7F344702"/>
    <w:rsid w:val="7F61684E"/>
    <w:rsid w:val="7F6B11C5"/>
    <w:rsid w:val="7F924880"/>
    <w:rsid w:val="7F9B6A0D"/>
    <w:rsid w:val="7FED1AE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qFormat/>
    <w:uiPriority w:val="0"/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font01"/>
    <w:basedOn w:val="6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8">
    <w:name w:val="font51"/>
    <w:basedOn w:val="6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single"/>
    </w:rPr>
  </w:style>
  <w:style w:type="character" w:customStyle="1" w:styleId="9">
    <w:name w:val="font71"/>
    <w:basedOn w:val="6"/>
    <w:autoRedefine/>
    <w:qFormat/>
    <w:uiPriority w:val="0"/>
    <w:rPr>
      <w:rFonts w:ascii="宋体" w:hAnsi="宋体" w:eastAsia="宋体" w:cs="宋体"/>
      <w:color w:val="000000"/>
      <w:sz w:val="21"/>
      <w:szCs w:val="21"/>
      <w:u w:val="none"/>
    </w:rPr>
  </w:style>
  <w:style w:type="character" w:customStyle="1" w:styleId="10">
    <w:name w:val="font61"/>
    <w:basedOn w:val="6"/>
    <w:autoRedefine/>
    <w:qFormat/>
    <w:uiPriority w:val="0"/>
    <w:rPr>
      <w:rFonts w:ascii="宋体" w:hAnsi="宋体" w:eastAsia="宋体" w:cs="宋体"/>
      <w:color w:val="000000"/>
      <w:sz w:val="21"/>
      <w:szCs w:val="21"/>
      <w:u w:val="single"/>
    </w:rPr>
  </w:style>
  <w:style w:type="character" w:customStyle="1" w:styleId="11">
    <w:name w:val="font81"/>
    <w:basedOn w:val="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2">
    <w:name w:val="font21"/>
    <w:basedOn w:val="6"/>
    <w:autoRedefine/>
    <w:qFormat/>
    <w:uiPriority w:val="0"/>
    <w:rPr>
      <w:rFonts w:hint="eastAsia" w:ascii="楷体" w:hAnsi="楷体" w:eastAsia="楷体" w:cs="楷体"/>
      <w:b/>
      <w:bCs/>
      <w:color w:val="000000"/>
      <w:sz w:val="32"/>
      <w:szCs w:val="32"/>
      <w:u w:val="none"/>
    </w:rPr>
  </w:style>
  <w:style w:type="character" w:customStyle="1" w:styleId="13">
    <w:name w:val="font141"/>
    <w:basedOn w:val="6"/>
    <w:autoRedefine/>
    <w:qFormat/>
    <w:uiPriority w:val="0"/>
    <w:rPr>
      <w:rFonts w:hint="eastAsia" w:ascii="楷体" w:hAnsi="楷体" w:eastAsia="楷体" w:cs="楷体"/>
      <w:b/>
      <w:bCs/>
      <w:color w:val="000000"/>
      <w:sz w:val="20"/>
      <w:szCs w:val="20"/>
      <w:u w:val="none"/>
    </w:rPr>
  </w:style>
  <w:style w:type="character" w:customStyle="1" w:styleId="14">
    <w:name w:val="font171"/>
    <w:basedOn w:val="6"/>
    <w:autoRedefine/>
    <w:qFormat/>
    <w:uiPriority w:val="0"/>
    <w:rPr>
      <w:rFonts w:hint="eastAsia" w:ascii="方正仿宋简体" w:hAnsi="方正仿宋简体" w:eastAsia="方正仿宋简体" w:cs="方正仿宋简体"/>
      <w:color w:val="000000"/>
      <w:sz w:val="24"/>
      <w:szCs w:val="24"/>
      <w:u w:val="none"/>
    </w:rPr>
  </w:style>
  <w:style w:type="character" w:customStyle="1" w:styleId="15">
    <w:name w:val="font201"/>
    <w:basedOn w:val="6"/>
    <w:autoRedefine/>
    <w:qFormat/>
    <w:uiPriority w:val="0"/>
    <w:rPr>
      <w:rFonts w:hint="eastAsia" w:ascii="方正仿宋简体" w:hAnsi="方正仿宋简体" w:eastAsia="方正仿宋简体" w:cs="方正仿宋简体"/>
      <w:color w:val="000000"/>
      <w:sz w:val="28"/>
      <w:szCs w:val="28"/>
      <w:u w:val="none"/>
    </w:rPr>
  </w:style>
  <w:style w:type="character" w:customStyle="1" w:styleId="16">
    <w:name w:val="font91"/>
    <w:basedOn w:val="6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7">
    <w:name w:val="font112"/>
    <w:basedOn w:val="6"/>
    <w:autoRedefine/>
    <w:qFormat/>
    <w:uiPriority w:val="0"/>
    <w:rPr>
      <w:rFonts w:ascii="宋体" w:hAnsi="宋体" w:eastAsia="宋体" w:cs="宋体"/>
      <w:color w:val="000000"/>
      <w:sz w:val="21"/>
      <w:szCs w:val="21"/>
      <w:u w:val="none"/>
    </w:rPr>
  </w:style>
  <w:style w:type="character" w:customStyle="1" w:styleId="18">
    <w:name w:val="font212"/>
    <w:basedOn w:val="6"/>
    <w:autoRedefine/>
    <w:qFormat/>
    <w:uiPriority w:val="0"/>
    <w:rPr>
      <w:rFonts w:ascii="Wingdings" w:hAnsi="Wingdings" w:cs="Wingdings"/>
      <w:color w:val="000000"/>
      <w:sz w:val="21"/>
      <w:szCs w:val="21"/>
      <w:u w:val="none"/>
    </w:rPr>
  </w:style>
  <w:style w:type="character" w:customStyle="1" w:styleId="19">
    <w:name w:val="font221"/>
    <w:basedOn w:val="6"/>
    <w:autoRedefine/>
    <w:qFormat/>
    <w:uiPriority w:val="0"/>
    <w:rPr>
      <w:rFonts w:hint="eastAsia" w:ascii="宋体" w:hAnsi="宋体" w:eastAsia="宋体" w:cs="宋体"/>
      <w:color w:val="000000"/>
      <w:sz w:val="21"/>
      <w:szCs w:val="21"/>
      <w:u w:val="single"/>
    </w:rPr>
  </w:style>
  <w:style w:type="character" w:customStyle="1" w:styleId="20">
    <w:name w:val="font131"/>
    <w:basedOn w:val="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1">
    <w:name w:val="font231"/>
    <w:basedOn w:val="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single"/>
    </w:rPr>
  </w:style>
  <w:style w:type="character" w:customStyle="1" w:styleId="22">
    <w:name w:val="font241"/>
    <w:basedOn w:val="6"/>
    <w:autoRedefine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23">
    <w:name w:val="font251"/>
    <w:basedOn w:val="6"/>
    <w:autoRedefine/>
    <w:qFormat/>
    <w:uiPriority w:val="0"/>
    <w:rPr>
      <w:rFonts w:ascii="宋体" w:hAnsi="宋体" w:eastAsia="宋体" w:cs="宋体"/>
      <w:color w:val="000000"/>
      <w:sz w:val="20"/>
      <w:szCs w:val="20"/>
      <w:u w:val="single"/>
    </w:rPr>
  </w:style>
  <w:style w:type="character" w:customStyle="1" w:styleId="24">
    <w:name w:val="font261"/>
    <w:basedOn w:val="6"/>
    <w:autoRedefine/>
    <w:qFormat/>
    <w:uiPriority w:val="0"/>
    <w:rPr>
      <w:rFonts w:hint="default" w:ascii="Wingdings" w:hAnsi="Wingdings" w:cs="Wingdings"/>
      <w:color w:val="000000"/>
      <w:sz w:val="18"/>
      <w:szCs w:val="18"/>
      <w:u w:val="none"/>
    </w:rPr>
  </w:style>
  <w:style w:type="character" w:customStyle="1" w:styleId="25">
    <w:name w:val="font271"/>
    <w:basedOn w:val="6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26">
    <w:name w:val="font191"/>
    <w:basedOn w:val="6"/>
    <w:autoRedefine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character" w:customStyle="1" w:styleId="27">
    <w:name w:val="font181"/>
    <w:basedOn w:val="6"/>
    <w:autoRedefine/>
    <w:qFormat/>
    <w:uiPriority w:val="0"/>
    <w:rPr>
      <w:rFonts w:hint="default" w:ascii="Wingdings" w:hAnsi="Wingdings" w:cs="Wingdings"/>
      <w:color w:val="000000"/>
      <w:sz w:val="16"/>
      <w:szCs w:val="16"/>
      <w:u w:val="none"/>
    </w:rPr>
  </w:style>
  <w:style w:type="character" w:customStyle="1" w:styleId="28">
    <w:name w:val="font11"/>
    <w:basedOn w:val="6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29">
    <w:name w:val="font31"/>
    <w:basedOn w:val="6"/>
    <w:autoRedefine/>
    <w:qFormat/>
    <w:uiPriority w:val="0"/>
    <w:rPr>
      <w:rFonts w:hint="default" w:ascii="Arial" w:hAnsi="Arial" w:cs="Arial"/>
      <w:color w:val="000000"/>
      <w:sz w:val="16"/>
      <w:szCs w:val="1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924</Words>
  <Characters>1184</Characters>
  <Lines>19</Lines>
  <Paragraphs>5</Paragraphs>
  <TotalTime>55</TotalTime>
  <ScaleCrop>false</ScaleCrop>
  <LinksUpToDate>false</LinksUpToDate>
  <CharactersWithSpaces>1590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2022-07-18T17:57:00Z</dcterms:created>
  <dc:creator>道友请留步</dc:creator>
  <cp:lastModifiedBy>‭</cp:lastModifiedBy>
  <cp:lastPrinted>2023-08-09T07:06:00Z</cp:lastPrinted>
  <dcterms:modified xsi:type="dcterms:W3CDTF">2025-12-27T13:48:21Z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F19EE06BC2A24C09B3CF9C63963E8521_13</vt:lpwstr>
  </property>
  <property fmtid="{D5CDD505-2E9C-101B-9397-08002B2CF9AE}" pid="4" name="KSOTemplateDocerSaveRecord">
    <vt:lpwstr>eyJoZGlkIjoiN2YzNjBkOTgyNWQ1YTMxYzM3MzMwNWFiODNmOWIzYWMiLCJ1c2VySWQiOiIyMTE2MzU3MTIifQ==</vt:lpwstr>
  </property>
</Properties>
</file>