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  <w:lang w:val="en-US"/>
        </w:rPr>
        <w:t>HashMap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源码分析</w:t>
      </w:r>
    </w:p>
    <w:p>
      <w:pPr>
        <w:pStyle w:val="Subject"/>
      </w:pPr>
      <w:r>
        <w:rPr>
          <w:rtl w:val="0"/>
        </w:rPr>
        <w:t>一、总述</w:t>
      </w:r>
    </w:p>
    <w:p>
      <w:pPr>
        <w:pStyle w:val="Body A"/>
      </w:pPr>
      <w:r>
        <w:rPr>
          <w:rFonts w:ascii="Helvetica" w:cs="Helvetica" w:hAnsi="Helvetica" w:eastAsia="Helvetica"/>
          <w:rtl w:val="0"/>
        </w:rPr>
        <w:tab/>
        <w:t>HashMap</w:t>
      </w:r>
      <w:r>
        <w:rPr>
          <w:rtl w:val="0"/>
        </w:rPr>
        <w:t>是工作中经常使用的数据结构，也是面试中经常问到的知识点，掌握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的工作原理，帮助更好的使用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，并在面试中获得更多机会，下面我们从源码层面分析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的工作原理。</w:t>
      </w:r>
    </w:p>
    <w:p>
      <w:pPr>
        <w:pStyle w:val="Body A"/>
      </w:pPr>
      <w:r>
        <w:rPr>
          <w:rtl w:val="0"/>
          <w:lang w:val="zh-TW" w:eastAsia="zh-TW"/>
        </w:rPr>
        <w:t>二、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()</w:t>
      </w:r>
    </w:p>
    <w:p>
      <w:pPr>
        <w:pStyle w:val="Body A"/>
      </w:pPr>
      <w:r>
        <w:rPr>
          <w:rtl w:val="0"/>
        </w:rPr>
        <w:tab/>
        <w:t>对单一功能的源码分析不仅会涉及到当前功能代码，还会辐射到相关的代码，如果能将一个主流程分析清楚，其他主流程也会更容易。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781051</wp:posOffset>
            </wp:positionH>
            <wp:positionV relativeFrom="line">
              <wp:posOffset>299465</wp:posOffset>
            </wp:positionV>
            <wp:extent cx="5981700" cy="5862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6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1188465</wp:posOffset>
            </wp:positionV>
            <wp:extent cx="5981700" cy="7344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34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tl w:val="0"/>
          <w:lang w:val="zh-TW" w:eastAsia="zh-TW"/>
        </w:rPr>
        <w:tab/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tl w:val="0"/>
          <w:lang w:val="zh-TW" w:eastAsia="zh-TW"/>
        </w:rPr>
        <w:t>方法，其中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Fonts w:ascii="Helvetica" w:hAnsi="Helvetica"/>
          <w:rtl w:val="0"/>
          <w:lang w:val="en-US"/>
        </w:rPr>
        <w:t>()</w:t>
      </w:r>
      <w:r>
        <w:rPr>
          <w:rtl w:val="0"/>
          <w:lang w:val="zh-TW" w:eastAsia="zh-TW"/>
        </w:rPr>
        <w:t>调用了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本身的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方法，产生</w:t>
      </w:r>
      <w:r>
        <w:rPr>
          <w:rFonts w:ascii="Helvetica" w:hAnsi="Helvetica"/>
          <w:rtl w:val="0"/>
          <w:lang w:val="zh-TW" w:eastAsia="zh-TW"/>
        </w:rPr>
        <w:t>int</w:t>
      </w:r>
      <w:r>
        <w:rPr>
          <w:rtl w:val="0"/>
          <w:lang w:val="zh-TW" w:eastAsia="zh-TW"/>
        </w:rPr>
        <w:t>，并将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的高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位和低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位相互异或。原因是哈希表长度为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  <w:lang w:val="zh-TW" w:eastAsia="zh-TW"/>
        </w:rPr>
        <w:t>的幂次，因此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高位值在计算元素放置的位点（</w:t>
      </w:r>
      <w:r>
        <w:rPr>
          <w:rFonts w:ascii="Helvetica" w:hAnsi="Helvetica"/>
          <w:rtl w:val="0"/>
          <w:lang w:val="zh-TW" w:eastAsia="zh-TW"/>
        </w:rPr>
        <w:t>index calculating</w:t>
      </w:r>
      <w:r>
        <w:rPr>
          <w:rtl w:val="0"/>
          <w:lang w:val="zh-TW" w:eastAsia="zh-TW"/>
        </w:rPr>
        <w:t>）时被忽略，只有低于或等于哈希表长度掩码（高位全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  <w:lang w:val="zh-TW" w:eastAsia="zh-TW"/>
        </w:rPr>
        <w:t>）的位才生效，因此要让高位参与决策，又要权衡时间、效果，异或是较好的选择。</w:t>
      </w:r>
    </w:p>
    <w:p>
      <w:pPr>
        <w:pStyle w:val="Body A"/>
      </w:pPr>
      <w:r>
        <w:rPr>
          <w:rtl w:val="0"/>
        </w:rPr>
        <w:tab/>
        <w:t>这里也可以看出，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支持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作为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445515</wp:posOffset>
            </wp:positionV>
            <wp:extent cx="5981700" cy="6710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7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1410715</wp:posOffset>
            </wp:positionV>
            <wp:extent cx="5981700" cy="12853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8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tl w:val="0"/>
          <w:lang w:val="zh-TW" w:eastAsia="zh-TW"/>
        </w:rPr>
        <w:tab/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Val</w:t>
      </w:r>
      <w:r>
        <w:rPr>
          <w:rtl w:val="0"/>
          <w:lang w:val="zh-TW" w:eastAsia="zh-TW"/>
        </w:rPr>
        <w:t>方法，该方法存放</w:t>
      </w:r>
      <w:r>
        <w:rPr>
          <w:rFonts w:ascii="Helvetica" w:hAnsi="Helvetica"/>
          <w:rtl w:val="0"/>
          <w:lang w:val="zh-TW" w:eastAsia="zh-TW"/>
        </w:rPr>
        <w:t>KV</w:t>
      </w:r>
      <w:r>
        <w:rPr>
          <w:rtl w:val="0"/>
          <w:lang w:val="zh-TW" w:eastAsia="zh-TW"/>
        </w:rPr>
        <w:t>，并返回被覆盖的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（如果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存在，否则返回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  <w:lang w:val="zh-TW" w:eastAsia="zh-TW"/>
        </w:rPr>
        <w:t>）。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的本质是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数组，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中包含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next</w:t>
      </w:r>
      <w:r>
        <w:rPr>
          <w:rtl w:val="0"/>
          <w:lang w:val="zh-TW" w:eastAsia="zh-TW"/>
        </w:rPr>
        <w:t>。本质上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是链表元素。注释中写明，</w:t>
      </w:r>
      <w:r>
        <w:rPr>
          <w:rFonts w:ascii="Helvetica" w:hAnsi="Helvetica"/>
          <w:rtl w:val="0"/>
          <w:lang w:val="zh-TW" w:eastAsia="zh-TW"/>
        </w:rPr>
        <w:t>table</w:t>
      </w:r>
      <w:r>
        <w:rPr>
          <w:rtl w:val="0"/>
          <w:lang w:val="zh-TW" w:eastAsia="zh-TW"/>
        </w:rPr>
        <w:t>在第一次使用时初始化，并在需要的时候扩容。另外不仅是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中，</w:t>
      </w:r>
      <w:r>
        <w:rPr>
          <w:rFonts w:ascii="Helvetica" w:hAnsi="Helvetica"/>
          <w:rtl w:val="0"/>
          <w:lang w:val="zh-TW" w:eastAsia="zh-TW"/>
        </w:rPr>
        <w:t>JDK</w:t>
      </w:r>
      <w:r>
        <w:rPr>
          <w:rtl w:val="0"/>
          <w:lang w:val="zh-TW" w:eastAsia="zh-TW"/>
        </w:rPr>
        <w:t>的很多代码中都会将成员变量先拷贝一份为局部变量，例如</w:t>
      </w:r>
      <w:r>
        <w:rPr>
          <w:rFonts w:ascii="Helvetica" w:hAnsi="Helvetica"/>
          <w:rtl w:val="0"/>
          <w:lang w:val="en-US"/>
        </w:rPr>
        <w:t>tab = table</w:t>
      </w:r>
      <w:r>
        <w:rPr>
          <w:rtl w:val="0"/>
          <w:lang w:val="zh-TW" w:eastAsia="zh-TW"/>
        </w:rPr>
        <w:t>，原因是局部变量存放在栈中，成员变量存放在堆中，访问栈会更快。当初次访问或哈希表大小为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时进行扩容，即首次使用。扩容过程后续会分析【分支一】。</w:t>
      </w:r>
      <w:r>
        <w:rPr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356615</wp:posOffset>
            </wp:positionV>
            <wp:extent cx="5981700" cy="5063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6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Fonts w:ascii="Helvetica" w:cs="Helvetica" w:hAnsi="Helvetica" w:eastAsia="Helvetica"/>
          <w:rtl w:val="0"/>
        </w:rPr>
        <w:tab/>
        <w:t>n - 1</w:t>
      </w:r>
      <w:r>
        <w:rPr>
          <w:rtl w:val="0"/>
        </w:rPr>
        <w:t>为哈希掩码，高位全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，与操作，只保留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的低位。如果</w:t>
      </w:r>
      <w:r>
        <w:rPr>
          <w:rFonts w:ascii="Helvetica" w:hAnsi="Helvetica"/>
          <w:rtl w:val="0"/>
          <w:lang w:val="zh-TW" w:eastAsia="zh-TW"/>
        </w:rPr>
        <w:t>tab</w:t>
      </w:r>
      <w:r>
        <w:rPr>
          <w:rtl w:val="0"/>
        </w:rPr>
        <w:t>的位点为空，则放入一个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</w:rPr>
        <w:t>。否则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不等于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。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249936</wp:posOffset>
            </wp:positionV>
            <wp:extent cx="5981700" cy="31650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65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tl w:val="0"/>
        </w:rPr>
        <w:tab/>
        <w:t>如果位点不是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，总会检查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，即头结点是否与插入的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相同，判断条件时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相等且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相等。如果头结点不同会检查后续链表节点和树的子节点。注意此时并没有完成覆盖，而是将老节点暂存在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中。这就是代码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，接着看代码</w:t>
      </w:r>
      <w:r>
        <w:rPr>
          <w:rFonts w:ascii="Helvetica" w:hAnsi="Helvetica"/>
          <w:rtl w:val="0"/>
          <w:lang w:val="zh-TW" w:eastAsia="zh-TW"/>
        </w:rPr>
        <w:t>C</w:t>
      </w:r>
      <w:r>
        <w:rPr>
          <w:rtl w:val="0"/>
        </w:rPr>
        <w:t>，对于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的源码分析，我们总是先读链表，后读红黑树。【分支二】</w:t>
      </w:r>
    </w:p>
    <w:p>
      <w:pPr>
        <w:pStyle w:val="Body A"/>
      </w:pPr>
      <w:r>
        <w:rPr>
          <w:lang w:val="zh-TW" w:eastAsia="zh-TW"/>
        </w:rPr>
        <w:tab/>
      </w:r>
      <w:r>
        <w:rPr>
          <w:rtl w:val="0"/>
          <w:lang w:val="zh-TW" w:eastAsia="zh-TW"/>
        </w:rPr>
        <w:t>需要注意的是，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不同但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相同的多个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，不会覆盖，而是保留。所以如果</w:t>
      </w:r>
      <w:r>
        <w:rPr>
          <w:rFonts w:ascii="Helvetica" w:hAnsi="Helvetica"/>
          <w:rtl w:val="0"/>
          <w:lang w:val="en-US"/>
        </w:rPr>
        <w:t>hashCode</w:t>
      </w:r>
      <w:r>
        <w:rPr>
          <w:rtl w:val="0"/>
          <w:lang w:val="zh-TW" w:eastAsia="zh-TW"/>
        </w:rPr>
        <w:t>方法设计不够随机，更容易产生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冲突。只有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相同，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相同时才会覆盖。判断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相同的方法是引用的同一个对象或符合</w:t>
      </w:r>
      <w:r>
        <w:rPr>
          <w:rFonts w:ascii="Helvetica" w:hAnsi="Helvetica"/>
          <w:rtl w:val="0"/>
          <w:lang w:val="it-IT"/>
        </w:rPr>
        <w:t>equals</w:t>
      </w:r>
      <w:r>
        <w:rPr>
          <w:rtl w:val="0"/>
          <w:lang w:val="zh-TW" w:eastAsia="zh-TW"/>
        </w:rPr>
        <w:t>方法。</w:t>
      </w:r>
    </w:p>
    <w:p>
      <w:pPr>
        <w:pStyle w:val="Body A"/>
      </w:pPr>
      <w:r>
        <w:rPr>
          <w:rtl w:val="0"/>
        </w:rPr>
        <w:tab/>
        <w:t>同样继续遍历链表，如果已经到达尾部，则将元素插入链尾。遍历过程中也会对比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是否相同，判断条件跟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相同。如果有相同的说明需要覆盖，同样暂存在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781051</wp:posOffset>
            </wp:positionH>
            <wp:positionV relativeFrom="line">
              <wp:posOffset>238759</wp:posOffset>
            </wp:positionV>
            <wp:extent cx="5981700" cy="16919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91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tl w:val="0"/>
        </w:rPr>
        <w:tab/>
        <w:t>当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，即哈希表中已经存在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，则替换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</w:rPr>
        <w:t>，返回老值。接着递增</w:t>
      </w:r>
      <w:r>
        <w:rPr>
          <w:rFonts w:ascii="Helvetica" w:hAnsi="Helvetica"/>
          <w:rtl w:val="0"/>
          <w:lang w:val="zh-TW" w:eastAsia="zh-TW"/>
        </w:rPr>
        <w:t>modCount</w:t>
      </w:r>
      <w:r>
        <w:rPr>
          <w:rtl w:val="0"/>
        </w:rPr>
        <w:t>，并判断是否需要扩容。个人认为代码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没必要，可以合并到遍历链表中。接着回到【分支二】。</w:t>
      </w:r>
    </w:p>
    <w:p>
      <w:pPr>
        <w:pStyle w:val="Body A"/>
      </w:pPr>
      <w:r>
        <w:tab/>
      </w:r>
      <w:r>
        <w:rPr>
          <w:rtl w:val="0"/>
          <w:lang w:val="zh-CN" w:eastAsia="zh-CN"/>
        </w:rPr>
        <w:t>红黑树是一颗二叉搜索平衡树，查找时利用了二叉搜索树折半查找的特性，虽然这些</w:t>
      </w:r>
      <w:r>
        <w:rPr>
          <w:rtl w:val="0"/>
          <w:lang w:val="zh-CN" w:eastAsia="zh-CN"/>
        </w:rPr>
        <w:t>Node hash</w:t>
      </w:r>
      <w:r>
        <w:rPr>
          <w:rtl w:val="0"/>
          <w:lang w:val="zh-CN" w:eastAsia="zh-CN"/>
        </w:rPr>
        <w:t>冲突（</w:t>
      </w:r>
      <w:r>
        <w:rPr>
          <w:rtl w:val="0"/>
          <w:lang w:val="zh-CN" w:eastAsia="zh-CN"/>
        </w:rPr>
        <w:t>hash</w:t>
      </w:r>
      <w:r>
        <w:rPr>
          <w:rtl w:val="0"/>
          <w:lang w:val="zh-CN" w:eastAsia="zh-CN"/>
        </w:rPr>
        <w:t>可能不同，但位点相同），但</w:t>
      </w:r>
      <w:r>
        <w:rPr>
          <w:rtl w:val="0"/>
          <w:lang w:val="zh-CN" w:eastAsia="zh-CN"/>
        </w:rPr>
        <w:t>hash</w:t>
      </w:r>
      <w:r>
        <w:rPr>
          <w:rtl w:val="0"/>
          <w:lang w:val="zh-CN" w:eastAsia="zh-CN"/>
        </w:rPr>
        <w:t>值并不一定相同，首先可以根据</w:t>
      </w:r>
      <w:r>
        <w:rPr>
          <w:rtl w:val="0"/>
          <w:lang w:val="zh-CN" w:eastAsia="zh-CN"/>
        </w:rPr>
        <w:t>hash</w:t>
      </w:r>
      <w:r>
        <w:rPr>
          <w:rtl w:val="0"/>
          <w:lang w:val="zh-CN" w:eastAsia="zh-CN"/>
        </w:rPr>
        <w:t>值的大小判断位置，使用了二叉搜索树的特性（如果</w:t>
      </w:r>
      <w:r>
        <w:rPr>
          <w:rtl w:val="0"/>
          <w:lang w:val="zh-CN" w:eastAsia="zh-CN"/>
        </w:rPr>
        <w:t>hash</w:t>
      </w:r>
      <w:r>
        <w:rPr>
          <w:rtl w:val="0"/>
          <w:lang w:val="en-US"/>
        </w:rPr>
        <w:t>&gt;</w:t>
      </w:r>
      <w:r>
        <w:rPr>
          <w:rtl w:val="0"/>
          <w:lang w:val="zh-CN" w:eastAsia="zh-CN"/>
        </w:rPr>
        <w:t>Node</w:t>
      </w:r>
      <w:r>
        <w:rPr>
          <w:rtl w:val="0"/>
          <w:lang w:val="en-US"/>
        </w:rPr>
        <w:t>.hash</w:t>
      </w:r>
      <w:r>
        <w:rPr>
          <w:rtl w:val="0"/>
          <w:lang w:val="zh-CN" w:eastAsia="zh-CN"/>
        </w:rPr>
        <w:t>则向右子树寻找，如果</w:t>
      </w:r>
      <w:r>
        <w:rPr>
          <w:rtl w:val="0"/>
          <w:lang w:val="en-US"/>
        </w:rPr>
        <w:t>hash&lt;Node.hash</w:t>
      </w:r>
      <w:r>
        <w:rPr>
          <w:rtl w:val="0"/>
          <w:lang w:val="zh-CN" w:eastAsia="zh-CN"/>
        </w:rPr>
        <w:t>则向左子树寻找），如果</w:t>
      </w:r>
      <w:r>
        <w:rPr>
          <w:rtl w:val="0"/>
          <w:lang w:val="zh-CN" w:eastAsia="zh-CN"/>
        </w:rPr>
        <w:t>hash</w:t>
      </w:r>
      <w:r>
        <w:rPr>
          <w:rtl w:val="0"/>
          <w:lang w:val="zh-CN" w:eastAsia="zh-CN"/>
        </w:rPr>
        <w:t>相同则会判断</w:t>
      </w:r>
      <w:r>
        <w:rPr>
          <w:rtl w:val="0"/>
          <w:lang w:val="zh-CN" w:eastAsia="zh-CN"/>
        </w:rPr>
        <w:t>key</w:t>
      </w:r>
      <w:r>
        <w:rPr>
          <w:rtl w:val="0"/>
          <w:lang w:val="zh-CN" w:eastAsia="zh-CN"/>
        </w:rPr>
        <w:t>是否相同，如果两者都相同即已经存在这个</w:t>
      </w:r>
      <w:r>
        <w:rPr>
          <w:rtl w:val="0"/>
          <w:lang w:val="zh-CN" w:eastAsia="zh-CN"/>
        </w:rPr>
        <w:t>key</w:t>
      </w:r>
      <w:r>
        <w:rPr>
          <w:rtl w:val="0"/>
          <w:lang w:val="zh-CN" w:eastAsia="zh-CN"/>
        </w:rPr>
        <w:t>。如果不相同，则会尝试调用</w:t>
      </w:r>
      <w:r>
        <w:rPr>
          <w:rtl w:val="0"/>
          <w:lang w:val="zh-CN" w:eastAsia="zh-CN"/>
        </w:rPr>
        <w:t>compareTo</w:t>
      </w:r>
      <w:r>
        <w:rPr>
          <w:rtl w:val="0"/>
          <w:lang w:val="zh-CN" w:eastAsia="zh-CN"/>
        </w:rPr>
        <w:t>方法，比较两者大小。前提是</w:t>
      </w:r>
      <w:r>
        <w:rPr>
          <w:rtl w:val="0"/>
          <w:lang w:val="zh-CN" w:eastAsia="zh-CN"/>
        </w:rPr>
        <w:t>Key</w:t>
      </w:r>
      <w:r>
        <w:rPr>
          <w:rtl w:val="0"/>
          <w:lang w:val="zh-CN" w:eastAsia="zh-CN"/>
        </w:rPr>
        <w:t>的类型实现了</w:t>
      </w:r>
      <w:r>
        <w:rPr>
          <w:rtl w:val="0"/>
          <w:lang w:val="zh-CN" w:eastAsia="zh-CN"/>
        </w:rPr>
        <w:t>Compareable</w:t>
      </w:r>
      <w:r>
        <w:rPr>
          <w:rtl w:val="0"/>
          <w:lang w:val="zh-CN" w:eastAsia="zh-CN"/>
        </w:rPr>
        <w:t>接口。如果没实现</w:t>
      </w:r>
      <w:r>
        <w:rPr>
          <w:rtl w:val="0"/>
        </w:rPr>
        <w:t>Compareable</w:t>
      </w:r>
      <w:r>
        <w:rPr>
          <w:rtl w:val="0"/>
          <w:lang w:val="zh-CN" w:eastAsia="zh-CN"/>
        </w:rPr>
        <w:t>接口，或</w:t>
      </w:r>
      <w:r>
        <w:rPr>
          <w:rtl w:val="0"/>
          <w:lang w:val="zh-CN" w:eastAsia="zh-CN"/>
        </w:rPr>
        <w:t>compareTo</w:t>
      </w:r>
      <w:r>
        <w:rPr>
          <w:rtl w:val="0"/>
          <w:lang w:val="zh-CN" w:eastAsia="zh-CN"/>
        </w:rPr>
        <w:t>返回了</w:t>
      </w:r>
      <w:r>
        <w:rPr>
          <w:rtl w:val="0"/>
          <w:lang w:val="zh-CN" w:eastAsia="zh-CN"/>
        </w:rPr>
        <w:t>0</w:t>
      </w:r>
      <w:r>
        <w:rPr>
          <w:rtl w:val="0"/>
          <w:lang w:val="zh-CN" w:eastAsia="zh-CN"/>
        </w:rPr>
        <w:t>，即两个对象相等</w:t>
      </w:r>
    </w:p>
    <w:sectPr>
      <w:headerReference w:type="default" r:id="rId11"/>
      <w:footerReference w:type="default" r:id="rId12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00"/>
        <w:tab w:val="clear" w:pos="9020"/>
      </w:tabs>
    </w:pPr>
    <w:r>
      <w:tab/>
      <w:tab/>
    </w:r>
    <w:r>
      <w:rPr>
        <w:lang w:val="en-US"/>
      </w:rPr>
      <w:fldChar w:fldCharType="begin" w:fldLock="0"/>
    </w:r>
    <w:r>
      <w:rPr>
        <w:lang w:val="en-US"/>
      </w:rPr>
      <w:instrText xml:space="preserve"> DATE \@ "dddd, d MMMM y" </w:instrText>
    </w:r>
    <w:r>
      <w:rPr>
        <w:lang w:val="en-US"/>
      </w:rPr>
      <w:fldChar w:fldCharType="separate" w:fldLock="0"/>
    </w:r>
    <w:r>
      <w:rPr>
        <w:rtl w:val="0"/>
        <w:lang w:val="en-US"/>
      </w:rPr>
      <w:t>Thursday, 6 December 2018</w:t>
    </w:r>
    <w:r>
      <w:rPr>
        <w:lang w:val="en-US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Subject">
    <w:name w:val="Subject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