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AFB9D9" w14:textId="77777777" w:rsidR="005F6EB0" w:rsidRDefault="0046010F" w:rsidP="0046010F">
      <w:pPr>
        <w:pStyle w:val="2"/>
        <w:jc w:val="center"/>
        <w:rPr>
          <w:rFonts w:hint="eastAsia"/>
        </w:rPr>
      </w:pPr>
      <w:r>
        <w:rPr>
          <w:rFonts w:hint="eastAsia"/>
        </w:rPr>
        <w:t>设计模式</w:t>
      </w:r>
    </w:p>
    <w:p w14:paraId="0979B4DE" w14:textId="77777777" w:rsidR="0046010F" w:rsidRDefault="0046010F" w:rsidP="0046010F">
      <w:pPr>
        <w:rPr>
          <w:rFonts w:hint="eastAsia"/>
        </w:rPr>
      </w:pPr>
      <w:r>
        <w:rPr>
          <w:rFonts w:hint="eastAsia"/>
        </w:rPr>
        <w:t>一、单例模式</w:t>
      </w:r>
    </w:p>
    <w:p w14:paraId="0991C9F6" w14:textId="77777777" w:rsidR="006432CB" w:rsidRDefault="006432CB" w:rsidP="006432CB">
      <w:pPr>
        <w:rPr>
          <w:rFonts w:hint="eastAsia"/>
        </w:rPr>
      </w:pPr>
      <w:r>
        <w:rPr>
          <w:rFonts w:hint="eastAsia"/>
        </w:rPr>
        <w:t>使用频率极高</w:t>
      </w:r>
    </w:p>
    <w:p w14:paraId="0D8384FE" w14:textId="77777777" w:rsidR="006432CB" w:rsidRDefault="006432CB" w:rsidP="0046010F">
      <w:pPr>
        <w:rPr>
          <w:rFonts w:hint="eastAsia"/>
        </w:rPr>
      </w:pPr>
    </w:p>
    <w:p w14:paraId="1D1C6604" w14:textId="77777777" w:rsidR="0046010F" w:rsidRDefault="0046010F" w:rsidP="0046010F">
      <w:pPr>
        <w:rPr>
          <w:rFonts w:hint="eastAsia"/>
        </w:rPr>
      </w:pPr>
      <w:r>
        <w:rPr>
          <w:rFonts w:hint="eastAsia"/>
        </w:rPr>
        <w:t>饿汉：类加载时初始化实例使用</w:t>
      </w:r>
      <w:r>
        <w:rPr>
          <w:rFonts w:hint="eastAsia"/>
        </w:rPr>
        <w:t>private static</w:t>
      </w:r>
      <w:r>
        <w:rPr>
          <w:rFonts w:hint="eastAsia"/>
        </w:rPr>
        <w:t>声明</w:t>
      </w:r>
    </w:p>
    <w:p w14:paraId="65827839" w14:textId="77777777" w:rsidR="0046010F" w:rsidRDefault="0046010F" w:rsidP="0046010F">
      <w:pPr>
        <w:rPr>
          <w:rFonts w:hint="eastAsia"/>
        </w:rPr>
      </w:pPr>
      <w:r>
        <w:rPr>
          <w:rFonts w:hint="eastAsia"/>
        </w:rPr>
        <w:t>懒汉：第一次调用时实例化，使用</w:t>
      </w:r>
      <w:r>
        <w:rPr>
          <w:rFonts w:hint="eastAsia"/>
        </w:rPr>
        <w:t xml:space="preserve">volatile + </w:t>
      </w:r>
      <w:r>
        <w:rPr>
          <w:rFonts w:hint="eastAsia"/>
        </w:rPr>
        <w:t>同步双重校验构造唯一实例</w:t>
      </w:r>
    </w:p>
    <w:p w14:paraId="594B1B91" w14:textId="77777777" w:rsidR="0046010F" w:rsidRDefault="0046010F" w:rsidP="0046010F">
      <w:pPr>
        <w:rPr>
          <w:rFonts w:hint="eastAsia"/>
        </w:rPr>
      </w:pPr>
    </w:p>
    <w:p w14:paraId="316D62FE" w14:textId="77777777" w:rsidR="0046010F" w:rsidRDefault="0046010F" w:rsidP="0046010F">
      <w:pPr>
        <w:rPr>
          <w:rFonts w:hint="eastAsia"/>
        </w:rPr>
      </w:pPr>
      <w:r>
        <w:rPr>
          <w:rFonts w:hint="eastAsia"/>
        </w:rPr>
        <w:t>二、模板模式</w:t>
      </w:r>
    </w:p>
    <w:p w14:paraId="4C7B7188" w14:textId="77777777" w:rsidR="0046010F" w:rsidRDefault="0046010F" w:rsidP="0046010F">
      <w:pPr>
        <w:rPr>
          <w:rFonts w:hint="eastAsia"/>
        </w:rPr>
      </w:pPr>
      <w:r>
        <w:rPr>
          <w:rFonts w:hint="eastAsia"/>
        </w:rPr>
        <w:t>使用频率极高</w:t>
      </w:r>
    </w:p>
    <w:p w14:paraId="36BF3E48" w14:textId="77777777" w:rsidR="0046010F" w:rsidRDefault="0046010F" w:rsidP="0046010F">
      <w:pPr>
        <w:rPr>
          <w:rFonts w:hint="eastAsia"/>
        </w:rPr>
      </w:pPr>
      <w:r>
        <w:rPr>
          <w:rFonts w:hint="eastAsia"/>
        </w:rPr>
        <w:t>父类定义操作流程，子类按照模板实现不同的逻辑。</w:t>
      </w:r>
    </w:p>
    <w:p w14:paraId="61C51BC2" w14:textId="77777777" w:rsidR="0046010F" w:rsidRDefault="0046010F" w:rsidP="0046010F">
      <w:pPr>
        <w:rPr>
          <w:rFonts w:hint="eastAsia"/>
        </w:rPr>
      </w:pPr>
    </w:p>
    <w:p w14:paraId="61C6C5E1" w14:textId="77777777" w:rsidR="0046010F" w:rsidRDefault="0046010F" w:rsidP="0046010F">
      <w:pPr>
        <w:rPr>
          <w:rFonts w:hint="eastAsia"/>
        </w:rPr>
      </w:pPr>
      <w:r>
        <w:rPr>
          <w:rFonts w:hint="eastAsia"/>
        </w:rPr>
        <w:t>三、代理模式</w:t>
      </w:r>
    </w:p>
    <w:p w14:paraId="21A231DD" w14:textId="77777777" w:rsidR="0046010F" w:rsidRDefault="0046010F" w:rsidP="0046010F">
      <w:pPr>
        <w:rPr>
          <w:rFonts w:hint="eastAsia"/>
        </w:rPr>
      </w:pPr>
      <w:r>
        <w:rPr>
          <w:rFonts w:hint="eastAsia"/>
        </w:rPr>
        <w:t>使用频率极高</w:t>
      </w:r>
    </w:p>
    <w:p w14:paraId="665FBF0E" w14:textId="77777777" w:rsidR="0046010F" w:rsidRDefault="0046010F" w:rsidP="0046010F">
      <w:pPr>
        <w:rPr>
          <w:rFonts w:hint="eastAsia"/>
        </w:rPr>
      </w:pPr>
      <w:r>
        <w:rPr>
          <w:rFonts w:hint="eastAsia"/>
        </w:rPr>
        <w:t>静态代理：代理类持有委托类</w:t>
      </w:r>
      <w:r w:rsidR="00037BE9">
        <w:rPr>
          <w:rFonts w:hint="eastAsia"/>
        </w:rPr>
        <w:t>（</w:t>
      </w:r>
      <w:r w:rsidR="00037BE9">
        <w:rPr>
          <w:rFonts w:hint="eastAsia"/>
        </w:rPr>
        <w:t>确定</w:t>
      </w:r>
      <w:r w:rsidR="00037BE9">
        <w:rPr>
          <w:rFonts w:hint="eastAsia"/>
        </w:rPr>
        <w:t>类型）</w:t>
      </w:r>
      <w:r>
        <w:rPr>
          <w:rFonts w:hint="eastAsia"/>
        </w:rPr>
        <w:t>，两者具有相同的行为（可以实现相同的接口），由代理对象调委托对象。好处对委托类功能增强，符合开闭原则，只修改代理类。</w:t>
      </w:r>
    </w:p>
    <w:p w14:paraId="023158C7" w14:textId="5462E503" w:rsidR="00037BE9" w:rsidRDefault="00037BE9" w:rsidP="0046010F">
      <w:pPr>
        <w:rPr>
          <w:rFonts w:hint="eastAsia"/>
        </w:rPr>
      </w:pPr>
      <w:r>
        <w:rPr>
          <w:rFonts w:hint="eastAsia"/>
        </w:rPr>
        <w:t>动态代理：</w:t>
      </w:r>
      <w:r>
        <w:rPr>
          <w:rFonts w:hint="eastAsia"/>
        </w:rPr>
        <w:t>代理类持有委托类（</w:t>
      </w:r>
      <w:r>
        <w:rPr>
          <w:rFonts w:hint="eastAsia"/>
        </w:rPr>
        <w:t>任意类型</w:t>
      </w:r>
      <w:r>
        <w:rPr>
          <w:rFonts w:hint="eastAsia"/>
        </w:rPr>
        <w:t>）</w:t>
      </w:r>
      <w:r>
        <w:rPr>
          <w:rFonts w:hint="eastAsia"/>
        </w:rPr>
        <w:t>，</w:t>
      </w:r>
      <w:r w:rsidR="00D7322E">
        <w:rPr>
          <w:rFonts w:hint="eastAsia"/>
        </w:rPr>
        <w:t>构造代理对象时传入委托对象，调用时调用</w:t>
      </w:r>
      <w:r w:rsidR="00D7322E">
        <w:t>proxy.invoke(method, args)</w:t>
      </w:r>
      <w:r w:rsidR="008E0DD3">
        <w:rPr>
          <w:rFonts w:hint="eastAsia"/>
        </w:rPr>
        <w:t>，执行委托对象的</w:t>
      </w:r>
      <w:r w:rsidR="008E0DD3">
        <w:rPr>
          <w:rFonts w:hint="eastAsia"/>
        </w:rPr>
        <w:t>method</w:t>
      </w:r>
      <w:r w:rsidR="008E0DD3">
        <w:rPr>
          <w:rFonts w:hint="eastAsia"/>
        </w:rPr>
        <w:t>方法。</w:t>
      </w:r>
      <w:r w:rsidR="002A3760">
        <w:rPr>
          <w:rFonts w:hint="eastAsia"/>
        </w:rPr>
        <w:t>动态代理可以代理任何对象。</w:t>
      </w:r>
    </w:p>
    <w:p w14:paraId="65B48C62" w14:textId="77777777" w:rsidR="006432CB" w:rsidRDefault="006432CB" w:rsidP="0046010F">
      <w:pPr>
        <w:rPr>
          <w:rFonts w:hint="eastAsia"/>
        </w:rPr>
      </w:pPr>
    </w:p>
    <w:p w14:paraId="5A7A892E" w14:textId="3A15A94A" w:rsidR="006432CB" w:rsidRDefault="006432CB" w:rsidP="0046010F">
      <w:pPr>
        <w:rPr>
          <w:rFonts w:hint="eastAsia"/>
        </w:rPr>
      </w:pPr>
      <w:r>
        <w:rPr>
          <w:rFonts w:hint="eastAsia"/>
        </w:rPr>
        <w:t>四、</w:t>
      </w:r>
      <w:r w:rsidR="004333E5">
        <w:rPr>
          <w:rFonts w:hint="eastAsia"/>
        </w:rPr>
        <w:t>工厂模式</w:t>
      </w:r>
    </w:p>
    <w:p w14:paraId="31949C9F" w14:textId="77777777" w:rsidR="004333E5" w:rsidRDefault="004333E5" w:rsidP="004333E5">
      <w:pPr>
        <w:rPr>
          <w:rFonts w:hint="eastAsia"/>
        </w:rPr>
      </w:pPr>
      <w:r>
        <w:rPr>
          <w:rFonts w:hint="eastAsia"/>
        </w:rPr>
        <w:t>使用频率极高</w:t>
      </w:r>
    </w:p>
    <w:p w14:paraId="6C0C5E90" w14:textId="01A52905" w:rsidR="004333E5" w:rsidRDefault="004333E5" w:rsidP="0046010F">
      <w:r>
        <w:rPr>
          <w:rFonts w:hint="eastAsia"/>
        </w:rPr>
        <w:t>简单工厂：根据</w:t>
      </w:r>
      <w:r w:rsidR="0067444E">
        <w:rPr>
          <w:rFonts w:hint="eastAsia"/>
        </w:rPr>
        <w:t>传入参数不同构造不同类型的对象（跑车、卡车、轿车）</w:t>
      </w:r>
    </w:p>
    <w:p w14:paraId="59786533" w14:textId="7ACF3A14" w:rsidR="002E015F" w:rsidRPr="0046010F" w:rsidRDefault="000975C1" w:rsidP="0046010F">
      <w:r>
        <w:rPr>
          <w:rFonts w:hint="eastAsia"/>
        </w:rPr>
        <w:t>抽象工厂：</w:t>
      </w:r>
      <w:r>
        <w:rPr>
          <w:rFonts w:hint="eastAsia"/>
        </w:rPr>
        <w:t>todo</w:t>
      </w:r>
      <w:bookmarkStart w:id="0" w:name="_GoBack"/>
      <w:bookmarkEnd w:id="0"/>
    </w:p>
    <w:sectPr w:rsidR="002E015F" w:rsidRPr="0046010F" w:rsidSect="005F6E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10F"/>
    <w:rsid w:val="00037BE9"/>
    <w:rsid w:val="000975C1"/>
    <w:rsid w:val="002A3760"/>
    <w:rsid w:val="002E015F"/>
    <w:rsid w:val="004333E5"/>
    <w:rsid w:val="0046010F"/>
    <w:rsid w:val="005F6EB0"/>
    <w:rsid w:val="006432CB"/>
    <w:rsid w:val="0067444E"/>
    <w:rsid w:val="008E0DD3"/>
    <w:rsid w:val="00D7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47B4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601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6010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601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6010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320</Characters>
  <Application>Microsoft Macintosh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Zhai</dc:creator>
  <cp:keywords/>
  <dc:description/>
  <cp:lastModifiedBy>HongYi Zhai</cp:lastModifiedBy>
  <cp:revision>10</cp:revision>
  <dcterms:created xsi:type="dcterms:W3CDTF">2019-01-05T09:32:00Z</dcterms:created>
  <dcterms:modified xsi:type="dcterms:W3CDTF">2019-01-05T09:50:00Z</dcterms:modified>
</cp:coreProperties>
</file>