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77.53792298716456"/>
        <w:gridCol w:w="188.76896149358228"/>
        <w:gridCol w:w="1887.6896149358229"/>
        <w:gridCol w:w="1220.7059509918322"/>
        <w:gridCol w:w="1283.6289381563595"/>
        <w:gridCol w:w="1170.36756126021"/>
        <w:gridCol w:w="1182.9521586931155"/>
        <w:gridCol w:w="1736.674445740957"/>
        <w:gridCol w:w="1736.674445740957"/>
        <w:tblGridChange w:id="0">
          <w:tblGrid>
            <w:gridCol w:w="377.53792298716456"/>
            <w:gridCol w:w="188.76896149358228"/>
            <w:gridCol w:w="1887.6896149358229"/>
            <w:gridCol w:w="1220.7059509918322"/>
            <w:gridCol w:w="1283.6289381563595"/>
            <w:gridCol w:w="1170.36756126021"/>
            <w:gridCol w:w="1182.9521586931155"/>
            <w:gridCol w:w="1736.674445740957"/>
            <w:gridCol w:w="1736.67444574095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6"/>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after="240" w:line="240" w:lineRule="auto"/>
              <w:ind w:left="720" w:hanging="360"/>
              <w:rPr>
                <w:rFonts w:ascii="Calibri" w:cs="Calibri" w:eastAsia="Calibri" w:hAnsi="Calibri"/>
                <w:sz w:val="20"/>
                <w:szCs w:val="20"/>
                <w:highlight w:val="magenta"/>
              </w:rPr>
            </w:pPr>
            <w:hyperlink r:id="rId6">
              <w:r w:rsidDel="00000000" w:rsidR="00000000" w:rsidRPr="00000000">
                <w:rPr>
                  <w:rFonts w:ascii="Helvetica Neue" w:cs="Helvetica Neue" w:eastAsia="Helvetica Neue" w:hAnsi="Helvetica Neue"/>
                  <w:sz w:val="20"/>
                  <w:szCs w:val="20"/>
                  <w:highlight w:val="magenta"/>
                  <w:u w:val="single"/>
                  <w:rtl w:val="0"/>
                </w:rPr>
                <w:t xml:space="preserve">7.10B</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7">
              <w:r w:rsidDel="00000000" w:rsidR="00000000" w:rsidRPr="00000000">
                <w:rPr>
                  <w:rFonts w:ascii="Helvetica Neue" w:cs="Helvetica Neue" w:eastAsia="Helvetica Neue" w:hAnsi="Helvetica Neue"/>
                  <w:sz w:val="20"/>
                  <w:szCs w:val="20"/>
                  <w:highlight w:val="magenta"/>
                  <w:u w:val="single"/>
                  <w:rtl w:val="0"/>
                </w:rPr>
                <w:t xml:space="preserve">7.10B.i</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after="240" w:line="240" w:lineRule="auto"/>
              <w:ind w:left="720" w:hanging="360"/>
              <w:rPr>
                <w:rFonts w:ascii="Calibri" w:cs="Calibri" w:eastAsia="Calibri" w:hAnsi="Calibri"/>
                <w:sz w:val="20"/>
                <w:szCs w:val="20"/>
                <w:highlight w:val="magenta"/>
              </w:rPr>
            </w:pPr>
            <w:hyperlink r:id="rId8">
              <w:r w:rsidDel="00000000" w:rsidR="00000000" w:rsidRPr="00000000">
                <w:rPr>
                  <w:rFonts w:ascii="Helvetica Neue" w:cs="Helvetica Neue" w:eastAsia="Helvetica Neue" w:hAnsi="Helvetica Neue"/>
                  <w:sz w:val="20"/>
                  <w:szCs w:val="20"/>
                  <w:highlight w:val="magenta"/>
                  <w:u w:val="single"/>
                  <w:rtl w:val="0"/>
                </w:rPr>
                <w:t xml:space="preserve">7.10B.ii</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pacing w:after="240" w:line="240" w:lineRule="auto"/>
              <w:ind w:left="720" w:hanging="360"/>
              <w:rPr>
                <w:rFonts w:ascii="Calibri" w:cs="Calibri" w:eastAsia="Calibri" w:hAnsi="Calibri"/>
                <w:sz w:val="20"/>
                <w:szCs w:val="20"/>
                <w:highlight w:val="magenta"/>
              </w:rPr>
            </w:pPr>
            <w:hyperlink r:id="rId9">
              <w:r w:rsidDel="00000000" w:rsidR="00000000" w:rsidRPr="00000000">
                <w:rPr>
                  <w:rFonts w:ascii="Helvetica Neue" w:cs="Helvetica Neue" w:eastAsia="Helvetica Neue" w:hAnsi="Helvetica Neue"/>
                  <w:sz w:val="20"/>
                  <w:szCs w:val="20"/>
                  <w:highlight w:val="magenta"/>
                  <w:u w:val="single"/>
                  <w:rtl w:val="0"/>
                </w:rPr>
                <w:t xml:space="preserve">7.10C</w:t>
              </w:r>
            </w:hyperlink>
            <w:r w:rsidDel="00000000" w:rsidR="00000000" w:rsidRPr="00000000">
              <w:rPr>
                <w:rFonts w:ascii="Helvetica Neue" w:cs="Helvetica Neue" w:eastAsia="Helvetica Neue" w:hAnsi="Helvetica Neue"/>
                <w:color w:val="4a4f5a"/>
                <w:sz w:val="20"/>
                <w:szCs w:val="20"/>
                <w:highlight w:val="magenta"/>
                <w:rtl w:val="0"/>
              </w:rPr>
              <w:t xml:space="preserve">, </w:t>
            </w:r>
          </w:p>
          <w:p w:rsidR="00000000" w:rsidDel="00000000" w:rsidP="00000000" w:rsidRDefault="00000000" w:rsidRPr="00000000" w14:paraId="0000002C">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10">
              <w:r w:rsidDel="00000000" w:rsidR="00000000" w:rsidRPr="00000000">
                <w:rPr>
                  <w:rFonts w:ascii="Helvetica Neue" w:cs="Helvetica Neue" w:eastAsia="Helvetica Neue" w:hAnsi="Helvetica Neue"/>
                  <w:sz w:val="20"/>
                  <w:szCs w:val="20"/>
                  <w:highlight w:val="magenta"/>
                  <w:u w:val="single"/>
                  <w:rtl w:val="0"/>
                </w:rPr>
                <w:t xml:space="preserve">7.10D</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2"/>
              </w:numPr>
              <w:spacing w:after="240" w:line="240" w:lineRule="auto"/>
              <w:ind w:left="720" w:hanging="360"/>
              <w:rPr>
                <w:rFonts w:ascii="Calibri" w:cs="Calibri" w:eastAsia="Calibri" w:hAnsi="Calibri"/>
                <w:sz w:val="20"/>
                <w:szCs w:val="20"/>
                <w:highlight w:val="magenta"/>
              </w:rPr>
            </w:pPr>
            <w:hyperlink r:id="rId11">
              <w:r w:rsidDel="00000000" w:rsidR="00000000" w:rsidRPr="00000000">
                <w:rPr>
                  <w:rFonts w:ascii="Helvetica Neue" w:cs="Helvetica Neue" w:eastAsia="Helvetica Neue" w:hAnsi="Helvetica Neue"/>
                  <w:sz w:val="20"/>
                  <w:szCs w:val="20"/>
                  <w:highlight w:val="magenta"/>
                  <w:u w:val="single"/>
                  <w:rtl w:val="0"/>
                </w:rPr>
                <w:t xml:space="preserve">7.10E</w:t>
              </w:r>
            </w:hyperlink>
            <w:r w:rsidDel="00000000" w:rsidR="00000000" w:rsidRPr="00000000">
              <w:rPr>
                <w:rFonts w:ascii="Helvetica Neue" w:cs="Helvetica Neue" w:eastAsia="Helvetica Neue" w:hAnsi="Helvetica Neue"/>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numPr>
                <w:ilvl w:val="0"/>
                <w:numId w:val="2"/>
              </w:numPr>
              <w:spacing w:after="240" w:line="240" w:lineRule="auto"/>
              <w:ind w:left="720" w:hanging="360"/>
              <w:rPr>
                <w:rFonts w:ascii="Calibri" w:cs="Calibri" w:eastAsia="Calibri" w:hAnsi="Calibri"/>
                <w:sz w:val="20"/>
                <w:szCs w:val="20"/>
                <w:highlight w:val="magenta"/>
              </w:rPr>
            </w:pPr>
            <w:hyperlink r:id="rId12">
              <w:r w:rsidDel="00000000" w:rsidR="00000000" w:rsidRPr="00000000">
                <w:rPr>
                  <w:rFonts w:ascii="Helvetica Neue" w:cs="Helvetica Neue" w:eastAsia="Helvetica Neue" w:hAnsi="Helvetica Neue"/>
                  <w:sz w:val="20"/>
                  <w:szCs w:val="20"/>
                  <w:highlight w:val="magenta"/>
                  <w:u w:val="single"/>
                  <w:rtl w:val="0"/>
                </w:rPr>
                <w:t xml:space="preserve">7.11A</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By the end of the lesson, students will be able to develop drafts into a focused, structured, and coherent piece</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organizing with purposeful structure, including an introduction, transitions, coherence within and across paragraphs, and a conclusion</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developing an engaging idea reflecting depth of thought with specific facts, details, and examples;</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drafts for clarity, development, organization, style, word choice, and sentence variety;</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short story with an emphasis on clarity.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drafts using standard English conventions.</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short story for spelling and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w:t>
            </w:r>
            <w:r w:rsidDel="00000000" w:rsidR="00000000" w:rsidRPr="00000000">
              <w:rPr>
                <w:rFonts w:ascii="Calibri" w:cs="Calibri" w:eastAsia="Calibri" w:hAnsi="Calibri"/>
                <w:sz w:val="20"/>
                <w:szCs w:val="20"/>
                <w:rtl w:val="0"/>
              </w:rPr>
              <w:t xml:space="preserve">le to p</w:t>
            </w:r>
            <w:r w:rsidDel="00000000" w:rsidR="00000000" w:rsidRPr="00000000">
              <w:rPr>
                <w:rFonts w:ascii="Calibri" w:cs="Calibri" w:eastAsia="Calibri" w:hAnsi="Calibri"/>
                <w:sz w:val="20"/>
                <w:szCs w:val="20"/>
                <w:rtl w:val="0"/>
              </w:rPr>
              <w:t xml:space="preserve">ublish written work for appropriate audiences.</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short stories in a literary journal.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literary texts such as personal narratives, fiction, and poetry using genre characteristics and craft.</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non-fiction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line editing?</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we edit a short story for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make sure that a story is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add stronger details to your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make your short story clearer?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check a short story for spelling and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share their work with audiences?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compose a story?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humility?</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productive habits at work?</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ways you can hold onto hope?</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ways to help keep your health in balance?</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ways that you can improve your empathy?</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simple ways you can determine the material value of something?</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non-traditional ways of developing educational competence?</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makes up your community?</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do you need in order to be successful in your chosen vocation?</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be productive without damaging your work-life balance?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generosity mean to you?</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balance?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in which you might need to overcome your cultural boundaries in order to grow as a person?</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develop your aspirations so that you can achieve them?</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Line Edit</w:t>
            </w:r>
          </w:p>
          <w:p w:rsidR="00000000" w:rsidDel="00000000" w:rsidP="00000000" w:rsidRDefault="00000000" w:rsidRPr="00000000" w14:paraId="00000099">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b w:val="1"/>
                  <w:bCs w:val="1"/>
                  <w:color w:val="1155cc"/>
                  <w:sz w:val="20"/>
                  <w:szCs w:val="20"/>
                  <w:u w:val="single"/>
                  <w:rtl w:val="0"/>
                </w:rPr>
                <w:t xml:space="preserve">https://www.youtube.com/watch?v=rh9pJ8jxFOI</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ve2teatxiuzz" w:id="0"/>
            <w:bookmarkEnd w:id="0"/>
            <w:r w:rsidDel="00000000" w:rsidR="00000000" w:rsidRPr="00000000">
              <w:rPr>
                <w:rFonts w:ascii="Calibri" w:cs="Calibri" w:eastAsia="Calibri" w:hAnsi="Calibri"/>
                <w:sz w:val="20"/>
                <w:szCs w:val="20"/>
                <w:rtl w:val="0"/>
              </w:rPr>
              <w:t xml:space="preserve">Cohesion and coherence in narrative writing</w:t>
            </w:r>
          </w:p>
          <w:p w:rsidR="00000000" w:rsidDel="00000000" w:rsidP="00000000" w:rsidRDefault="00000000" w:rsidRPr="00000000" w14:paraId="000000A4">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https://www.youtube.com/watch?v=YGlkZGqv4t4&amp;ab_channel=WritingandLanguage</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Stronger Descriptions and Imagery</w:t>
            </w:r>
          </w:p>
          <w:p w:rsidR="00000000" w:rsidDel="00000000" w:rsidP="00000000" w:rsidRDefault="00000000" w:rsidRPr="00000000" w14:paraId="000000AE">
            <w:pPr>
              <w:spacing w:line="240" w:lineRule="auto"/>
              <w:rPr>
                <w:rFonts w:ascii="Calibri" w:cs="Calibri" w:eastAsia="Calibri" w:hAnsi="Calibri"/>
                <w:b w:val="1"/>
                <w:bCs w:val="1"/>
                <w:sz w:val="20"/>
                <w:szCs w:val="20"/>
              </w:rPr>
            </w:pPr>
            <w:hyperlink r:id="rId15">
              <w:r w:rsidDel="00000000" w:rsidR="00000000" w:rsidRPr="00000000">
                <w:rPr>
                  <w:rFonts w:ascii="Calibri" w:cs="Calibri" w:eastAsia="Calibri" w:hAnsi="Calibri"/>
                  <w:b w:val="1"/>
                  <w:bCs w:val="1"/>
                  <w:color w:val="1155cc"/>
                  <w:sz w:val="20"/>
                  <w:szCs w:val="20"/>
                  <w:u w:val="single"/>
                  <w:rtl w:val="0"/>
                </w:rPr>
                <w:t xml:space="preserve">https://www.youtube.com/watch?v=u_Jpy9dyXSs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rzw7w3a3s824" w:id="1"/>
            <w:bookmarkEnd w:id="1"/>
            <w:r w:rsidDel="00000000" w:rsidR="00000000" w:rsidRPr="00000000">
              <w:rPr>
                <w:rFonts w:ascii="Calibri" w:cs="Calibri" w:eastAsia="Calibri" w:hAnsi="Calibri"/>
                <w:sz w:val="20"/>
                <w:szCs w:val="20"/>
                <w:rtl w:val="0"/>
              </w:rPr>
              <w:t xml:space="preserve">ARMS Revising</w:t>
            </w:r>
          </w:p>
          <w:p w:rsidR="00000000" w:rsidDel="00000000" w:rsidP="00000000" w:rsidRDefault="00000000" w:rsidRPr="00000000" w14:paraId="000000B8">
            <w:pPr>
              <w:spacing w:line="240" w:lineRule="auto"/>
              <w:rPr>
                <w:rFonts w:ascii="Calibri" w:cs="Calibri" w:eastAsia="Calibri" w:hAnsi="Calibri"/>
                <w:b w:val="1"/>
                <w:bCs w:val="1"/>
                <w:sz w:val="20"/>
                <w:szCs w:val="20"/>
              </w:rPr>
            </w:pPr>
            <w:hyperlink r:id="rId16">
              <w:r w:rsidDel="00000000" w:rsidR="00000000" w:rsidRPr="00000000">
                <w:rPr>
                  <w:rFonts w:ascii="Calibri" w:cs="Calibri" w:eastAsia="Calibri" w:hAnsi="Calibri"/>
                  <w:b w:val="1"/>
                  <w:bCs w:val="1"/>
                  <w:color w:val="1155cc"/>
                  <w:sz w:val="20"/>
                  <w:szCs w:val="20"/>
                  <w:u w:val="single"/>
                  <w:rtl w:val="0"/>
                </w:rPr>
                <w:t xml:space="preserve">https://www.youtube.com/watch?v=JzoK4FoVyuY&amp;ab_channel=AudraKahne</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Roboto" w:cs="Roboto" w:eastAsia="Roboto" w:hAnsi="Roboto"/>
                <w:sz w:val="20"/>
                <w:szCs w:val="20"/>
              </w:rPr>
            </w:pPr>
            <w:bookmarkStart w:colFirst="0" w:colLast="0" w:name="_13pfvpniszd" w:id="2"/>
            <w:bookmarkEnd w:id="2"/>
            <w:r w:rsidDel="00000000" w:rsidR="00000000" w:rsidRPr="00000000">
              <w:rPr>
                <w:rFonts w:ascii="Roboto" w:cs="Roboto" w:eastAsia="Roboto" w:hAnsi="Roboto"/>
                <w:sz w:val="20"/>
                <w:szCs w:val="20"/>
                <w:rtl w:val="0"/>
              </w:rPr>
              <w:t xml:space="preserve">7 Things You Need to Become a Traditionally Published Author</w:t>
            </w:r>
          </w:p>
          <w:p w:rsidR="00000000" w:rsidDel="00000000" w:rsidP="00000000" w:rsidRDefault="00000000" w:rsidRPr="00000000" w14:paraId="000000CA">
            <w:pPr>
              <w:spacing w:line="240" w:lineRule="auto"/>
              <w:rPr>
                <w:rFonts w:ascii="Calibri" w:cs="Calibri" w:eastAsia="Calibri" w:hAnsi="Calibri"/>
                <w:b w:val="1"/>
                <w:bCs w:val="1"/>
                <w:sz w:val="20"/>
                <w:szCs w:val="20"/>
              </w:rPr>
            </w:pPr>
            <w:hyperlink r:id="rId17">
              <w:r w:rsidDel="00000000" w:rsidR="00000000" w:rsidRPr="00000000">
                <w:rPr>
                  <w:rFonts w:ascii="Calibri" w:cs="Calibri" w:eastAsia="Calibri" w:hAnsi="Calibri"/>
                  <w:b w:val="1"/>
                  <w:bCs w:val="1"/>
                  <w:color w:val="1155cc"/>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Roboto" w:cs="Roboto" w:eastAsia="Roboto" w:hAnsi="Roboto"/>
                <w:sz w:val="20"/>
                <w:szCs w:val="20"/>
              </w:rPr>
            </w:pPr>
            <w:bookmarkStart w:colFirst="0" w:colLast="0" w:name="_8jmwkv9t552u" w:id="3"/>
            <w:bookmarkEnd w:id="3"/>
            <w:r w:rsidDel="00000000" w:rsidR="00000000" w:rsidRPr="00000000">
              <w:rPr>
                <w:rFonts w:ascii="Roboto" w:cs="Roboto" w:eastAsia="Roboto" w:hAnsi="Roboto"/>
                <w:sz w:val="20"/>
                <w:szCs w:val="20"/>
                <w:rtl w:val="0"/>
              </w:rPr>
              <w:t xml:space="preserve">How to Make Money as a Self-Published Author</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hyperlink r:id="rId18">
              <w:r w:rsidDel="00000000" w:rsidR="00000000" w:rsidRPr="00000000">
                <w:rPr>
                  <w:rFonts w:ascii="Calibri" w:cs="Calibri" w:eastAsia="Calibri" w:hAnsi="Calibri"/>
                  <w:b w:val="1"/>
                  <w:bCs w:val="1"/>
                  <w:color w:val="1155cc"/>
                  <w:sz w:val="20"/>
                  <w:szCs w:val="20"/>
                  <w:u w:val="single"/>
                  <w:rtl w:val="0"/>
                </w:rPr>
                <w:t xml:space="preserve">https://www.youtube.com/watch?v=zqVGQo5L9y8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they think authors edit their stories. Students will upload their sentences to the LMS.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introducing them to line editing.</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swap their short stories with a classmate to line edit their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why they think it is important for stories to be coherent. Students will upload their answers to the LMS.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make their stories more coherent.</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how authors strengthen descriptions and imagery in their stories. Students will upload their answers to the LMS.</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write stronger descriptions and imagery.</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why it is important for stories to be clear. Students will upload their answers to the LMS.</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ARMS revising technique</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revise their short story with an emphasis on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what they think are the various platforms that authors use to get their work published. Students will upload their answers to the LMS.</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series of videos on how authors get their work published. </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as a class, they are going to create literary journals as a way of “selling” their stories to their classmates.</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to their classmates the basic plot of their stories and then ask the students to group the stories together by plot or theme. Once the stories are grouped together, make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they are to use their pre-writing notes to write the first draft of their short story. The short story should be 5-7 pages.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they think authors edit their stories. Students will upload their sentences to the LMS.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line editing.</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swap their short stories with a classmate to line edit their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why they think it is important for stories to be coherent. Students will upload their answers to the LMS.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make their stories more coherent.</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how authors strengthen descriptions and imagery in their stories. Students will upload their answers to the LMS.</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write stronger descriptions and imagery.</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why it is important for stories to be clear. Students will upload their answers to the LMS.</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ARMS revising technique</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GP:Students will revise their short story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revise their short story with an emphasis on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write a few sentences, up to a paragraph, on what they think are the various platforms that authors use to get their work published. Students will upload their answers to the LMS.</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authors get their stories into the hands of readers.</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as a class, they are going to create literary journals as a way of “selling” their stories to their classmates.</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to their classmates the basic plot of their stories and then ask the students to group the stories together by plot or theme. Once the stories are grouped together, make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they are to use their pre-writing notes to write the first draft of their short story. The short story should be 5-7 pages.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“selling” their story collections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their story.</w:t>
            </w:r>
          </w:p>
        </w:tc>
      </w:tr>
      <w:tr>
        <w:trPr>
          <w:cantSplit w:val="0"/>
          <w:trHeight w:val="36915.23437500001"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w:t>
            </w:r>
            <w:r w:rsidDel="00000000" w:rsidR="00000000" w:rsidRPr="00000000">
              <w:rPr>
                <w:rFonts w:ascii="Calibri" w:cs="Calibri" w:eastAsia="Calibri" w:hAnsi="Calibri"/>
                <w:color w:val="202124"/>
                <w:sz w:val="20"/>
                <w:szCs w:val="20"/>
                <w:rtl w:val="0"/>
              </w:rPr>
              <w:t xml:space="preserve">freedom from pride or arrogance. Humility is important because it can help keep us grounded and can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not being productive at work can cause you to lose your job. How can you build productive habits at work?</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being an adult. There are a wide variety of techniques and methods you can rely on to help you manage your finances-from relying on a professional to using a budgeting app. With such a wide variety of resources at your disposal,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be able to do basic medical procedures, such as taking blood pressure. However, as you go through a medical career, as a professional, you will be expected to be able to do more and more complex tasks. Regardless of your career choice or where you start off, your professionalism is directly tied into using the skills and education required of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Empathy, which consists of being able to understand the feelings of someone else, is not easy for everybody. Some of us struggle with empathy and others are naturally empathetic. Regardless of how empathetic of a person you are, there is always room for improvement. What are some ways that you can improve your empathy?</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make a living by selling products online through personal stores such as Etsy. When you buy goods and services from stores such as this, it is important that you know the material value of a good in order to prevent yourself from being overcharged. What are simple ways you can determine the material value of something?</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mysteries of life is wondering why we are here  and what is the meaning of our lives. In order to seek answers for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vocation requires a different series of degrees. For example, if you want to work in the medical field,  the type of job you wish to hold will determine the type of degree you need. For example, if you want to become a medical doctor you will need to get a Doctorate of Medicine. If you want to be a nurse or technician,  you might only be required to have an Associate's Degree. Think about the types of vocations you are interested in pursuing, what types of degrees do you need in order to be successful in your chosen vocation?</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Just like any profession, being a professional artist requires a high degree of productivity. Since many of these artists are paid by the work rather than a given salary, their ability to make a living is directly tied into how many works they can sell in a given year. While most jobs are salary based rather than commission based, all jobs require you to be productive. However, this doesn’t mean you need to work around the clock and not take any time to create a work-life balance. After all, working all the time will leave you with little time for friends, family, and yourself, which inturn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a connection to others, even if you are shy. Forming a connection can be as simple as sharing an enjoyment of a certain pastime or common interest or as complex as enduring shared experiences. How can you increase your connectedness with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actually backfire and can end up harming you. What does it mean to live to have a healthy balance?</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cultural boundaries of others are important to respect, sometimes you need to overcome your own cultural boundaries in order to grow as a person. What are some situations in which you might need to overcome your cultural boundaries in order to grow as a person?</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might provide Insight on how they can be achieved. think about what your aspirations are, how can you develop your aspirations so that you can achieve them?</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080" TargetMode="External"/><Relationship Id="rId10" Type="http://schemas.openxmlformats.org/officeDocument/2006/relationships/hyperlink" Target="https://teksresourcesystem.net/module/standards/Tools/Browse?StandardId=221079" TargetMode="External"/><Relationship Id="rId13" Type="http://schemas.openxmlformats.org/officeDocument/2006/relationships/hyperlink" Target="https://www.youtube.com/watch?v=rh9pJ8jxFOI" TargetMode="External"/><Relationship Id="rId12" Type="http://schemas.openxmlformats.org/officeDocument/2006/relationships/hyperlink" Target="https://teksresourcesystem.net/module/standards/Tools/Browse?StandardId=2210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78" TargetMode="External"/><Relationship Id="rId15" Type="http://schemas.openxmlformats.org/officeDocument/2006/relationships/hyperlink" Target="https://www.youtube.com/watch?v=u_Jpy9dyXSs" TargetMode="External"/><Relationship Id="rId14" Type="http://schemas.openxmlformats.org/officeDocument/2006/relationships/hyperlink" Target="https://www.youtube.com/watch?v=YGlkZGqv4t4&amp;ab_channel=WritingandLanguage" TargetMode="External"/><Relationship Id="rId17" Type="http://schemas.openxmlformats.org/officeDocument/2006/relationships/hyperlink" Target="https://www.youtube.com/watch?v=CYvN2i32q_s" TargetMode="External"/><Relationship Id="rId16" Type="http://schemas.openxmlformats.org/officeDocument/2006/relationships/hyperlink" Target="https://www.youtube.com/watch?v=JzoK4FoVyuY&amp;ab_channel=AudraKahne"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077" TargetMode="External"/><Relationship Id="rId18" Type="http://schemas.openxmlformats.org/officeDocument/2006/relationships/hyperlink" Target="https://www.youtube.com/watch?v=zqVGQo5L9y8" TargetMode="External"/><Relationship Id="rId7" Type="http://schemas.openxmlformats.org/officeDocument/2006/relationships/hyperlink" Target="https://teksresourcesystem.net/module/standards/Tools/Browse?StandardId=222794" TargetMode="External"/><Relationship Id="rId8" Type="http://schemas.openxmlformats.org/officeDocument/2006/relationships/hyperlink" Target="https://teksresourcesystem.net/module/standards/Tools/Browse?StandardId=2227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