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Reconstruction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8.9B</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14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the election of Southern African Americans impacted  Congress.</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create campaign posters for one of the African Americans Congressmen who held office during Reconstruction.</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did the election of African American politicians impact Congress?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is the legacy of the African Americans who were elected to Congress during  Reconstruction?</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Who was Hiram Rhodes Revels?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What sort of educational ideas should you not be willing to tolerate?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What are your boundaries?</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What are some things you can do by forecasting your earnings?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pBdr>
                <w:top w:color="auto" w:space="1" w:sz="0" w:val="none"/>
                <w:left w:color="auto" w:space="0" w:sz="0" w:val="none"/>
                <w:bottom w:color="auto" w:space="0" w:sz="0" w:val="none"/>
                <w:right w:color="auto" w:space="0" w:sz="0" w:val="none"/>
              </w:pBdr>
              <w:shd w:fill="ffffff" w:val="clear"/>
              <w:spacing w:after="80" w:line="240" w:lineRule="auto"/>
              <w:rPr>
                <w:sz w:val="20"/>
                <w:szCs w:val="20"/>
              </w:rPr>
            </w:pPr>
            <w:r w:rsidDel="00000000" w:rsidR="00000000" w:rsidRPr="00000000">
              <w:rPr>
                <w:sz w:val="20"/>
                <w:szCs w:val="20"/>
                <w:rtl w:val="0"/>
              </w:rPr>
              <w:t xml:space="preserve">African Americans in Congress in the 19th Century.</w:t>
            </w:r>
          </w:p>
          <w:p w:rsidR="00000000" w:rsidDel="00000000" w:rsidP="00000000" w:rsidRDefault="00000000" w:rsidRPr="00000000" w14:paraId="00000054">
            <w:pPr>
              <w:pageBreakBefore w:val="0"/>
              <w:pBdr>
                <w:top w:color="auto" w:space="1" w:sz="0" w:val="none"/>
                <w:left w:color="auto" w:space="0" w:sz="0" w:val="none"/>
                <w:bottom w:color="auto" w:space="0" w:sz="0" w:val="none"/>
                <w:right w:color="auto" w:space="0" w:sz="0" w:val="none"/>
              </w:pBdr>
              <w:shd w:fill="ffffff" w:val="clear"/>
              <w:spacing w:after="80" w:line="240" w:lineRule="auto"/>
              <w:rPr>
                <w:sz w:val="20"/>
                <w:szCs w:val="20"/>
              </w:rPr>
            </w:pPr>
            <w:hyperlink r:id="rId6">
              <w:r w:rsidDel="00000000" w:rsidR="00000000" w:rsidRPr="00000000">
                <w:rPr>
                  <w:color w:val="1155cc"/>
                  <w:sz w:val="20"/>
                  <w:szCs w:val="20"/>
                  <w:u w:val="single"/>
                  <w:rtl w:val="0"/>
                </w:rPr>
                <w:t xml:space="preserve">https://www.c-span.org/video/?409581-1/african-americans-congress-19th-century</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Sketchpad</w:t>
            </w:r>
            <w:r w:rsidDel="00000000" w:rsidR="00000000" w:rsidRPr="00000000">
              <w:rPr>
                <w:b w:val="1"/>
                <w:bCs w:val="1"/>
                <w:sz w:val="20"/>
                <w:szCs w:val="20"/>
                <w:rtl w:val="0"/>
              </w:rPr>
              <w:t xml:space="preserve">: </w:t>
            </w:r>
            <w:hyperlink r:id="rId7">
              <w:r w:rsidDel="00000000" w:rsidR="00000000" w:rsidRPr="00000000">
                <w:rPr>
                  <w:color w:val="1155cc"/>
                  <w:sz w:val="20"/>
                  <w:szCs w:val="20"/>
                  <w:u w:val="single"/>
                  <w:rtl w:val="0"/>
                </w:rPr>
                <w:t xml:space="preserve">https://sketch.io/sketchpad</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Note: Students will not need to create a new account. Sketchpad works roughly the same way as Adobe Photoshop or Draw.</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Art Supplies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Sample Campaign Posters</w:t>
            </w:r>
          </w:p>
          <w:p w:rsidR="00000000" w:rsidDel="00000000" w:rsidP="00000000" w:rsidRDefault="00000000" w:rsidRPr="00000000" w14:paraId="00000060">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https://blog.adobespark.com/2018/09/18/the-campaign-poster-8-iconic-examples-from-yesterday-and-today/</w:t>
              </w:r>
            </w:hyperlink>
            <w:r w:rsidDel="00000000" w:rsidR="00000000" w:rsidRPr="00000000">
              <w:rPr>
                <w:sz w:val="20"/>
                <w:szCs w:val="20"/>
                <w:rtl w:val="0"/>
              </w:rPr>
              <w:t xml:space="preserve">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when they think the first African Americans were elected to Congress (1870).</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Students will watch a video on African Americans in Congress in the 19th Century.</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Split the students into groups. Have each group pick one African American who was elected to Congress during reconstruction. Once each group has picked their Senator or Representative, have each group create campaign posters to help try to get them re-elected to Reconstruction era Congress (the posters should include highlights from their politicians terms in Congress including the role they played in advocating for Civil Rights.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Show them </w:t>
            </w:r>
            <w:hyperlink r:id="rId9">
              <w:r w:rsidDel="00000000" w:rsidR="00000000" w:rsidRPr="00000000">
                <w:rPr>
                  <w:color w:val="1155cc"/>
                  <w:sz w:val="20"/>
                  <w:szCs w:val="20"/>
                  <w:u w:val="single"/>
                  <w:rtl w:val="0"/>
                </w:rPr>
                <w:t xml:space="preserve">https://blog.adobespark.com/2018/09/18/the-campaign-poster-8-iconic-examples-from-yesterday-and-today/</w:t>
              </w:r>
            </w:hyperlink>
            <w:r w:rsidDel="00000000" w:rsidR="00000000" w:rsidRPr="00000000">
              <w:rPr>
                <w:sz w:val="20"/>
                <w:szCs w:val="20"/>
                <w:rtl w:val="0"/>
              </w:rPr>
              <w:t xml:space="preserve"> to help spark their ideas.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tc>
      </w:tr>
      <w:tr>
        <w:trPr>
          <w:cantSplit w:val="0"/>
          <w:trHeight w:val="4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AS: Students will discuss with a partner when they think the first African Americans were elected to Congress (1870).</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M: Instructor will lecture on the role that African American members of Congress played in influencing the Federal Government during Reconstruction.</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GP: Split the students into groups. Have each group pick one African American who was elected to Congress during reconstruction. Once each group has picked their Senator or Representative, have each group create campaign posters to help try to get them re-elected to Reconstruction era Congress (the posters should include highlights from their politicians terms in Congress including the role they played in advocating for Civil Rights.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Show them </w:t>
            </w:r>
            <w:hyperlink r:id="rId10">
              <w:r w:rsidDel="00000000" w:rsidR="00000000" w:rsidRPr="00000000">
                <w:rPr>
                  <w:color w:val="1155cc"/>
                  <w:sz w:val="20"/>
                  <w:szCs w:val="20"/>
                  <w:u w:val="single"/>
                  <w:rtl w:val="0"/>
                </w:rPr>
                <w:t xml:space="preserve">https://blog.adobespark.com/2018/09/18/the-campaign-poster-8-iconic-examples-from-yesterday-and-today/</w:t>
              </w:r>
            </w:hyperlink>
            <w:r w:rsidDel="00000000" w:rsidR="00000000" w:rsidRPr="00000000">
              <w:rPr>
                <w:sz w:val="20"/>
                <w:szCs w:val="20"/>
                <w:rtl w:val="0"/>
              </w:rPr>
              <w:t xml:space="preserve"> to help spark their ideas.</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Students will complete their posters.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A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A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Just as politicians who served in the Reconstruction Congress had fellow members of congress who had different ideas about what was best for the country, you might have classmates whose ideas are different from yours. They may hold opinions on topics that you disagree with. While this is not unusual, there is a difference between having ideas that are different, but still tolerable, and having ideas that make you uncomfortable or unhappy, which you probably shouldn’t tolerate. What sort of different ideas should you be unwilling to tolerate?</w:t>
            </w:r>
            <w:r w:rsidDel="00000000" w:rsidR="00000000" w:rsidRPr="00000000">
              <w:rPr>
                <w:rtl w:val="0"/>
              </w:rPr>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Boundaries are important- there are things that you only feel comfortable saying or doing with certain people. Think about your own life-what are your boundaries? How can you inform others politely about what they are?</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One of the things many politicians consider when deciding whether or not to run for election is using forecasts to determine their likely donors and whether or not they can win. While you are not currently running for office, you can still attempt to use forecasts, especially financial ones, to make your life easier. How can you forecast your monthly earnings to make your life easier? What are some easy ways you can attempt to create an earnings forecast?</w:t>
            </w:r>
          </w:p>
        </w:tc>
      </w:tr>
    </w:tbl>
    <w:p w:rsidR="00000000" w:rsidDel="00000000" w:rsidP="00000000" w:rsidRDefault="00000000" w:rsidRPr="00000000" w14:paraId="000000B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blog.adobespark.com/2018/09/18/the-campaign-poster-8-iconic-examples-from-yesterday-and-today/" TargetMode="External"/><Relationship Id="rId9" Type="http://schemas.openxmlformats.org/officeDocument/2006/relationships/hyperlink" Target="https://blog.adobespark.com/2018/09/18/the-campaign-poster-8-iconic-examples-from-yesterday-and-today/" TargetMode="External"/><Relationship Id="rId5" Type="http://schemas.openxmlformats.org/officeDocument/2006/relationships/styles" Target="styles.xml"/><Relationship Id="rId6" Type="http://schemas.openxmlformats.org/officeDocument/2006/relationships/hyperlink" Target="https://www.c-span.org/video/?409581-1/african-americans-congress-19th-century" TargetMode="External"/><Relationship Id="rId7" Type="http://schemas.openxmlformats.org/officeDocument/2006/relationships/hyperlink" Target="https://sketch.io/sketchpad" TargetMode="External"/><Relationship Id="rId8" Type="http://schemas.openxmlformats.org/officeDocument/2006/relationships/hyperlink" Target="https://blog.adobespark.com/2018/09/18/the-campaign-poster-8-iconic-examples-from-yesterday-and-to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