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454312940883"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622.0757188234807"/>
        <w:gridCol w:w="1622.0757188234807"/>
        <w:gridCol w:w="1622.0757188234807"/>
        <w:gridCol w:w="1470"/>
        <w:gridCol w:w="1785"/>
        <w:gridCol w:w="1622.0757188234807"/>
        <w:gridCol w:w="1622.0757188234807"/>
        <w:gridCol w:w="1622.0757188234807"/>
        <w:tblGridChange w:id="0">
          <w:tblGrid>
            <w:gridCol w:w="1622.0757188234807"/>
            <w:gridCol w:w="1622.0757188234807"/>
            <w:gridCol w:w="1622.0757188234807"/>
            <w:gridCol w:w="1470"/>
            <w:gridCol w:w="1785"/>
            <w:gridCol w:w="1622.0757188234807"/>
            <w:gridCol w:w="1622.0757188234807"/>
            <w:gridCol w:w="1622.075718823480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Weird Science</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8.8C</w:t>
            </w:r>
          </w:p>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rtl w:val="0"/>
              </w:rPr>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describe how we use the </w:t>
            </w:r>
            <w:r w:rsidDel="00000000" w:rsidR="00000000" w:rsidRPr="00000000">
              <w:rPr>
                <w:sz w:val="20"/>
                <w:szCs w:val="20"/>
                <w:rtl w:val="0"/>
              </w:rPr>
              <w:t xml:space="preserve">electromagnetic spectrum</w:t>
            </w:r>
            <w:r w:rsidDel="00000000" w:rsidR="00000000" w:rsidRPr="00000000">
              <w:rPr>
                <w:color w:val="222222"/>
                <w:sz w:val="20"/>
                <w:szCs w:val="20"/>
                <w:rtl w:val="0"/>
              </w:rPr>
              <w:t xml:space="preserve"> in our everyday lives.</w:t>
            </w:r>
          </w:p>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create a pecha kucha presentation on the uses of the non-visible light spectrum.</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color w:val="222222"/>
                <w:sz w:val="20"/>
                <w:szCs w:val="20"/>
              </w:rPr>
            </w:pPr>
            <w:r w:rsidDel="00000000" w:rsidR="00000000" w:rsidRPr="00000000">
              <w:rPr>
                <w:color w:val="222222"/>
                <w:sz w:val="20"/>
                <w:szCs w:val="20"/>
                <w:rtl w:val="0"/>
              </w:rPr>
              <w:t xml:space="preserve">How do we use the electromagnetic spectrum in our everyday lives?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Be: How can you be a more inclusive person?</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Know: How do various cultures introduce themselves?</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Do: How can you build up the self esteem of those around you?</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Laptop/tablet</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sz w:val="20"/>
                <w:szCs w:val="20"/>
                <w:rtl w:val="0"/>
              </w:rPr>
              <w:t xml:space="preserve">Projector (students can also watch on their devices)</w:t>
            </w:r>
            <w:r w:rsidDel="00000000" w:rsidR="00000000" w:rsidRPr="00000000">
              <w:rPr>
                <w:rtl w:val="0"/>
              </w:rPr>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Everyday uses of the electromagnetic spectrum</w:t>
            </w:r>
          </w:p>
          <w:p w:rsidR="00000000" w:rsidDel="00000000" w:rsidP="00000000" w:rsidRDefault="00000000" w:rsidRPr="00000000" w14:paraId="0000004C">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https://www.nagwa.com/en/videos/879120731341/</w:t>
              </w:r>
            </w:hyperlink>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sz w:val="20"/>
                <w:szCs w:val="20"/>
                <w:rtl w:val="0"/>
              </w:rPr>
              <w:t xml:space="preserve">Presentation software (Powerpoint, Google Slides, etc)</w:t>
            </w:r>
            <w:r w:rsidDel="00000000" w:rsidR="00000000" w:rsidRPr="00000000">
              <w:rPr>
                <w:rtl w:val="0"/>
              </w:rPr>
            </w:r>
          </w:p>
        </w:tc>
      </w:tr>
      <w:tr>
        <w:trPr>
          <w:cantSplit w:val="0"/>
          <w:trHeight w:val="21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AS:  Students will discuss with a partner how they think people use the electromagnetic spectrum in their everyday lives.</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M: Students will watch a video on everyday uses of the electromagnetic spectrum.</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GP: Students will research how we use the electromagnetic spectrum in our everyday lives. After doing their research,  students will prepare a pecha kucha presentation on how people use the electromagnetic spectrum in their everyday lives. Students should pick one or two examples from each of the different types of light and explain how the light works.</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AS: Students will discuss with a partner how they think we use the electromagnetic spectrum in their everyday lives.</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M: Instructor will lecture on how we use the electromagnetic spectrum in our everyday lives. </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GP: Students will research how we use the electromagnetic spectrum in our everyday lives. After doing their research,  students will prepare a pecha kucha presentation on how people use the electromagnetic spectrum in their everyday lives. Students should pick one or two examples from each of the different types of light and explain how the light works.</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Students will work on their pecha kuchas.</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1">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We tend to congregate with people who are most like us. However, some people might struggle to fit in. When you see people who struggle to fit in, what can you do to make them feel included and welcome?</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There are as many greetings as there are cultures. Here in the US we often greet others with a handshake but in some countries they might bow or offer someone a gift. How can you learn about how other cultures introduce themselves and how can you incorporate these methods into your own life?</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Self esteem is not an easy thing for everybody. While you might be confident in yourself other people might have more difficulty in believing in themselves. How can you help people around you who seem to be struggling in their self esteem? Why do you think it is important to help build up the confidence of people around you?</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B">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agwa.com/en/videos/8791207313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