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365"/>
        <w:gridCol w:w="1515"/>
        <w:gridCol w:w="1440"/>
        <w:gridCol w:w="1440"/>
        <w:gridCol w:w="1410"/>
        <w:gridCol w:w="1470"/>
        <w:tblGridChange w:id="0">
          <w:tblGrid>
            <w:gridCol w:w="1440"/>
            <w:gridCol w:w="1440"/>
            <w:gridCol w:w="1365"/>
            <w:gridCol w:w="1515"/>
            <w:gridCol w:w="1440"/>
            <w:gridCol w:w="1440"/>
            <w:gridCol w:w="1410"/>
            <w:gridCol w:w="14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7.2E</w:t>
            </w:r>
            <w:r w:rsidDel="00000000" w:rsidR="00000000" w:rsidRPr="00000000">
              <w:rPr>
                <w:rtl w:val="0"/>
              </w:rPr>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identify the significant individuals involved with the Mexican Settlement of Texas </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write an in person essay on why their chosen historical figure was the most important figure in the Mexican Texas era.</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Who were the leading figures of the Mexican settlement of Texas? How or what did they contribute?</w:t>
            </w:r>
          </w:p>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C">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Be: What does it mean to trust somebody?</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Know: How do people introduce themselves?</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Do: How can you remain humble in the face of great success?</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Texas Almanac</w:t>
            </w:r>
          </w:p>
          <w:p w:rsidR="00000000" w:rsidDel="00000000" w:rsidP="00000000" w:rsidRDefault="00000000" w:rsidRPr="00000000" w14:paraId="00000054">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https://texasalmanac.com/</w:t>
              </w:r>
            </w:hyperlink>
            <w:r w:rsidDel="00000000" w:rsidR="00000000" w:rsidRPr="00000000">
              <w:rPr>
                <w:sz w:val="20"/>
                <w:szCs w:val="20"/>
                <w:rtl w:val="0"/>
              </w:rPr>
              <w:t xml:space="preserve"> </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The Portal to Texas History</w:t>
            </w:r>
          </w:p>
          <w:p w:rsidR="00000000" w:rsidDel="00000000" w:rsidP="00000000" w:rsidRDefault="00000000" w:rsidRPr="00000000" w14:paraId="00000057">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https://texashistory.unt.edu/</w:t>
              </w:r>
            </w:hyperlink>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East Texas Digital Archives</w:t>
            </w:r>
          </w:p>
          <w:p w:rsidR="00000000" w:rsidDel="00000000" w:rsidP="00000000" w:rsidRDefault="00000000" w:rsidRPr="00000000" w14:paraId="0000005B">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https://digital.sfasu.edu/digital/</w:t>
              </w:r>
            </w:hyperlink>
            <w:r w:rsidDel="00000000" w:rsidR="00000000" w:rsidRPr="00000000">
              <w:rPr>
                <w:sz w:val="20"/>
                <w:szCs w:val="20"/>
                <w:rtl w:val="0"/>
              </w:rPr>
              <w:t xml:space="preserve"> </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Texas State Historical Association-Handbook of Texas </w:t>
            </w:r>
          </w:p>
          <w:p w:rsidR="00000000" w:rsidDel="00000000" w:rsidP="00000000" w:rsidRDefault="00000000" w:rsidRPr="00000000" w14:paraId="0000005E">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https://www.tshaonline.org/handbook</w:t>
              </w:r>
            </w:hyperlink>
            <w:r w:rsidDel="00000000" w:rsidR="00000000" w:rsidRPr="00000000">
              <w:rPr>
                <w:sz w:val="20"/>
                <w:szCs w:val="20"/>
                <w:rtl w:val="0"/>
              </w:rPr>
              <w:t xml:space="preserve"> </w:t>
            </w:r>
          </w:p>
          <w:p w:rsidR="00000000" w:rsidDel="00000000" w:rsidP="00000000" w:rsidRDefault="00000000" w:rsidRPr="00000000" w14:paraId="0000005F">
            <w:pPr>
              <w:pageBreakBefore w:val="0"/>
              <w:spacing w:after="0" w:line="240" w:lineRule="auto"/>
              <w:rPr>
                <w:b w:val="1"/>
                <w:bCs w:val="1"/>
                <w:sz w:val="20"/>
                <w:szCs w:val="20"/>
              </w:rPr>
            </w:pP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AS: Students will discuss with a partner who they think were the leading figures in Mexican Texas were.</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M: Write the names Moses Austin, Stephen F. Austin, Erasmo Seguín, Martín De León, and Green DeWitt on the board. Ask students if they can identify any of the figures and what they are famous for. Inform students that they will pick one of the names and will research how that person contributed to the Mexican settlement of Texas,</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GP: After completing their research, students will write an essay that will argue why their chosen figure had the biggest contribution to the Mexican settlement of Texas.</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AS: Students will discuss with a partner who they think were the leading figures in Mexican Texas were.</w:t>
            </w:r>
          </w:p>
          <w:p w:rsidR="00000000" w:rsidDel="00000000" w:rsidP="00000000" w:rsidRDefault="00000000" w:rsidRPr="00000000" w14:paraId="0000008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M: Write the names Moses Austin, Stephen F. Austin, Erasmo Seguín, Martín De León, and Green DeWitt on the board. Ask students if they can identify any of the figures and what they are famous for. Inform students that they will pick one of the names and will research how that person contributed to the Mexican settlement of Texas.</w:t>
            </w:r>
          </w:p>
          <w:p w:rsidR="00000000" w:rsidDel="00000000" w:rsidP="00000000" w:rsidRDefault="00000000" w:rsidRPr="00000000" w14:paraId="0000008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4">
            <w:pPr>
              <w:pageBreakBefore w:val="0"/>
              <w:spacing w:after="0" w:line="240" w:lineRule="auto"/>
              <w:rPr>
                <w:sz w:val="20"/>
                <w:szCs w:val="20"/>
              </w:rPr>
            </w:pPr>
            <w:r w:rsidDel="00000000" w:rsidR="00000000" w:rsidRPr="00000000">
              <w:rPr>
                <w:sz w:val="20"/>
                <w:szCs w:val="20"/>
                <w:rtl w:val="0"/>
              </w:rPr>
              <w:t xml:space="preserve">GP: After completing their research, students will write an essay that will argue why their chosen figure had the biggest contribution to the Mexican settlement of Texas.</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D">
            <w:pPr>
              <w:pageBreakBefore w:val="0"/>
              <w:spacing w:after="0" w:line="240" w:lineRule="auto"/>
              <w:rPr>
                <w:sz w:val="20"/>
                <w:szCs w:val="20"/>
              </w:rPr>
            </w:pPr>
            <w:r w:rsidDel="00000000" w:rsidR="00000000" w:rsidRPr="00000000">
              <w:rPr>
                <w:sz w:val="20"/>
                <w:szCs w:val="20"/>
                <w:rtl w:val="0"/>
              </w:rPr>
              <w:t xml:space="preserve">Students will complete their essays.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0">
            <w:pPr>
              <w:pageBreakBefore w:val="0"/>
              <w:spacing w:after="0"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0A1">
            <w:pPr>
              <w:pageBreakBefore w:val="0"/>
              <w:spacing w:after="0" w:line="240" w:lineRule="auto"/>
              <w:rPr>
                <w:sz w:val="20"/>
                <w:szCs w:val="20"/>
              </w:rPr>
            </w:pPr>
            <w:r w:rsidDel="00000000" w:rsidR="00000000" w:rsidRPr="00000000">
              <w:rPr>
                <w:sz w:val="20"/>
                <w:szCs w:val="20"/>
                <w:rtl w:val="0"/>
              </w:rPr>
              <w:t xml:space="preserve">As you start to connect with people and form a bond with them you will probably begin to trust them.  What is trust? What does it actually mean to trust somebody?</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3">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A4">
            <w:pPr>
              <w:pageBreakBefore w:val="0"/>
              <w:spacing w:after="0" w:line="240" w:lineRule="auto"/>
              <w:rPr>
                <w:sz w:val="20"/>
                <w:szCs w:val="20"/>
              </w:rPr>
            </w:pPr>
            <w:r w:rsidDel="00000000" w:rsidR="00000000" w:rsidRPr="00000000">
              <w:rPr>
                <w:sz w:val="20"/>
                <w:szCs w:val="20"/>
                <w:rtl w:val="0"/>
              </w:rPr>
              <w:t xml:space="preserve">With as many cultures there are, there are as many ways of introducing yourself. In some places they kiss each other on the cheeks, in others they might hug, or shake hands. Think about where you live-how do people introduce themselves? Do people from different backgrounds introduce themselves indifferent ways?</w:t>
            </w:r>
          </w:p>
          <w:p w:rsidR="00000000" w:rsidDel="00000000" w:rsidP="00000000" w:rsidRDefault="00000000" w:rsidRPr="00000000" w14:paraId="000000A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6">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A7">
            <w:pPr>
              <w:pageBreakBefore w:val="0"/>
              <w:spacing w:after="0" w:line="240" w:lineRule="auto"/>
              <w:rPr>
                <w:sz w:val="20"/>
                <w:szCs w:val="20"/>
              </w:rPr>
            </w:pPr>
            <w:r w:rsidDel="00000000" w:rsidR="00000000" w:rsidRPr="00000000">
              <w:rPr>
                <w:sz w:val="20"/>
                <w:szCs w:val="20"/>
                <w:rtl w:val="0"/>
              </w:rPr>
              <w:t xml:space="preserve">Everyone's life will face great successes whether it is graduating from University or or winning a Grammy for album of the year. However, achieving great success can make people arrogant and overconfident in their abilities- which in turn can cause them to engage in behaviors that causes them to alienate people and hurt other people’s feelings. Knowing that arrogance can lead to hurting others, how can you remain humble in the face of great success?</w:t>
            </w:r>
          </w:p>
        </w:tc>
      </w:tr>
    </w:tbl>
    <w:p w:rsidR="00000000" w:rsidDel="00000000" w:rsidP="00000000" w:rsidRDefault="00000000" w:rsidRPr="00000000" w14:paraId="000000AD">
      <w:pPr>
        <w:pageBreakBefore w:val="0"/>
        <w:rPr>
          <w:sz w:val="20"/>
          <w:szCs w:val="20"/>
        </w:rPr>
      </w:pPr>
      <w:r w:rsidDel="00000000" w:rsidR="00000000" w:rsidRPr="00000000">
        <w:rPr>
          <w:rtl w:val="0"/>
        </w:rPr>
      </w:r>
    </w:p>
    <w:p w:rsidR="00000000" w:rsidDel="00000000" w:rsidP="00000000" w:rsidRDefault="00000000" w:rsidRPr="00000000" w14:paraId="000000AE">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shaonline.org/handbook" TargetMode="External"/><Relationship Id="rId5" Type="http://schemas.openxmlformats.org/officeDocument/2006/relationships/styles" Target="styles.xml"/><Relationship Id="rId6" Type="http://schemas.openxmlformats.org/officeDocument/2006/relationships/hyperlink" Target="https://texasalmanac.com/" TargetMode="External"/><Relationship Id="rId7" Type="http://schemas.openxmlformats.org/officeDocument/2006/relationships/hyperlink" Target="https://texashistory.unt.edu/" TargetMode="External"/><Relationship Id="rId8" Type="http://schemas.openxmlformats.org/officeDocument/2006/relationships/hyperlink" Target="https://digital.sfasu.edu/digita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