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after="0" w:afterAutospacing="0" w:before="240" w:line="240" w:lineRule="auto"/>
              <w:ind w:left="720" w:hanging="360"/>
              <w:rPr>
                <w:rFonts w:ascii="Calibri" w:cs="Calibri" w:eastAsia="Calibri" w:hAnsi="Calibri"/>
                <w:color w:val="1155cc"/>
                <w:sz w:val="20"/>
                <w:szCs w:val="20"/>
                <w:highlight w:val="yellow"/>
              </w:rPr>
            </w:pPr>
            <w:commentRangeStart w:id="0"/>
            <w:hyperlink r:id="rId7">
              <w:r w:rsidDel="00000000" w:rsidR="00000000" w:rsidRPr="00000000">
                <w:rPr>
                  <w:rFonts w:ascii="Calibri" w:cs="Calibri" w:eastAsia="Calibri" w:hAnsi="Calibri"/>
                  <w:b w:val="1"/>
                  <w:bCs w:val="1"/>
                  <w:color w:val="1155cc"/>
                  <w:sz w:val="20"/>
                  <w:szCs w:val="20"/>
                  <w:highlight w:val="yellow"/>
                  <w:u w:val="single"/>
                  <w:rtl w:val="0"/>
                </w:rPr>
                <w:t xml:space="preserve">8.12F: </w:t>
              </w:r>
            </w:hyperlink>
            <w:r w:rsidDel="00000000" w:rsidR="00000000" w:rsidRPr="00000000">
              <w:fldChar w:fldCharType="begin"/>
              <w:instrText xml:space="preserve"> HYPERLINK "http://teksresourcesystem.net/module/standards/221180/standard.ashx" </w:instrText>
              <w:fldChar w:fldCharType="separate"/>
            </w: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fldChar w:fldCharType="end"/>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before="240" w:line="240" w:lineRule="auto"/>
              <w:ind w:left="720" w:hanging="360"/>
              <w:rPr>
                <w:rFonts w:ascii="Calibri" w:cs="Calibri" w:eastAsia="Calibri" w:hAnsi="Calibri"/>
                <w:color w:val="1155cc"/>
                <w:sz w:val="20"/>
                <w:szCs w:val="20"/>
              </w:rPr>
            </w:pPr>
            <w:hyperlink r:id="rId8">
              <w:r w:rsidDel="00000000" w:rsidR="00000000" w:rsidRPr="00000000">
                <w:rPr>
                  <w:rFonts w:ascii="Calibri" w:cs="Calibri" w:eastAsia="Calibri" w:hAnsi="Calibri"/>
                  <w:b w:val="1"/>
                  <w:bCs w:val="1"/>
                  <w:color w:val="1155cc"/>
                  <w:sz w:val="20"/>
                  <w:szCs w:val="20"/>
                  <w:u w:val="single"/>
                  <w:rtl w:val="0"/>
                </w:rPr>
                <w:t xml:space="preserve">8.12H.i: </w:t>
              </w:r>
            </w:hyperlink>
            <w:r w:rsidDel="00000000" w:rsidR="00000000" w:rsidRPr="00000000">
              <w:fldChar w:fldCharType="begin"/>
              <w:instrText xml:space="preserve"> HYPERLINK "http://teksresourcesystem.net/module/standards/223053/standard.ashx" </w:instrText>
              <w:fldChar w:fldCharType="separate"/>
            </w:r>
            <w:r w:rsidDel="00000000" w:rsidR="00000000" w:rsidRPr="00000000">
              <w:rPr>
                <w:rtl w:val="0"/>
              </w:rPr>
            </w:r>
            <w:r w:rsidDel="00000000" w:rsidR="00000000" w:rsidRPr="00000000">
              <w:fldChar w:fldCharType="end"/>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after="0" w:afterAutospacing="0" w:before="240" w:line="240" w:lineRule="auto"/>
              <w:ind w:left="720" w:hanging="360"/>
              <w:rPr>
                <w:color w:val="1155cc"/>
                <w:sz w:val="20"/>
                <w:szCs w:val="20"/>
              </w:rPr>
            </w:pPr>
            <w:r w:rsidDel="00000000" w:rsidR="00000000" w:rsidRPr="00000000">
              <w:rPr>
                <w:rFonts w:ascii="Calibri" w:cs="Calibri" w:eastAsia="Calibri" w:hAnsi="Calibri"/>
                <w:b w:val="1"/>
                <w:bCs w:val="1"/>
                <w:sz w:val="20"/>
                <w:szCs w:val="20"/>
                <w:highlight w:val="yellow"/>
                <w:rtl w:val="0"/>
              </w:rPr>
              <w:t xml:space="preserve">8.12H.ii:</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8.10a</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2"/>
              </w:num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8.10bi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b w:val="1"/>
                <w:bCs w:val="1"/>
                <w:sz w:val="20"/>
                <w:szCs w:val="20"/>
              </w:rPr>
            </w:pPr>
            <w:commentRangeEnd w:id="0"/>
            <w:r w:rsidDel="00000000" w:rsidR="00000000" w:rsidRPr="00000000">
              <w:commentReference w:id="0"/>
            </w: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from a variety of sources.</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their research.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reliability, credibility, and bias, including omission;</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examine sources for reliability, credibility, and bias.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examine sources for faulty reasoning such as bandwagon appeals, repetition, and loaded language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examine sources for faulty reasoning such as bandwagon appeals, repetition, and loaded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plan a first draft by selecting a genre appropriate for a particular topic, purpose, and audience using a range of strategies such as discussion, background reading, and personal interests.</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pick a topic for their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develop drafts into a focused, structured, and coherent piece of writing.</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their drafts into a final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organize an informational text  with purposeful structure .</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convert their outline into a draft.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sources for reliability, credibility and bias?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identify sources for faulty reasoning?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pick a topic for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convert an outline into a draft?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w:t>
            </w: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ethodology</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Be:Why is it important to be productive at work (or school)?</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advocate for yourself at school?</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should you react when you come across a person’s cultural boundary?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should you do when someone breaks your trust?</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important interview skills?</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 virtue?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tolerant?</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your learning style?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one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independent? </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is an  entry level job?</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one set and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Be-What is humility?</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negotiate with someone?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cooperation important?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Synthesize Sources</w:t>
            </w:r>
          </w:p>
          <w:p w:rsidR="00000000" w:rsidDel="00000000" w:rsidP="00000000" w:rsidRDefault="00000000" w:rsidRPr="00000000" w14:paraId="0000008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https://www.youtube.com/watch?v=xE1JbzWuEo4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Untold Story of the Portuguese Diplomat Who Saved Thousands From the Nazis by Chanan Tigay</w:t>
            </w:r>
          </w:p>
          <w:p w:rsidR="00000000" w:rsidDel="00000000" w:rsidP="00000000" w:rsidRDefault="00000000" w:rsidRPr="00000000" w14:paraId="00000087">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https://www.smithsonianmag.com/history/the-righteous-defiance-of-aristides-de-sousa-mendes-180978831/</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Credible Source: Five tips to determine if your source is credible</w:t>
            </w:r>
          </w:p>
          <w:p w:rsidR="00000000" w:rsidDel="00000000" w:rsidP="00000000" w:rsidRDefault="00000000" w:rsidRPr="00000000" w14:paraId="00000091">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https://www.youtube.com/watch?v=tdcmjPR7Ntw</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CABLE Source Credibility Activity</w:t>
            </w:r>
          </w:p>
          <w:p w:rsidR="00000000" w:rsidDel="00000000" w:rsidP="00000000" w:rsidRDefault="00000000" w:rsidRPr="00000000" w14:paraId="00000094">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https://libguides.mnsu.edu/c.php?g=76648&amp;p=6177512</w:t>
              </w:r>
            </w:hyperlink>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CABLES Assessment Rubrics</w:t>
            </w:r>
          </w:p>
          <w:p w:rsidR="00000000" w:rsidDel="00000000" w:rsidP="00000000" w:rsidRDefault="00000000" w:rsidRPr="00000000" w14:paraId="00000099">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https://libguides.mnsu.edu/ld.php?content_id=8706692</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Prominent Fallacies of Persuasion </w:t>
            </w:r>
          </w:p>
          <w:p w:rsidR="00000000" w:rsidDel="00000000" w:rsidP="00000000" w:rsidRDefault="00000000" w:rsidRPr="00000000" w14:paraId="000000A2">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https://www.youtube.com/watch?v=QDGc1DVzkY0</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Planning an Informational Essay </w:t>
            </w:r>
          </w:p>
          <w:p w:rsidR="00000000" w:rsidDel="00000000" w:rsidP="00000000" w:rsidRDefault="00000000" w:rsidRPr="00000000" w14:paraId="000000B9">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https://www.youtube.com/watch?v=cJpWq59bGzY</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to synthesize sources.</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Synthesize Sources</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Untold Story of the Portuguese Diplomat Who Saved Thousands From the Nazis. After reading the article, as a class the students attempt to synthesize the article.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students will begin to synthesize their sourcers for their informational text.  The length of their synthesis will vary, but they should have a few pages covering all of their sources. </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determine the credibility of a source.</w:t>
            </w: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determine the credibility of a source.</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as a class, students will complete the  CABLE Source credibility activity.</w:t>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CABLES rubric, students will determine the credibility of the sources they are using to write their informational texts. After examining their sources, students will complete a one page write up discussing whether or not their assembled sources are credible.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w:t>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Set (Introduction) </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to identify logical fallacies in an informational text.</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logical fallacies in an informational text.</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do the logical fallacies activity.</w:t>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examine their sources for logical fallacies. If any logical fallacies are found, have students complete a one page write up explaining what logical fallacies they have found, how they are being used in the source and how they impact the text.</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prepare a research paper.</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topics they like learning about. Then ask them where they get their information about the topic from. Inform students that they are to write their own informational text 3-5 pages in length and with at least 5 sources.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students begin researching, have them come up with a list of 5-7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develop an outline into a draft.</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convert an outline to a draft.</w:t>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convert their outline to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on how to plan an informational essay.</w:t>
            </w: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planning an informational essay.</w:t>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turning their sources and notes into an outline.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 to synthesize sources.</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Synthesize Sources</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Untold Story of the Portuguese Diplomat Who Saved Thousands From the Nazis. After reading the article, as a class the students attempt to synthesize the article. </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students will begin to synthesize their sourcers for their informational text.  The length of their synthesis will vary, but they should have a few pages covering all of their sources.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r on how  to determine the credibility of a source.</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determine the credibility of a source.</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Afterwards, as a class, students will complete the  CABLE Source credibility activity.</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 CABLES rubric, students will determine the credibility of the sources they are using to write their informational texts. After examining their sources, students will complete a one page write up discussing whether or not their assembled sources are credible.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w:t>
            </w:r>
          </w:p>
          <w:p w:rsidR="00000000" w:rsidDel="00000000" w:rsidP="00000000" w:rsidRDefault="00000000" w:rsidRPr="00000000" w14:paraId="0000013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Set (Introduction) </w:t>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discuss with a partner  how to identify logical fallacies in an informational text.</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logical fallacies in an informational text.</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do the logical fallacies activity.</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examine their sources for logical fallacies. If any logical fallacies are found, have students complete a one page write up explaining what logical fallacies they have found, how they are being used in the source and how they impact the text.</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how</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prepare a research paper.</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sort of topics they like learning about. Then ask them where they get their information about the topic from. Inform students that they are to write their own informational text 3-5 pages in length and with atleast 5 sources. </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Before students begin researching, have them come up with a list of 5-7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on how to develop an outline into a draft.</w:t>
            </w: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convert an outline to a draft.</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convert their outline to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discuss with a partner  on how to plan an informational essay.</w:t>
            </w: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planning an informational essay.</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turning their sources and notes into an outline.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write-ups.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finalize their list of topics.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converting their outline to a first draft.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outline.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there are only 24 hours a day (and most of that time goes towards being in school/at work or asleep), we only have a limited amount of time in the day to be productive. Why is it important to be productive at work (or school)?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everything in school (or in life) will be easy. You might struggle with a certain subject or unit. Teachers want you to succeed, but they might not always figure out that you do not understand the material, so you might need to advocate for yourself and approach the teacher and ask them for help. What are some ways you can advocate for yourself at school?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society that serves as a melting pot of people from various cultures, all of whom have their own beliefs. Contrary to what you might hear, it's okay to respect the boundaries set by your own culture. However, this doesn't mean you can treat other people poorly because of your own boundaries. How should you react when you come across a person’s cultural boundary?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think about whether or not you can trust that person  again. Do you think you can trust somebody again after they break your trust? Why or why not? What might someone have to do in order to regain your trust once they've lost it? </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good historian requires an open mind and the willingness to be open to new ideas and experiences. What do you think it means to be open minded when it comes to studying history?</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history there are behaviors that are considered improper: faking primary sources research or destroying someone's archival material. So too in life are there certain behaviors that are considered excessive. These behaviors are known as vices. Everybody has certain virtues, but it is important that you are able to recognize what yours are and know how they influence your life. What virtues are important to you?</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will learn many things in school, from trigonometry to how elements are formed. One thing that you may not learn about, is self-esteem and how to build it. You need to be able to believe in yourself and your abilities. You will face challenges, you will face difficulties but no matter what happens it will be important to believe in yourself. How does one build Self-Esteem?</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historians rely on the variety of sources in order to make a central argument, you rely on a variety of techniques to help you learn this is known as a learning style . Some students learn primarily by listening , some by reading and others learn by doing. In order for you to be the best possible student, you need to think about what your learning style is . How can you learn what your learning style is?</w:t>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get older and experience difficulties in your life, it is important that you know how to practice self-care. You'll find yourself in stressful situations and you will need to know how to take care of yourself so your stress does not make your life any worse. Think about the steps you can take to commit acts of self care to keep yourself well balanced. How can one practice self care?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economists who measure the economic development of a country work as a team, many more work independently of others. Whatever profession you pursue, you will have to be able to be independent and be able to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many jobs require advanced degrees, at some point everyone works an entry-level job. There's nothing wrong with working at an entry-level job. It is simply a way to get your foot in the door as you think about which profession you wish to pursue. What are some entry level jobs that exist in the career fields you are interested in?</w:t>
            </w:r>
          </w:p>
          <w:p w:rsidR="00000000" w:rsidDel="00000000" w:rsidP="00000000" w:rsidRDefault="00000000" w:rsidRPr="00000000" w14:paraId="000001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 How does one set and stay on budget?</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take pride in our daily lives it is also important to be humble and try to downplay your successes. If you are really good at something, lots of people are going to want to compliment you on it. In situations like this, you should be humble and not let your success go to your head-next time you may not be successful. What is humility?</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might find that other people have something you want and they might have something you want. In situations like this, you will need to know how to negotiate for these items - you will need to determine how to negotiate with that person and find a middle ground that </w:t>
            </w:r>
            <w:r w:rsidDel="00000000" w:rsidR="00000000" w:rsidRPr="00000000">
              <w:rPr>
                <w:rFonts w:ascii="Calibri" w:cs="Calibri" w:eastAsia="Calibri" w:hAnsi="Calibri"/>
                <w:sz w:val="20"/>
                <w:szCs w:val="20"/>
                <w:rtl w:val="0"/>
              </w:rPr>
              <w:t xml:space="preserve">makers</w:t>
            </w:r>
            <w:r w:rsidDel="00000000" w:rsidR="00000000" w:rsidRPr="00000000">
              <w:rPr>
                <w:rFonts w:ascii="Calibri" w:cs="Calibri" w:eastAsia="Calibri" w:hAnsi="Calibri"/>
                <w:sz w:val="20"/>
                <w:szCs w:val="20"/>
                <w:rtl w:val="0"/>
              </w:rPr>
              <w:t xml:space="preserve"> both parties happy.  How do you negotiate with someone?</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in life can do things all on their own. Whether it is governing a country or building a roller coaster, many things in life rely on cooperation. Governing a country, for example, requires a wide variety of officials to work together in order to prevent the country from collapsing into anarchy.  So too in life, you might find that it is hard to get anything done in life if you don’t cooperate with others. Why is cooperation important?</w:t>
            </w:r>
          </w:p>
        </w:tc>
      </w:tr>
    </w:tbl>
    <w:p w:rsidR="00000000" w:rsidDel="00000000" w:rsidP="00000000" w:rsidRDefault="00000000" w:rsidRPr="00000000" w14:paraId="000001B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O'Connell" w:id="0" w:date="2021-11-02T01:31:35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 of a larger lesson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tdcmjPR7Ntw" TargetMode="External"/><Relationship Id="rId10" Type="http://schemas.openxmlformats.org/officeDocument/2006/relationships/hyperlink" Target="https://www.smithsonianmag.com/history/the-righteous-defiance-of-aristides-de-sousa-mendes-180978831/" TargetMode="External"/><Relationship Id="rId13" Type="http://schemas.openxmlformats.org/officeDocument/2006/relationships/hyperlink" Target="https://libguides.mnsu.edu/ld.php?content_id=8706692" TargetMode="External"/><Relationship Id="rId12" Type="http://schemas.openxmlformats.org/officeDocument/2006/relationships/hyperlink" Target="https://libguides.mnsu.edu/c.php?g=76648&amp;p=617751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youtube.com/watch?v=xE1JbzWuEo4" TargetMode="External"/><Relationship Id="rId15" Type="http://schemas.openxmlformats.org/officeDocument/2006/relationships/hyperlink" Target="https://www.youtube.com/watch?v=cJpWq59bGzY" TargetMode="External"/><Relationship Id="rId14" Type="http://schemas.openxmlformats.org/officeDocument/2006/relationships/hyperlink" Target="https://www.youtube.com/watch?v=QDGc1DVzkY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teksresourcesystem.net/module/standards/221180/standard.ashx" TargetMode="External"/><Relationship Id="rId8" Type="http://schemas.openxmlformats.org/officeDocument/2006/relationships/hyperlink" Target="http://teksresourcesystem.net/module/standards/223053/standard.ash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