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65"/>
        <w:gridCol w:w="1440"/>
        <w:gridCol w:w="1530"/>
        <w:gridCol w:w="1395"/>
        <w:gridCol w:w="1410"/>
        <w:gridCol w:w="2070"/>
        <w:tblGridChange w:id="0">
          <w:tblGrid>
            <w:gridCol w:w="450"/>
            <w:gridCol w:w="225"/>
            <w:gridCol w:w="2265"/>
            <w:gridCol w:w="1440"/>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1"/>
              </w:numPr>
              <w:spacing w:line="240" w:lineRule="auto"/>
              <w:ind w:left="720" w:hanging="360"/>
              <w:rPr>
                <w:rFonts w:ascii="Calibri" w:cs="Calibri" w:eastAsia="Calibri" w:hAnsi="Calibri"/>
                <w:sz w:val="20"/>
                <w:szCs w:val="20"/>
                <w:highlight w:val="yellow"/>
              </w:rPr>
            </w:pPr>
            <w:commentRangeStart w:id="0"/>
            <w:r w:rsidDel="00000000" w:rsidR="00000000" w:rsidRPr="00000000">
              <w:rPr>
                <w:rFonts w:ascii="Calibri" w:cs="Calibri" w:eastAsia="Calibri" w:hAnsi="Calibri"/>
                <w:sz w:val="20"/>
                <w:szCs w:val="20"/>
                <w:highlight w:val="yellow"/>
                <w:rtl w:val="0"/>
              </w:rPr>
              <w:t xml:space="preserve">8.10div</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8.10dvi</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8.10dvii</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8.10E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b.11b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8.10v</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sz w:val="20"/>
                <w:szCs w:val="20"/>
              </w:rPr>
            </w:pPr>
            <w:commentRangeEnd w:id="0"/>
            <w:r w:rsidDel="00000000" w:rsidR="00000000" w:rsidRPr="00000000">
              <w:commentReference w:id="0"/>
            </w: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texts with an emphasis on pronoun-antecedent agreement;</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informational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texts with an emphasis on punctuation, including commas in nonrestrictive phrases and clauses, semicolons, colons, and parentheses; and</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informational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texts with an emphasis on correct spelling, including commonly confused terms.</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informational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publish their informational text</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class volume of informational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w:t>
            </w:r>
            <w:r w:rsidDel="00000000" w:rsidR="00000000" w:rsidRPr="00000000">
              <w:fldChar w:fldCharType="begin"/>
              <w:instrText xml:space="preserve"> HYPERLINK "http://teksresourcesystem.net/module/standards/221171/standard.ashx" </w:instrText>
              <w:fldChar w:fldCharType="separate"/>
            </w:r>
            <w:r w:rsidDel="00000000" w:rsidR="00000000" w:rsidRPr="00000000">
              <w:rPr>
                <w:rFonts w:ascii="Calibri" w:cs="Calibri" w:eastAsia="Calibri" w:hAnsi="Calibri"/>
                <w:sz w:val="20"/>
                <w:szCs w:val="20"/>
                <w:rtl w:val="0"/>
              </w:rPr>
              <w:t xml:space="preserve">ompose informational texts, including multi-paragraph essays that convey information about a topic, using a clear controlling idea or thesis statement and genre characteristics and craft.</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informative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texts with an emphasis on capitalization. </w:t>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text with an emphasis on capitalization.</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spot errors in pronoun-antecedent agreements?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of the more common punctuation errors?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of the more common spelling errors people make?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of informational texts get their work published?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process of writing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common errors writes make with capitalization?</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inspired at school?</w:t>
            </w:r>
          </w:p>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healthy self care habits?</w:t>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does it mean to be dedicated at work?</w:t>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use your finances to help others?  </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ask for help? </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maintain self control?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Why is it important to be able to be understanding of other people?</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Market Forces?</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do work with pride?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be assertive and take care of your own health?</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find fulfillment at work?</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steps can you take to monitor and take charge of your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live with hope?</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your options after High School?</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can you do to promote your educational independence?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make sacrifices when it comes to your health?</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little known ways you can get exercise?</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 you aspire to be socially?</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1">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Pronoun-antecedent agreement | Syntax | Khan Academy</w:t>
            </w:r>
          </w:p>
          <w:p w:rsidR="00000000" w:rsidDel="00000000" w:rsidP="00000000" w:rsidRDefault="00000000" w:rsidRPr="00000000" w14:paraId="00000082">
            <w:pPr>
              <w:spacing w:line="240" w:lineRule="auto"/>
              <w:rPr>
                <w:rFonts w:ascii="Roboto" w:cs="Roboto" w:eastAsia="Roboto" w:hAnsi="Roboto"/>
                <w:sz w:val="20"/>
                <w:szCs w:val="20"/>
              </w:rPr>
            </w:pPr>
            <w:hyperlink r:id="rId7">
              <w:r w:rsidDel="00000000" w:rsidR="00000000" w:rsidRPr="00000000">
                <w:rPr>
                  <w:rFonts w:ascii="Roboto" w:cs="Roboto" w:eastAsia="Roboto" w:hAnsi="Roboto"/>
                  <w:color w:val="1155cc"/>
                  <w:sz w:val="20"/>
                  <w:szCs w:val="20"/>
                  <w:u w:val="single"/>
                  <w:rtl w:val="0"/>
                </w:rPr>
                <w:t xml:space="preserve">https://www.youtube.com/watch?v=j9kIACViG60</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B">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Top 10 Punctuation Errors</w:t>
            </w:r>
          </w:p>
          <w:p w:rsidR="00000000" w:rsidDel="00000000" w:rsidP="00000000" w:rsidRDefault="00000000" w:rsidRPr="00000000" w14:paraId="0000008C">
            <w:pPr>
              <w:spacing w:line="240" w:lineRule="auto"/>
              <w:rPr>
                <w:rFonts w:ascii="Roboto" w:cs="Roboto" w:eastAsia="Roboto" w:hAnsi="Roboto"/>
                <w:sz w:val="20"/>
                <w:szCs w:val="20"/>
              </w:rPr>
            </w:pPr>
            <w:hyperlink r:id="rId8">
              <w:r w:rsidDel="00000000" w:rsidR="00000000" w:rsidRPr="00000000">
                <w:rPr>
                  <w:rFonts w:ascii="Roboto" w:cs="Roboto" w:eastAsia="Roboto" w:hAnsi="Roboto"/>
                  <w:color w:val="1155cc"/>
                  <w:sz w:val="20"/>
                  <w:szCs w:val="20"/>
                  <w:u w:val="single"/>
                  <w:rtl w:val="0"/>
                </w:rPr>
                <w:t xml:space="preserve">https://www.youtube.com/watch?v=C69M7QmFcLk</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5">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Top 10 Most Commonly Confused Words in English: Homophones!</w:t>
            </w:r>
          </w:p>
          <w:p w:rsidR="00000000" w:rsidDel="00000000" w:rsidP="00000000" w:rsidRDefault="00000000" w:rsidRPr="00000000" w14:paraId="00000096">
            <w:pPr>
              <w:spacing w:line="240" w:lineRule="auto"/>
              <w:rPr>
                <w:rFonts w:ascii="Roboto" w:cs="Roboto" w:eastAsia="Roboto" w:hAnsi="Roboto"/>
                <w:sz w:val="20"/>
                <w:szCs w:val="20"/>
              </w:rPr>
            </w:pPr>
            <w:hyperlink r:id="rId9">
              <w:r w:rsidDel="00000000" w:rsidR="00000000" w:rsidRPr="00000000">
                <w:rPr>
                  <w:rFonts w:ascii="Roboto" w:cs="Roboto" w:eastAsia="Roboto" w:hAnsi="Roboto"/>
                  <w:color w:val="1155cc"/>
                  <w:sz w:val="20"/>
                  <w:szCs w:val="20"/>
                  <w:u w:val="single"/>
                  <w:rtl w:val="0"/>
                </w:rPr>
                <w:t xml:space="preserve">https://www.youtube.com/watch?v=V-W0uN6SJMA</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F">
            <w:pPr>
              <w:spacing w:line="24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I</w:t>
            </w:r>
            <w:r w:rsidDel="00000000" w:rsidR="00000000" w:rsidRPr="00000000">
              <w:rPr>
                <w:rFonts w:ascii="Roboto" w:cs="Roboto" w:eastAsia="Roboto" w:hAnsi="Roboto"/>
                <w:sz w:val="20"/>
                <w:szCs w:val="20"/>
                <w:rtl w:val="0"/>
              </w:rPr>
              <w:t xml:space="preserve">NFORMATIONAL WRITING UNIT | Publishing - Ways to Publish Informational Writing</w:t>
            </w:r>
          </w:p>
          <w:p w:rsidR="00000000" w:rsidDel="00000000" w:rsidP="00000000" w:rsidRDefault="00000000" w:rsidRPr="00000000" w14:paraId="000000A0">
            <w:pPr>
              <w:spacing w:line="240" w:lineRule="auto"/>
              <w:rPr>
                <w:rFonts w:ascii="Roboto" w:cs="Roboto" w:eastAsia="Roboto" w:hAnsi="Roboto"/>
                <w:sz w:val="20"/>
                <w:szCs w:val="20"/>
              </w:rPr>
            </w:pPr>
            <w:hyperlink r:id="rId10">
              <w:r w:rsidDel="00000000" w:rsidR="00000000" w:rsidRPr="00000000">
                <w:rPr>
                  <w:rFonts w:ascii="Roboto" w:cs="Roboto" w:eastAsia="Roboto" w:hAnsi="Roboto"/>
                  <w:color w:val="1155cc"/>
                  <w:sz w:val="20"/>
                  <w:szCs w:val="20"/>
                  <w:u w:val="single"/>
                  <w:rtl w:val="0"/>
                </w:rPr>
                <w:t xml:space="preserve">https://www.youtube.com/watch?v=3rOS-SrTsMQ</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write an Informative Essay</w:t>
            </w:r>
          </w:p>
          <w:p w:rsidR="00000000" w:rsidDel="00000000" w:rsidP="00000000" w:rsidRDefault="00000000" w:rsidRPr="00000000" w14:paraId="000000AB">
            <w:pPr>
              <w:spacing w:line="240" w:lineRule="auto"/>
              <w:rPr>
                <w:rFonts w:ascii="Calibri" w:cs="Calibri" w:eastAsia="Calibri" w:hAnsi="Calibri"/>
                <w:b w:val="1"/>
                <w:bCs w:val="1"/>
                <w:sz w:val="20"/>
                <w:szCs w:val="20"/>
              </w:rPr>
            </w:pPr>
            <w:hyperlink r:id="rId11">
              <w:r w:rsidDel="00000000" w:rsidR="00000000" w:rsidRPr="00000000">
                <w:rPr>
                  <w:rFonts w:ascii="Calibri" w:cs="Calibri" w:eastAsia="Calibri" w:hAnsi="Calibri"/>
                  <w:b w:val="1"/>
                  <w:bCs w:val="1"/>
                  <w:color w:val="1155cc"/>
                  <w:sz w:val="20"/>
                  <w:szCs w:val="20"/>
                  <w:u w:val="single"/>
                  <w:rtl w:val="0"/>
                </w:rPr>
                <w:t xml:space="preserve">https://www.youtube.com/watch?v=oCmzoYxl9LA</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Roboto" w:cs="Roboto" w:eastAsia="Roboto" w:hAnsi="Roboto"/>
                <w:sz w:val="20"/>
                <w:szCs w:val="20"/>
                <w:rtl w:val="0"/>
              </w:rPr>
              <w:t xml:space="preserve">Common Errors in Capitalization</w:t>
            </w: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https://www.youtube.com/watch?v=KsNguB2Q1p4</w:t>
              </w:r>
            </w:hyperlink>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constitutes a pronoun-antecedent agreement error. Students will upload their answers to the LMS.</w:t>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pronoun-antecedent agreement.</w:t>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informational texts with an emphasis on pronoun-antecedent agreement.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are some common punctuation errors.  Students will upload their answers to the LMS.</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common punctuation errors.</w:t>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informational texts with an emphasis on correcting punctuation errors.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 Students will upload their answers to the LMS.hat are some commonly confused words. </w:t>
            </w: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the most commonly confused words in English.</w:t>
            </w: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informational texts with an emphasis on homophones.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the various ways informational texts get published.</w:t>
            </w: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publish an informational text.</w:t>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Afterwards, have students share what type of informational text they wrote. After everyone has shared, ask the students what method they should use to try and publish their texts so that their fellow students can read the texts.</w:t>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‘publish’ their informational text. Note: the publishing will most likely be in a digital format such as a blog.</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writing an informative text is different from writing other types of text. Students will upload their answers to the LMS.</w:t>
            </w: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how to write an informative text.</w:t>
            </w: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informative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w:t>
            </w: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common errors in capitalization.</w:t>
            </w: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informational texts with an emphasis on correcting common capitalization errors.</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constitutes a pronoun-antecedent agreement error. </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pronoun-antecedent agreement.</w:t>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informational texts with an emphasis on pronoun-antecedent agreement.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are some common punctuation errors.</w:t>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common punctuation errors.</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informational texts with an emphasis on correcting punctuation errors.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are some commonly confused words.  </w:t>
            </w: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the most commonly confused words in English.</w:t>
            </w: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informational texts with an emphasis on homophones.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the various ways informational texts get published.</w:t>
            </w: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publish an informational text.</w:t>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Afterwards, have students share what type of informational text they wrote. After everyone has shared, ask the students what method they should use to try and publish their texts so that their fellow students can read the texts.</w:t>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‘publish’ their informational text. Note: the publishing will most likely be in a digital format such as a blog.</w:t>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writing an informative text is different from writing other types of text. </w:t>
            </w: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how to write an informative text.</w:t>
            </w: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informative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common capitalization errors.</w:t>
            </w: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common errors in capitalization.</w:t>
            </w: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informational texts with an emphasis on correcting common capitalization errors.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publish their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working on their informative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text.</w:t>
            </w:r>
            <w:r w:rsidDel="00000000" w:rsidR="00000000" w:rsidRPr="00000000">
              <w:rPr>
                <w:rtl w:val="0"/>
              </w:rPr>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w:t>
            </w: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School can often be boring, especially if you are learning things you are not interested in. However,things you might find boring, you might learn about a topic that inspires  you to pursue a career. By learning about political repression, you might become interested in international relations or politics, two fields you may not have previously considered. You should pay in school because you never know what might inspire you to pick a career.  What does it mean to be inspired at school?</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 are young, you might have other people caring for you and helping you take care of your needs. As you grow older however, the burden of taking care of your needs will shift to you and you will need to learn to take care of your needs and learn how to take care of your needs. What do you think are some healthy self care habits? Why is it important to take care of yourself?</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like any other trade, writing informative texts  requires a certain degree of dedication. However as students, the dedication required is a lot less (and has far less severe consequences). However, this doesn’t mean you shouldn’t be dedicated to being a student.</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you think it means to be dedicated to work? Do you think it is any different than being a good student?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process of funding political campaigns  varies from country to country. In some countries people and corporations  can donate seemingly unlimited amounts of money towards a campaign, while in other countries, candidates can only campaign using money given to them by the public. Regardless, politicians around the world have to run on money that is donated by people who believe in their cause.What sort of  candidates do you believe in and how can you be financially helpful towards their campaigns?</w:t>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w:t>
            </w: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in school you may come across content that you don’t fully understand. You might be too embarrassed to ask your teacher for help. Don’t be! Even scientists ask their colleagues for help. There are a multitude of ways to ask your teacher for help, you can raise your hand in class or you can approach them afterwards and tell them you are having trouble understanding. What do you think are some other ways you can ask for help?</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you might find yourself agitated by people or other things around you. You might find yourself wanting to yell or lash out or react in a negative manner. Being in such a situation requires a degree of self-control and not losing your cool. What are some ways you can maintain your self control in stressful situations?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Our world is made up of people from a very wide variety of backgrounds including some that you may not be readily familiar with. Why do you think it's important to be understanding of other people from different backgrounds?</w:t>
            </w: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grow older and begin looking towards joining the workforce, it is important to start researching the various market forces that influence your possible career choices. What seems like a small factor now, can turn into a large factor by the time you enter the workforce.</w:t>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w:t>
            </w: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tend to work hard for a variety of reasons, including because they take pride in their work. What do you think it means to take pride in your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might have learned during the lesson, participating in the arts can give people a new lease on life and can be a healthy way of dealing with difficult subjects. However, art alone is not enough to be assertive about your health. What are some other ways you can be assertive when it comes to taking control of your own health?</w:t>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school can be boring. You might find yourself working in a job that seems boring. Despite this, a boring job can still be fulfilling, just as a boring class can be fulfilling. What steps can you take to find fulfillment at school and work?</w:t>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feel unwell in school or at home, you can tell the school nurse or your parents and they can give you medicine. As you grow older however, you will need to rely on yourself to take charge of your own well-being. Even though you are young, what are some steps  you can take now, to take charge of your own well-being even if you do not feel sick?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our daily lives, we face all sorts of threats and challenges. Sometimes they can make us feel overwhelmed and feel like there is no hope for the future. In  situations like this, what are some steps you can take to maintain hope for the future?</w:t>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After high school, you have a variety of options available to you - you can enter the workforce, you can join the military or you can go to higher education. In order to figure out the best course of action for you, think about what it is you would be interested in doing as a career and then start looking into what path you will have to take once you have finished High School. </w:t>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there is often not enough time to go into further detail on a topic, so you might have to pursue further details on your own. If there is a particular topic you would like to learn more details about, ask your teacher for resources and continue your studies on your own.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you are in middle school, that doesn’t mean you can’t make sacrifices to your health. What does it mean to make sacrifices when it comes to your health?</w:t>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the advent of modern technology, many people spend less time outdoors than they used to, which inturn is impacting the health of ourselves and the people around us. What are some ways you can stay active and get exercise during school? </w:t>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Aspirations are not exclusive to school! You can aspire to do things in your social circle as well. You can aspire to have more friends, you can aspire to be the president of a club or the captain of a sports team. What do you aspire to be when it comes to social interactions?</w:t>
            </w:r>
          </w:p>
        </w:tc>
      </w:tr>
    </w:tbl>
    <w:p w:rsidR="00000000" w:rsidDel="00000000" w:rsidP="00000000" w:rsidRDefault="00000000" w:rsidRPr="00000000" w14:paraId="00000196">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7">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d O'Connell" w:id="0" w:date="2021-11-02T02:03:44Z">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of a larger unit on writing informative texts.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www.youtube.com/watch?v=oCmzoYxl9LA" TargetMode="External"/><Relationship Id="rId10" Type="http://schemas.openxmlformats.org/officeDocument/2006/relationships/hyperlink" Target="https://www.youtube.com/watch?v=3rOS-SrTsMQ" TargetMode="External"/><Relationship Id="rId12" Type="http://schemas.openxmlformats.org/officeDocument/2006/relationships/hyperlink" Target="https://www.youtube.com/watch?v=KsNguB2Q1p4" TargetMode="External"/><Relationship Id="rId9" Type="http://schemas.openxmlformats.org/officeDocument/2006/relationships/hyperlink" Target="https://www.youtube.com/watch?v=V-W0uN6SJMA"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youtube.com/watch?v=j9kIACViG60" TargetMode="External"/><Relationship Id="rId8" Type="http://schemas.openxmlformats.org/officeDocument/2006/relationships/hyperlink" Target="https://www.youtube.com/watch?v=C69M7QmFcL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