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8.9C</w:t>
            </w: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8.12a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8.12c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8.12d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8.12.e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lLesson, students will be able to analyze the author's use of print and graphic features to achieve specific purposes.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print and graphic features of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student-selected and teacher-guided questions for formal and informal inquiry.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they want to answer through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revise a plan for researching the answer to their research question.</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research plan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refine the major research question, if necessary, guided by the answers to a secondary set of questions.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major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gather relevant information from a variety of sources.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and gather relevant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differentiate between primary and secondary sources.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list of primary and secondary sources for their informational text.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generate a list of research questions when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perform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turn research questions into a 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gather sources for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primary and secondary sources?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wisdom?</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vocational pride?</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can you do to make sure you aren’t over dedicated at work?</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help develop your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community?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your well being be bolstered by your spirituality?</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prevent yourself from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assertive about your health?</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important financial skills to help you adapt to any situation?</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balance adaptability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educational open mindedness?</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persuade people to use their money for good?</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a vocational drive?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7">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Author’s Purpose</w:t>
            </w:r>
          </w:p>
          <w:p w:rsidR="00000000" w:rsidDel="00000000" w:rsidP="00000000" w:rsidRDefault="00000000" w:rsidRPr="00000000" w14:paraId="00000088">
            <w:pPr>
              <w:spacing w:line="240" w:lineRule="auto"/>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https://www.youtube.com/watch?v=ZukvWieNR78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Developing Good Research Question</w:t>
            </w:r>
            <w:r w:rsidDel="00000000" w:rsidR="00000000" w:rsidRPr="00000000">
              <w:rPr>
                <w:rFonts w:ascii="Calibri" w:cs="Calibri" w:eastAsia="Calibri" w:hAnsi="Calibri"/>
                <w:sz w:val="20"/>
                <w:szCs w:val="20"/>
                <w:rtl w:val="0"/>
              </w:rPr>
              <w:t xml:space="preserve">s</w:t>
            </w:r>
          </w:p>
          <w:p w:rsidR="00000000" w:rsidDel="00000000" w:rsidP="00000000" w:rsidRDefault="00000000" w:rsidRPr="00000000" w14:paraId="00000092">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https://www.youtube.com/watch?v=3YHv3vFJMG0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Making a Research Plan</w:t>
            </w:r>
          </w:p>
          <w:p w:rsidR="00000000" w:rsidDel="00000000" w:rsidP="00000000" w:rsidRDefault="00000000" w:rsidRPr="00000000" w14:paraId="0000009E">
            <w:pPr>
              <w:spacing w:line="240" w:lineRule="auto"/>
              <w:rPr>
                <w:rFonts w:ascii="Roboto" w:cs="Roboto" w:eastAsia="Roboto" w:hAnsi="Roboto"/>
                <w:sz w:val="20"/>
                <w:szCs w:val="20"/>
              </w:rPr>
            </w:pPr>
            <w:hyperlink r:id="rId8">
              <w:r w:rsidDel="00000000" w:rsidR="00000000" w:rsidRPr="00000000">
                <w:rPr>
                  <w:rFonts w:ascii="Roboto" w:cs="Roboto" w:eastAsia="Roboto" w:hAnsi="Roboto"/>
                  <w:color w:val="1155cc"/>
                  <w:sz w:val="20"/>
                  <w:szCs w:val="20"/>
                  <w:u w:val="single"/>
                  <w:rtl w:val="0"/>
                </w:rPr>
                <w:t xml:space="preserve">https://www.youtube.com/watch?v=KE3CwMkVzTw</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Library Stuff Works - Refining Your Research Question</w:t>
            </w:r>
          </w:p>
          <w:p w:rsidR="00000000" w:rsidDel="00000000" w:rsidP="00000000" w:rsidRDefault="00000000" w:rsidRPr="00000000" w14:paraId="000000A8">
            <w:pPr>
              <w:spacing w:line="240" w:lineRule="auto"/>
              <w:rPr>
                <w:rFonts w:ascii="Roboto" w:cs="Roboto" w:eastAsia="Roboto" w:hAnsi="Roboto"/>
                <w:sz w:val="20"/>
                <w:szCs w:val="20"/>
              </w:rPr>
            </w:pPr>
            <w:hyperlink r:id="rId9">
              <w:r w:rsidDel="00000000" w:rsidR="00000000" w:rsidRPr="00000000">
                <w:rPr>
                  <w:rFonts w:ascii="Roboto" w:cs="Roboto" w:eastAsia="Roboto" w:hAnsi="Roboto"/>
                  <w:color w:val="1155cc"/>
                  <w:sz w:val="20"/>
                  <w:szCs w:val="20"/>
                  <w:u w:val="single"/>
                  <w:rtl w:val="0"/>
                </w:rPr>
                <w:t xml:space="preserve">https://www.youtube.com/watch?v=fxZK7RWllX8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Find Sources for a Research Paper</w:t>
            </w:r>
          </w:p>
          <w:p w:rsidR="00000000" w:rsidDel="00000000" w:rsidP="00000000" w:rsidRDefault="00000000" w:rsidRPr="00000000" w14:paraId="000000B2">
            <w:pPr>
              <w:spacing w:line="240" w:lineRule="auto"/>
              <w:rPr>
                <w:rFonts w:ascii="Roboto" w:cs="Roboto" w:eastAsia="Roboto" w:hAnsi="Roboto"/>
                <w:sz w:val="20"/>
                <w:szCs w:val="20"/>
              </w:rPr>
            </w:pPr>
            <w:hyperlink r:id="rId10">
              <w:r w:rsidDel="00000000" w:rsidR="00000000" w:rsidRPr="00000000">
                <w:rPr>
                  <w:rFonts w:ascii="Roboto" w:cs="Roboto" w:eastAsia="Roboto" w:hAnsi="Roboto"/>
                  <w:color w:val="1155cc"/>
                  <w:sz w:val="20"/>
                  <w:szCs w:val="20"/>
                  <w:u w:val="single"/>
                  <w:rtl w:val="0"/>
                </w:rPr>
                <w:t xml:space="preserve">https://www.youtube.com/watch?v=vpDvNJ2QL04</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B">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Primary vs. Secondary Sources: The Differences Explained | Scribbr</w:t>
            </w:r>
          </w:p>
          <w:p w:rsidR="00000000" w:rsidDel="00000000" w:rsidP="00000000" w:rsidRDefault="00000000" w:rsidRPr="00000000" w14:paraId="000000BC">
            <w:pPr>
              <w:spacing w:line="240" w:lineRule="auto"/>
              <w:rPr>
                <w:rFonts w:ascii="Roboto" w:cs="Roboto" w:eastAsia="Roboto" w:hAnsi="Roboto"/>
                <w:sz w:val="20"/>
                <w:szCs w:val="20"/>
              </w:rPr>
            </w:pPr>
            <w:hyperlink r:id="rId11">
              <w:r w:rsidDel="00000000" w:rsidR="00000000" w:rsidRPr="00000000">
                <w:rPr>
                  <w:rFonts w:ascii="Roboto" w:cs="Roboto" w:eastAsia="Roboto" w:hAnsi="Roboto"/>
                  <w:color w:val="1155cc"/>
                  <w:sz w:val="20"/>
                  <w:szCs w:val="20"/>
                  <w:u w:val="single"/>
                  <w:rtl w:val="0"/>
                </w:rPr>
                <w:t xml:space="preserve">https://www.youtube.com/watch?v=CPQ95B95bWE</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authors use print and graphic features in their text.</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informational text about a topic they are interested in and will create a one page write up explaining how the author uses print and graphic features to support the information in the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authors of informational texts develop their research questions.</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good research questions.</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authors of informational texts perform their research.</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a research plan.</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make a research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they think  authors of informational texts turn research questions into a thesis</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revise their research question.</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plan and ask students how they can revise the research questions of their peers. After the discussion, students will work on revising their research question.</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will find sources for their informative text. </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find sources for their research paper.</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what they think is the difference between primary and secondary sources.</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primary and secondary sources.</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assemble a list of primary and secondary sources for their informational text.</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use print and graphic features in their text. </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an author's purpose in using print and graphic features.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an informational text about a topic they are interested in and will create a one page write up explaining how the author uses print and graphic features to support the information in the text.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develop their research questions.</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good research questions.</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authors of informational texts perform their research. </w:t>
            </w: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a research plan.</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make a research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turn research questions into a thesis. </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revise their research question.</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plan and ask students how they can revise the research questions of their peers. After the discussion, students will work on revising their research question.</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will find sources for their informative text.  </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find sources for their research paper.</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informational text.</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about what they think is the difference between primary and secondary sources.</w:t>
            </w: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the difference between primary and secondary sources.</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assemble a list of primary and secondary sources for their informational text.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homework, students will finish developing their list of research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research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research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look for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finish their list of </w:t>
            </w:r>
            <w:r w:rsidDel="00000000" w:rsidR="00000000" w:rsidRPr="00000000">
              <w:rPr>
                <w:rFonts w:ascii="Calibri" w:cs="Calibri" w:eastAsia="Calibri" w:hAnsi="Calibri"/>
                <w:sz w:val="20"/>
                <w:szCs w:val="20"/>
                <w:rtl w:val="0"/>
              </w:rPr>
              <w:t xml:space="preserve">Students will finish their list of primary and secondary sources for their informational text.</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so many different aspects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heart-including texts that are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management is important for everybody to learn. Luckily,  there are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grow in your spirituality. How can you use your developing spirituality to develop your wisdom?</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take pride in all sorts of things-from their cultural heritage to their accomplishments. However, one little discussed aspect of pride is vocational pride. What is vocational pride?</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well being be bolstered by your spirituality</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at work is important after all not working hard can get you in trouble. However, while it is important to be dedicated to your two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help yourself in many ways-including building up your self confidence. We all face occasional challenges to our self confidence. When you face a challenge to your self confidence, how can you use your spirituality to help maintain or even build up your self confidence?</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cultural backgrounds provide us with a variety of benefits-including a sense of community.</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community?</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of informative texts focus on writing about spiritual matters to educate members of their own faith and to educate people who do not share the same beliefs as them. Even if you do not write informative texts about spiritual matters, you can still use your spirituality to bolster your own well being</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well being be bolstered by your spirituality</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at work is important- after all, not working hard can get you in trouble. However, while it is important to be dedicated to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in life that it is important to be assertive about-injustice, mistreatment, bad food. But what about your health?</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financial skills they might think about saving money or tracking spending rather than how to make your finances adaptable to different situations.</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important financial skills to help you adapt to any situation?</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adaptability is an important skill to learn, especially in the workplace, it is important that your adaptability doesn’t come at the expense of your other vocational skills, such as workplace discipline. How can you balance adaptability with discipline?</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be exposed to information that appears to be harmful but isn’t.  However, you will still need to keep an open mind about what you are learning as learning about a topic you disagree with might actually change your perspective. Knowing the importance of keeping an open mind in school, What are some ways you can be open minded in school?</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charities and social programs found around the world struggle to operate because people are reluctant to use their money for good. Think about the causes you support- how can you persuade people to use their money for good?</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strong work drive is important in all career fields as it motivates us to do our work, to be good employees,and can play a vital role in climbing up the job ladder. If you think that you don't have a good work drive, that's okay- they can be developed.</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a vocational drive?</w:t>
            </w:r>
          </w:p>
        </w:tc>
      </w:tr>
    </w:tbl>
    <w:p w:rsidR="00000000" w:rsidDel="00000000" w:rsidP="00000000" w:rsidRDefault="00000000" w:rsidRPr="00000000" w14:paraId="000001A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CPQ95B95bWE" TargetMode="External"/><Relationship Id="rId10" Type="http://schemas.openxmlformats.org/officeDocument/2006/relationships/hyperlink" Target="https://www.youtube.com/watch?v=vpDvNJ2QL04" TargetMode="External"/><Relationship Id="rId9" Type="http://schemas.openxmlformats.org/officeDocument/2006/relationships/hyperlink" Target="https://www.youtube.com/watch?v=fxZK7RWllX8" TargetMode="External"/><Relationship Id="rId5" Type="http://schemas.openxmlformats.org/officeDocument/2006/relationships/styles" Target="styles.xml"/><Relationship Id="rId6" Type="http://schemas.openxmlformats.org/officeDocument/2006/relationships/hyperlink" Target="https://www.youtube.com/watch?v=ZukvWieNR78" TargetMode="External"/><Relationship Id="rId7" Type="http://schemas.openxmlformats.org/officeDocument/2006/relationships/hyperlink" Target="https://www.youtube.com/watch?v=3YHv3vFJMG0" TargetMode="External"/><Relationship Id="rId8" Type="http://schemas.openxmlformats.org/officeDocument/2006/relationships/hyperlink" Target="https://www.youtube.com/watch?v=KE3CwMkVzT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