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3.7c</w:t>
            </w:r>
          </w:p>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 evaluate the author's use of print and graphic features to achieve specific purposes;    and</w:t>
            </w:r>
          </w:p>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 evaluate how the author's use of language informs and shapes the perception of readers;</w:t>
            </w:r>
          </w:p>
          <w:p w:rsidR="00000000" w:rsidDel="00000000" w:rsidP="00000000" w:rsidRDefault="00000000" w:rsidRPr="00000000" w14:paraId="0000002B">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 evaluate the use of literary devices such as paradox, satire, and allegory to achieve specific purposes;</w:t>
            </w:r>
          </w:p>
          <w:p w:rsidR="00000000" w:rsidDel="00000000" w:rsidP="00000000" w:rsidRDefault="00000000" w:rsidRPr="00000000" w14:paraId="0000002D">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evaluate how the author's diction and syntax contribute to the mood, voice, and tone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3.7g analyze the effects of rhetorical devices and logical fallacies on the way the text is read and understood.</w:t>
            </w:r>
          </w:p>
          <w:p w:rsidR="00000000" w:rsidDel="00000000" w:rsidP="00000000" w:rsidRDefault="00000000" w:rsidRPr="00000000" w14:paraId="00000030">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author's use of print and graphic features to achieve specific purposes.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print and graphic features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author's use of language informs and shapes readers' perceptions.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literary devices such as paradox, satire, and allegory. </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author's diction and syntax contribute to a text's mood, voice, and tone.</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effects of rhetorical devices and logical fallacies on the way the text is read and understood.</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argumentative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an author's language shape a reader's perception?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literary devices that can be found in genre fiction?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an author's diction and syntax contribute to the mood, voice, and tone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rhetorical devices?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become more understanding of others?</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Why is it important to say no to things that are dangerous to your health?</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build up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take pride in your work?</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educational independence to supplement your education?</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sort of entry-level positions exist in your field?</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Purpose</w:t>
            </w:r>
          </w:p>
          <w:p w:rsidR="00000000" w:rsidDel="00000000" w:rsidP="00000000" w:rsidRDefault="00000000" w:rsidRPr="00000000" w14:paraId="00000091">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https://www.youtube.com/watch?v=ZukvWieNR78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author's tone in writing (3/3) | Interpreting Series</w:t>
            </w:r>
          </w:p>
          <w:p w:rsidR="00000000" w:rsidDel="00000000" w:rsidP="00000000" w:rsidRDefault="00000000" w:rsidRPr="00000000" w14:paraId="0000009C">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https://youtu.be/lqGvYT5CJqs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https://archive.org/download/TheMostDangerousGame_233/connell_richard_edward_1893_1949_most_dangerous_game.pdf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Literary Devices You Should Know - English with Jennifer</w:t>
            </w:r>
          </w:p>
          <w:p w:rsidR="00000000" w:rsidDel="00000000" w:rsidP="00000000" w:rsidRDefault="00000000" w:rsidRPr="00000000" w14:paraId="000000AB">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https://www.youtube.com/watch?v=C3SqNtDx4UM</w:t>
              </w:r>
            </w:hyperlink>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Analyzing tone through word choice | Reading | Khan Academy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sz w:val="20"/>
                  <w:szCs w:val="20"/>
                  <w:u w:val="single"/>
                  <w:rtl w:val="0"/>
                </w:rPr>
                <w:t xml:space="preserve">https://www.youtube.com/watch?v=l3yWmXbC36s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Rhetorical Devices and Logical Fallacies</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YouTube · Kimberly Soesbee - Education</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 1, 2020</w:t>
            </w:r>
          </w:p>
          <w:p w:rsidR="00000000" w:rsidDel="00000000" w:rsidP="00000000" w:rsidRDefault="00000000" w:rsidRPr="00000000" w14:paraId="000000C1">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https://youtu.be/U0KSSUTvMN0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authors use print and graphic features in their texts.</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text's information.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an author's language shapes a reader's perception.</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an author's language shapes a reader's perception.</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Ask students how they perceive the story and why.</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place the student in groups and have them create a podcast that explores how the author's language shaped their perception of the story and how it might have changed if the author used different words and a different tone.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literary devices they are familiar with.  Students will upload their answers to the LMS.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devices.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literary device, along with an example, such as a quote from a short story or a visual aid.</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w:t>
            </w:r>
            <w:r w:rsidDel="00000000" w:rsidR="00000000" w:rsidRPr="00000000">
              <w:rPr>
                <w:rFonts w:ascii="Calibri" w:cs="Calibri" w:eastAsia="Calibri" w:hAnsi="Calibri"/>
                <w:sz w:val="20"/>
                <w:szCs w:val="20"/>
                <w:rtl w:val="0"/>
              </w:rPr>
              <w:t xml:space="preserve"> will read quietly for 10 minutes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word choice and tone.</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select a short story to read independently. Once students have finished reading their chosen short story, they will write a five-paragraph essay explaining how an author's diction and syntax contribute to the mood, voice, and tone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rhetorical devices and logical fallacies they are familiar with. Students will upload their answers to the LMS.</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videos on  Rhetorical Devices and Logical Fallacies.</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use print and graphic features in their text. </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an author's purpose in using print and graphic features.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text's information.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an author's language shapes a reader's perception.</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an author's language shapes a reader's perception.</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w:t>
            </w:r>
            <w:r w:rsidDel="00000000" w:rsidR="00000000" w:rsidRPr="00000000">
              <w:rPr>
                <w:rFonts w:ascii="Calibri" w:cs="Calibri" w:eastAsia="Calibri" w:hAnsi="Calibri"/>
                <w:sz w:val="20"/>
                <w:szCs w:val="20"/>
                <w:rtl w:val="0"/>
              </w:rPr>
              <w:t xml:space="preserve">a class, students will read The Most Dangerous Game.  Ask students how they perceived the story and why.</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place the student in groups and have them create a podcast that explores how the author's language shaped their perception of the story and how it might have changed if the</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author used different words and a different tone.</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literary devices they are familiar with.  </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various literary devices and how to recognize them. </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literary term, along with an example, such as a quote from a short story or a visual aid.</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word choice and tone.</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select a short story to read independently. Once students have finished reading their chosen short story, they will write a five-paragraph essay explaining how an author's diction and syntax contribute to the mood, voice, and tone of the text.</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rhetorical devices they are familiar with.</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Rhetorical Devices and Logical Fallacies.</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many aspects, from the media we consume to the activities we engage in. However, not many people focus on the role that social circles play in our identity. What role do you think that social circles play in our identities?</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from yours?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managing your health is knowing which activities can endanger it. While it may not always be easy, it is sometimes important to say no to activities that directly harm your health. What sort of activities can pose a threat to your health? What are some of the ways you can “say no''?</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some people think of self-care, they might think big gestures-they might think of going to the spa or going on vacation. However, in our day-to-day lives, there's not always time to engage in Acts of self-care. Consequently, we have to develop ways to carry out simple acts of self-care. What are some simple acts of self-care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who holds an important or powerful position starts in an entry-level position in their field to gain experience. Think about what your career goals are. What do you think are the entry-level positions you need to hold in your field? If you are unsure, how can you find out what the entry-level positions are?</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developing financial knowledge is understanding your financial habits. Once you understand your spending habits, it becomes easier to set a budget and manage your money. However, monitoring your spending habits can be a time-consuming ordeal. What are some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9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U0KSSUTvMN0" TargetMode="External"/><Relationship Id="rId9" Type="http://schemas.openxmlformats.org/officeDocument/2006/relationships/hyperlink" Target="https://www.youtube.com/watch?v=l3yWmXbC36s" TargetMode="External"/><Relationship Id="rId5" Type="http://schemas.openxmlformats.org/officeDocument/2006/relationships/styles" Target="styles.xml"/><Relationship Id="rId6" Type="http://schemas.openxmlformats.org/officeDocument/2006/relationships/hyperlink" Target="https://www.youtube.com/watch?v=ZukvWieNR78" TargetMode="External"/><Relationship Id="rId7" Type="http://schemas.openxmlformats.org/officeDocument/2006/relationships/hyperlink" Target="https://youtu.be/lqGvYT5CJqs" TargetMode="External"/><Relationship Id="rId8" Type="http://schemas.openxmlformats.org/officeDocument/2006/relationships/hyperlink" Target="https://www.youtube.com/watch?v=C3SqNtDx4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