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02">
      <w:pPr>
        <w:pageBreakBefore w:val="0"/>
        <w:rPr>
          <w:sz w:val="20"/>
          <w:szCs w:val="20"/>
        </w:rPr>
      </w:pPr>
      <w:r w:rsidDel="00000000" w:rsidR="00000000" w:rsidRPr="00000000">
        <w:rPr>
          <w:rtl w:val="0"/>
        </w:rPr>
      </w:r>
    </w:p>
    <w:tbl>
      <w:tblPr>
        <w:tblStyle w:val="Table1"/>
        <w:tblW w:w="1008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735"/>
        <w:gridCol w:w="2145"/>
        <w:gridCol w:w="1440"/>
        <w:gridCol w:w="1440"/>
        <w:gridCol w:w="1440"/>
        <w:gridCol w:w="1440"/>
        <w:tblGridChange w:id="0">
          <w:tblGrid>
            <w:gridCol w:w="1440"/>
            <w:gridCol w:w="735"/>
            <w:gridCol w:w="2145"/>
            <w:gridCol w:w="1440"/>
            <w:gridCol w:w="1440"/>
            <w:gridCol w:w="1440"/>
            <w:gridCol w:w="144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Course: Social Studies 6</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Unit: </w:t>
            </w:r>
            <w:r w:rsidDel="00000000" w:rsidR="00000000" w:rsidRPr="00000000">
              <w:rPr>
                <w:sz w:val="20"/>
                <w:szCs w:val="20"/>
                <w:rtl w:val="0"/>
              </w:rPr>
              <w:t xml:space="preserve">Thinking Like a Geographer: The World’s Geographic Patterns</w:t>
            </w:r>
            <w:r w:rsidDel="00000000" w:rsidR="00000000" w:rsidRPr="00000000">
              <w:rPr>
                <w:rtl w:val="0"/>
              </w:rPr>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line="240" w:lineRule="auto"/>
              <w:rPr>
                <w:sz w:val="20"/>
                <w:szCs w:val="20"/>
              </w:rPr>
            </w:pPr>
            <w:r w:rsidDel="00000000" w:rsidR="00000000" w:rsidRPr="00000000">
              <w:rPr>
                <w:sz w:val="20"/>
                <w:szCs w:val="20"/>
                <w:rtl w:val="0"/>
              </w:rPr>
              <w:t xml:space="preserve">TEKS: </w:t>
            </w:r>
            <w:r w:rsidDel="00000000" w:rsidR="00000000" w:rsidRPr="00000000">
              <w:rPr>
                <w:b w:val="1"/>
                <w:bCs w:val="1"/>
                <w:sz w:val="20"/>
                <w:szCs w:val="20"/>
                <w:rtl w:val="0"/>
              </w:rPr>
              <w:t xml:space="preserve">6.19A</w:t>
            </w:r>
            <w:r w:rsidDel="00000000" w:rsidR="00000000" w:rsidRPr="00000000">
              <w:rPr>
                <w:rtl w:val="0"/>
              </w:rPr>
            </w:r>
          </w:p>
          <w:p w:rsidR="00000000" w:rsidDel="00000000" w:rsidP="00000000" w:rsidRDefault="00000000" w:rsidRPr="00000000" w14:paraId="0000001A">
            <w:pPr>
              <w:pageBreakBefore w:val="0"/>
              <w:spacing w:after="0" w:line="240" w:lineRule="auto"/>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1F">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0">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pacing w:after="0" w:line="240" w:lineRule="auto"/>
              <w:rPr>
                <w:sz w:val="20"/>
                <w:szCs w:val="20"/>
              </w:rPr>
            </w:pPr>
            <w:r w:rsidDel="00000000" w:rsidR="00000000" w:rsidRPr="00000000">
              <w:rPr>
                <w:sz w:val="20"/>
                <w:szCs w:val="20"/>
                <w:rtl w:val="0"/>
              </w:rPr>
              <w:t xml:space="preserve">By the end of the lesson, students will be able to differentiate between primary and secondary sources.</w:t>
            </w:r>
          </w:p>
          <w:p w:rsidR="00000000" w:rsidDel="00000000" w:rsidP="00000000" w:rsidRDefault="00000000" w:rsidRPr="00000000" w14:paraId="0000002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4">
            <w:pPr>
              <w:pageBreakBefore w:val="0"/>
              <w:spacing w:after="0" w:line="240" w:lineRule="auto"/>
              <w:rPr>
                <w:sz w:val="20"/>
                <w:szCs w:val="20"/>
              </w:rPr>
            </w:pPr>
            <w:r w:rsidDel="00000000" w:rsidR="00000000" w:rsidRPr="00000000">
              <w:rPr>
                <w:sz w:val="20"/>
                <w:szCs w:val="20"/>
                <w:rtl w:val="0"/>
              </w:rPr>
              <w:t xml:space="preserve">Students will use this information to examine a variety of primary and secondary sources.</w:t>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2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2B">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What is the difference between  a primary and secondary source?</w:t>
            </w:r>
          </w:p>
        </w:tc>
      </w:tr>
      <w:tr>
        <w:trPr>
          <w:cantSplit w:val="0"/>
          <w:trHeight w:val="4653.671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LYS Methodology</w:t>
            </w:r>
          </w:p>
          <w:p w:rsidR="00000000" w:rsidDel="00000000" w:rsidP="00000000" w:rsidRDefault="00000000" w:rsidRPr="00000000" w14:paraId="00000033">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4">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5">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6">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pageBreakBefore w:val="0"/>
              <w:spacing w:after="0" w:line="240" w:lineRule="auto"/>
              <w:rPr>
                <w:sz w:val="20"/>
                <w:szCs w:val="20"/>
              </w:rPr>
            </w:pPr>
            <w:r w:rsidDel="00000000" w:rsidR="00000000" w:rsidRPr="00000000">
              <w:rPr>
                <w:sz w:val="20"/>
                <w:szCs w:val="20"/>
                <w:rtl w:val="0"/>
              </w:rPr>
              <w:t xml:space="preserve">Be:  What are some ways you can hold onto hope?</w:t>
            </w:r>
          </w:p>
          <w:p w:rsidR="00000000" w:rsidDel="00000000" w:rsidP="00000000" w:rsidRDefault="00000000" w:rsidRPr="00000000" w14:paraId="0000003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A">
            <w:pPr>
              <w:pageBreakBefore w:val="0"/>
              <w:spacing w:after="0" w:line="240" w:lineRule="auto"/>
              <w:rPr>
                <w:sz w:val="20"/>
                <w:szCs w:val="20"/>
              </w:rPr>
            </w:pPr>
            <w:r w:rsidDel="00000000" w:rsidR="00000000" w:rsidRPr="00000000">
              <w:rPr>
                <w:sz w:val="20"/>
                <w:szCs w:val="20"/>
                <w:rtl w:val="0"/>
              </w:rPr>
              <w:t xml:space="preserve">Know: </w:t>
            </w:r>
          </w:p>
          <w:p w:rsidR="00000000" w:rsidDel="00000000" w:rsidP="00000000" w:rsidRDefault="00000000" w:rsidRPr="00000000" w14:paraId="0000003B">
            <w:pPr>
              <w:pageBreakBefore w:val="0"/>
              <w:spacing w:after="0" w:line="240" w:lineRule="auto"/>
              <w:rPr>
                <w:sz w:val="20"/>
                <w:szCs w:val="20"/>
              </w:rPr>
            </w:pPr>
            <w:r w:rsidDel="00000000" w:rsidR="00000000" w:rsidRPr="00000000">
              <w:rPr>
                <w:sz w:val="20"/>
                <w:szCs w:val="20"/>
                <w:rtl w:val="0"/>
              </w:rPr>
              <w:t xml:space="preserve">What are some simple ways to help keep your health in balance?</w:t>
            </w:r>
          </w:p>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Do: </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How can you increase your professionalism at work?</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Resources (Include Technology):</w:t>
            </w:r>
          </w:p>
          <w:p w:rsidR="00000000" w:rsidDel="00000000" w:rsidP="00000000" w:rsidRDefault="00000000" w:rsidRPr="00000000" w14:paraId="00000044">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7">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8">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A">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4B">
            <w:pPr>
              <w:pageBreakBefore w:val="0"/>
              <w:spacing w:after="0" w:line="240" w:lineRule="auto"/>
              <w:rPr>
                <w:sz w:val="20"/>
                <w:szCs w:val="20"/>
              </w:rPr>
            </w:pPr>
            <w:r w:rsidDel="00000000" w:rsidR="00000000" w:rsidRPr="00000000">
              <w:rPr>
                <w:sz w:val="20"/>
                <w:szCs w:val="20"/>
                <w:rtl w:val="0"/>
              </w:rPr>
              <w:t xml:space="preserve">Primary and Secondary Sources in History Explained</w:t>
            </w:r>
          </w:p>
          <w:p w:rsidR="00000000" w:rsidDel="00000000" w:rsidP="00000000" w:rsidRDefault="00000000" w:rsidRPr="00000000" w14:paraId="0000004C">
            <w:pPr>
              <w:pageBreakBefore w:val="0"/>
              <w:spacing w:after="0" w:line="240" w:lineRule="auto"/>
              <w:rPr>
                <w:b w:val="1"/>
                <w:bCs w:val="1"/>
                <w:sz w:val="20"/>
                <w:szCs w:val="20"/>
              </w:rPr>
            </w:pPr>
            <w:hyperlink r:id="rId6">
              <w:r w:rsidDel="00000000" w:rsidR="00000000" w:rsidRPr="00000000">
                <w:rPr>
                  <w:color w:val="1155cc"/>
                  <w:sz w:val="20"/>
                  <w:szCs w:val="20"/>
                  <w:u w:val="single"/>
                  <w:rtl w:val="0"/>
                </w:rPr>
                <w:t xml:space="preserve">https://www.youtube.com/watch?v=kOXfArLq6uY&amp;ab_channel=HistorySkills</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4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E">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Identifying Primary and Secondary Sources</w:t>
            </w:r>
          </w:p>
          <w:p w:rsidR="00000000" w:rsidDel="00000000" w:rsidP="00000000" w:rsidRDefault="00000000" w:rsidRPr="00000000" w14:paraId="00000050">
            <w:pPr>
              <w:pageBreakBefore w:val="0"/>
              <w:spacing w:after="0" w:line="240" w:lineRule="auto"/>
              <w:rPr>
                <w:b w:val="1"/>
                <w:bCs w:val="1"/>
                <w:sz w:val="20"/>
                <w:szCs w:val="20"/>
              </w:rPr>
            </w:pPr>
            <w:hyperlink r:id="rId7">
              <w:r w:rsidDel="00000000" w:rsidR="00000000" w:rsidRPr="00000000">
                <w:rPr>
                  <w:color w:val="1155cc"/>
                  <w:sz w:val="20"/>
                  <w:szCs w:val="20"/>
                  <w:u w:val="single"/>
                  <w:rtl w:val="0"/>
                </w:rPr>
                <w:t xml:space="preserve">http://mrsbonn6.weebly.com/uploads/5/5/9/8/55985471/primary_vs_secondary_sources_practice.pdf</w:t>
              </w:r>
            </w:hyperlink>
            <w:r w:rsidDel="00000000" w:rsidR="00000000" w:rsidRPr="00000000">
              <w:rPr>
                <w:sz w:val="20"/>
                <w:szCs w:val="20"/>
                <w:rtl w:val="0"/>
              </w:rPr>
              <w:t xml:space="preserve"> </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6">
            <w:pPr>
              <w:pageBreakBefore w:val="0"/>
              <w:spacing w:after="0" w:line="240" w:lineRule="auto"/>
              <w:rPr>
                <w:b w:val="1"/>
                <w:bCs w:val="1"/>
                <w:sz w:val="20"/>
                <w:szCs w:val="20"/>
              </w:rPr>
            </w:pPr>
            <w:r w:rsidDel="00000000" w:rsidR="00000000" w:rsidRPr="00000000">
              <w:rPr>
                <w:b w:val="1"/>
                <w:bCs w:val="1"/>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7">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M: Modeling (I do)</w:t>
            </w:r>
          </w:p>
          <w:p w:rsidR="00000000" w:rsidDel="00000000" w:rsidP="00000000" w:rsidRDefault="00000000" w:rsidRPr="00000000" w14:paraId="0000005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A">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GP: Guided Practice (We do)</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pageBreakBefore w:val="0"/>
              <w:spacing w:after="0" w:line="240" w:lineRule="auto"/>
              <w:rPr>
                <w:sz w:val="20"/>
                <w:szCs w:val="20"/>
              </w:rPr>
            </w:pPr>
            <w:r w:rsidDel="00000000" w:rsidR="00000000" w:rsidRPr="00000000">
              <w:rPr>
                <w:sz w:val="20"/>
                <w:szCs w:val="20"/>
                <w:rtl w:val="0"/>
              </w:rPr>
              <w:t xml:space="preserve">AS: </w:t>
            </w:r>
            <w:r w:rsidDel="00000000" w:rsidR="00000000" w:rsidRPr="00000000">
              <w:rPr>
                <w:color w:val="495057"/>
                <w:sz w:val="20"/>
                <w:szCs w:val="20"/>
                <w:highlight w:val="white"/>
                <w:rtl w:val="0"/>
              </w:rPr>
              <w:t xml:space="preserve">Students will use the designated form of technology available to them to discuss/communicate for up to 10 minutes with a partner what </w:t>
            </w:r>
            <w:r w:rsidDel="00000000" w:rsidR="00000000" w:rsidRPr="00000000">
              <w:rPr>
                <w:sz w:val="20"/>
                <w:szCs w:val="20"/>
                <w:rtl w:val="0"/>
              </w:rPr>
              <w:t xml:space="preserve">they think is the difference between primary and secondary sources.</w:t>
            </w:r>
          </w:p>
          <w:p w:rsidR="00000000" w:rsidDel="00000000" w:rsidP="00000000" w:rsidRDefault="00000000" w:rsidRPr="00000000" w14:paraId="0000005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rPr>
                <w:sz w:val="20"/>
                <w:szCs w:val="20"/>
              </w:rPr>
            </w:pPr>
            <w:r w:rsidDel="00000000" w:rsidR="00000000" w:rsidRPr="00000000">
              <w:rPr>
                <w:sz w:val="20"/>
                <w:szCs w:val="20"/>
                <w:rtl w:val="0"/>
              </w:rPr>
              <w:t xml:space="preserve">M: Students will watch a video on the differences between primary and secondary sources.</w:t>
            </w:r>
          </w:p>
          <w:p w:rsidR="00000000" w:rsidDel="00000000" w:rsidP="00000000" w:rsidRDefault="00000000" w:rsidRPr="00000000" w14:paraId="0000005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0">
            <w:pPr>
              <w:pageBreakBefore w:val="0"/>
              <w:spacing w:after="0" w:line="240" w:lineRule="auto"/>
              <w:rPr>
                <w:sz w:val="20"/>
                <w:szCs w:val="20"/>
              </w:rPr>
            </w:pPr>
            <w:r w:rsidDel="00000000" w:rsidR="00000000" w:rsidRPr="00000000">
              <w:rPr>
                <w:sz w:val="20"/>
                <w:szCs w:val="20"/>
                <w:rtl w:val="0"/>
              </w:rPr>
              <w:t xml:space="preserve">GP: Students will complete a worksheet that requires them to identify if a source is primary or secondary.</w:t>
            </w:r>
          </w:p>
          <w:p w:rsidR="00000000" w:rsidDel="00000000" w:rsidP="00000000" w:rsidRDefault="00000000" w:rsidRPr="00000000" w14:paraId="0000006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3">
            <w:pPr>
              <w:pageBreakBefore w:val="0"/>
              <w:spacing w:after="0" w:line="240" w:lineRule="auto"/>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B">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E">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0">
            <w:pPr>
              <w:pageBreakBefore w:val="0"/>
              <w:spacing w:after="0" w:line="240" w:lineRule="auto"/>
              <w:rPr>
                <w:sz w:val="20"/>
                <w:szCs w:val="20"/>
              </w:rPr>
            </w:pPr>
            <w:r w:rsidDel="00000000" w:rsidR="00000000" w:rsidRPr="00000000">
              <w:rPr>
                <w:sz w:val="20"/>
                <w:szCs w:val="20"/>
                <w:rtl w:val="0"/>
              </w:rPr>
              <w:t xml:space="preserve">AS: Students will discuss with a classmate on what they think is the difference between Primary and Secondary sources.</w:t>
            </w:r>
          </w:p>
          <w:p w:rsidR="00000000" w:rsidDel="00000000" w:rsidP="00000000" w:rsidRDefault="00000000" w:rsidRPr="00000000" w14:paraId="0000007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2">
            <w:pPr>
              <w:pageBreakBefore w:val="0"/>
              <w:spacing w:after="0" w:line="240" w:lineRule="auto"/>
              <w:rPr>
                <w:sz w:val="20"/>
                <w:szCs w:val="20"/>
              </w:rPr>
            </w:pPr>
            <w:r w:rsidDel="00000000" w:rsidR="00000000" w:rsidRPr="00000000">
              <w:rPr>
                <w:sz w:val="20"/>
                <w:szCs w:val="20"/>
                <w:rtl w:val="0"/>
              </w:rPr>
              <w:t xml:space="preserve">M: Instructor will lecture on the difference between Primary and Secondary sources.</w:t>
            </w:r>
          </w:p>
          <w:p w:rsidR="00000000" w:rsidDel="00000000" w:rsidP="00000000" w:rsidRDefault="00000000" w:rsidRPr="00000000" w14:paraId="0000007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4">
            <w:pPr>
              <w:pageBreakBefore w:val="0"/>
              <w:spacing w:after="0" w:line="240" w:lineRule="auto"/>
              <w:rPr>
                <w:sz w:val="20"/>
                <w:szCs w:val="20"/>
              </w:rPr>
            </w:pPr>
            <w:r w:rsidDel="00000000" w:rsidR="00000000" w:rsidRPr="00000000">
              <w:rPr>
                <w:sz w:val="20"/>
                <w:szCs w:val="20"/>
                <w:rtl w:val="0"/>
              </w:rPr>
              <w:t xml:space="preserve">GP: Students will complete a worksheet that requires them to identify if a source is primary or secondary.</w:t>
            </w:r>
          </w:p>
          <w:p w:rsidR="00000000" w:rsidDel="00000000" w:rsidP="00000000" w:rsidRDefault="00000000" w:rsidRPr="00000000" w14:paraId="00000075">
            <w:pPr>
              <w:pageBreakBefore w:val="0"/>
              <w:spacing w:after="0"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pageBreakBefore w:val="0"/>
              <w:spacing w:after="0" w:line="240" w:lineRule="auto"/>
              <w:rPr>
                <w:sz w:val="20"/>
                <w:szCs w:val="20"/>
              </w:rPr>
            </w:pPr>
            <w:r w:rsidDel="00000000" w:rsidR="00000000" w:rsidRPr="00000000">
              <w:rPr>
                <w:sz w:val="20"/>
                <w:szCs w:val="20"/>
                <w:rtl w:val="0"/>
              </w:rPr>
              <w:t xml:space="preserve">Students will complete their worksheet.</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3">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4">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Educational?</w:t>
            </w:r>
          </w:p>
          <w:p w:rsidR="00000000" w:rsidDel="00000000" w:rsidP="00000000" w:rsidRDefault="00000000" w:rsidRPr="00000000" w14:paraId="00000085">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Social?</w:t>
            </w:r>
          </w:p>
          <w:p w:rsidR="00000000" w:rsidDel="00000000" w:rsidP="00000000" w:rsidRDefault="00000000" w:rsidRPr="00000000" w14:paraId="00000086">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Cultural?</w:t>
            </w:r>
          </w:p>
          <w:p w:rsidR="00000000" w:rsidDel="00000000" w:rsidP="00000000" w:rsidRDefault="00000000" w:rsidRPr="00000000" w14:paraId="00000087">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Financial?</w:t>
            </w:r>
          </w:p>
          <w:p w:rsidR="00000000" w:rsidDel="00000000" w:rsidP="00000000" w:rsidRDefault="00000000" w:rsidRPr="00000000" w14:paraId="00000088">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Health?</w:t>
            </w:r>
          </w:p>
          <w:p w:rsidR="00000000" w:rsidDel="00000000" w:rsidP="00000000" w:rsidRDefault="00000000" w:rsidRPr="00000000" w14:paraId="00000089">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Vocational?</w:t>
            </w:r>
          </w:p>
          <w:p w:rsidR="00000000" w:rsidDel="00000000" w:rsidP="00000000" w:rsidRDefault="00000000" w:rsidRPr="00000000" w14:paraId="0000008A">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Spiritual?</w:t>
            </w:r>
          </w:p>
          <w:p w:rsidR="00000000" w:rsidDel="00000000" w:rsidP="00000000" w:rsidRDefault="00000000" w:rsidRPr="00000000" w14:paraId="0000008B">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D">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8E">
            <w:pPr>
              <w:pageBreakBefore w:val="0"/>
              <w:spacing w:after="0" w:line="240" w:lineRule="auto"/>
              <w:rPr>
                <w:sz w:val="20"/>
                <w:szCs w:val="20"/>
              </w:rPr>
            </w:pPr>
            <w:r w:rsidDel="00000000" w:rsidR="00000000" w:rsidRPr="00000000">
              <w:rPr>
                <w:sz w:val="20"/>
                <w:szCs w:val="20"/>
                <w:rtl w:val="0"/>
              </w:rPr>
              <w:t xml:space="preserve">All of us will face trials and tribulations in our lives. When we face difficult times, especially ones that might be traumatic, i</w:t>
            </w:r>
            <w:r w:rsidDel="00000000" w:rsidR="00000000" w:rsidRPr="00000000">
              <w:rPr>
                <w:sz w:val="20"/>
                <w:szCs w:val="20"/>
                <w:rtl w:val="0"/>
              </w:rPr>
              <w:t xml:space="preserve">t is important to hold onto hope- the belief that things will get better. What are some ways you can hold onto hope?</w:t>
            </w:r>
          </w:p>
          <w:p w:rsidR="00000000" w:rsidDel="00000000" w:rsidP="00000000" w:rsidRDefault="00000000" w:rsidRPr="00000000" w14:paraId="0000008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0">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091">
            <w:pPr>
              <w:pageBreakBefore w:val="0"/>
              <w:spacing w:after="0" w:line="240" w:lineRule="auto"/>
              <w:rPr>
                <w:sz w:val="20"/>
                <w:szCs w:val="20"/>
              </w:rPr>
            </w:pPr>
            <w:r w:rsidDel="00000000" w:rsidR="00000000" w:rsidRPr="00000000">
              <w:rPr>
                <w:sz w:val="20"/>
                <w:szCs w:val="20"/>
                <w:rtl w:val="0"/>
              </w:rPr>
              <w:t xml:space="preserve">An i</w:t>
            </w:r>
            <w:r w:rsidDel="00000000" w:rsidR="00000000" w:rsidRPr="00000000">
              <w:rPr>
                <w:sz w:val="20"/>
                <w:szCs w:val="20"/>
                <w:rtl w:val="0"/>
              </w:rPr>
              <w:t xml:space="preserve">mportant aspect of maintaining good health is keeping your health in balance- having too many or not enough healthy habits can actually have serious repercussions for your health. Knowing how important it is to keep your health in balance, what are some simple ways to help keep your health in balance?</w:t>
            </w:r>
          </w:p>
          <w:p w:rsidR="00000000" w:rsidDel="00000000" w:rsidP="00000000" w:rsidRDefault="00000000" w:rsidRPr="00000000" w14:paraId="0000009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3">
            <w:pPr>
              <w:pageBreakBefore w:val="0"/>
              <w:spacing w:after="0" w:line="240" w:lineRule="auto"/>
              <w:rPr>
                <w:sz w:val="20"/>
                <w:szCs w:val="20"/>
              </w:rPr>
            </w:pPr>
            <w:r w:rsidDel="00000000" w:rsidR="00000000" w:rsidRPr="00000000">
              <w:rPr>
                <w:b w:val="1"/>
                <w:bCs w:val="1"/>
                <w:sz w:val="20"/>
                <w:szCs w:val="20"/>
                <w:rtl w:val="0"/>
              </w:rPr>
              <w:t xml:space="preserve">Vocational</w:t>
            </w:r>
            <w:r w:rsidDel="00000000" w:rsidR="00000000" w:rsidRPr="00000000">
              <w:rPr>
                <w:rtl w:val="0"/>
              </w:rPr>
            </w:r>
          </w:p>
          <w:p w:rsidR="00000000" w:rsidDel="00000000" w:rsidP="00000000" w:rsidRDefault="00000000" w:rsidRPr="00000000" w14:paraId="00000094">
            <w:pPr>
              <w:pageBreakBefore w:val="0"/>
              <w:spacing w:after="0" w:line="240" w:lineRule="auto"/>
              <w:rPr>
                <w:sz w:val="20"/>
                <w:szCs w:val="20"/>
              </w:rPr>
            </w:pPr>
            <w:r w:rsidDel="00000000" w:rsidR="00000000" w:rsidRPr="00000000">
              <w:rPr>
                <w:sz w:val="20"/>
                <w:szCs w:val="20"/>
                <w:rtl w:val="0"/>
              </w:rPr>
              <w:t xml:space="preserve">Professionalism is defined as the competence or skill expected of a professional. What this means is that as you develop skills and in education, your coworkers and customers will expect your ability to do your job to increase. For example, if you are a doctor you'll be expected to be able to do basic medical procedures, such as taking blood pressure. However, as you go through a medical career, as a professional, you will be expected to be able to do more and more complex tasks. Regardless of your career choice or where you start off, your professionalism is directly tied into using the skills and education required of someone with your level of experience. How can you increase your professionalism at work?, </w:t>
            </w:r>
          </w:p>
        </w:tc>
      </w:tr>
    </w:tbl>
    <w:p w:rsidR="00000000" w:rsidDel="00000000" w:rsidP="00000000" w:rsidRDefault="00000000" w:rsidRPr="00000000" w14:paraId="00000099">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kOXfArLq6uY&amp;ab_channel=HistorySkills" TargetMode="External"/><Relationship Id="rId7" Type="http://schemas.openxmlformats.org/officeDocument/2006/relationships/hyperlink" Target="http://mrsbonn6.weebly.com/uploads/5/5/9/8/55985471/primary_vs_secondary_sources_practic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