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efforts and activities institutions use to sustain themselves.</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design a fundraiser for an organization in their community. .</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do institutions sustain themselves?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does it mean to be resilient?</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practice your interview skills?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are some small acts of self care you can teach to others?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How successful Nonprofits Fundraise when Starting and Growing</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https://www.youtube.com/watch?v=-HeFuJRb1N4</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gaxi32647fc7" w:id="0"/>
            <w:bookmarkEnd w:id="0"/>
            <w:r w:rsidDel="00000000" w:rsidR="00000000" w:rsidRPr="00000000">
              <w:rPr>
                <w:b w:val="0"/>
                <w:bCs w:val="0"/>
                <w:sz w:val="20"/>
                <w:szCs w:val="20"/>
                <w:rtl w:val="0"/>
              </w:rPr>
              <w:t xml:space="preserve">Financing Options for Small Businesses: Crash Course Entrepreneurship #16</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https://www.youtube.com/watch?v=MYVL1XHeB74</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 </w:t>
            </w:r>
            <w:r w:rsidDel="00000000" w:rsidR="00000000" w:rsidRPr="00000000">
              <w:rPr>
                <w:sz w:val="20"/>
                <w:szCs w:val="20"/>
                <w:rtl w:val="0"/>
              </w:rPr>
              <w:t xml:space="preserve">how they think various institutions are funded.</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Students will watch a series of videos on how various for profit and not for profit institutions get funded.</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Ask students how various institutions in their community are funded. inform students, if they are trying to come up with a fundraising drive for a local Institution. In creating a fundraising drive, students should discuss the purpose of the organization, what its largest financial needs are, and how raising money for the organization will help sustain it.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We'll discuss the other things various institutions are funded.</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 Instructor will lecture on how organizations in the community are sustained and supported.</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Ask students how various institutions in their community are funded. inform students, if they are trying to come up with a fundraising drive for a local Institution. In creating a fundraising drive, students should discuss the purpose of the organization, what its largest financial needs are, and how raising money for the organization will help sustain it.</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Have students share their fundraising proposal.</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In life, you will face a wide variety of challenges. While many of these challenges are easily overcome, some of them can shake you to your core and have long-term consequences. Regardless of how difficult and challenging it might be, all challenges require a certain degree of resilience. What does it mean to be resilient?</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Finding a job relies on a wide variety of factors including your education, you resume, and your skill set. However, before you can get a job, you need to go through the application process, which includes being interviewed. Even if you have an exquisite education, job skills, and a resume,if you don't do well in an interview none of that will matter. However, interview skills can be developed over time.</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How can you practice your interview skills?</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As you go through life, you will eventually learn small acts of self-care that you can rely on to help you get through difficult times. They might be as simple as sitting outside for 15 minutes or going for a walk or spending time with a pet. Once you find an act of self care that works for you, you can teach that act of self care to others as they may not have thought of it. What are some small acts of self care you can teach to others?</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eFuJRb1N4" TargetMode="External"/><Relationship Id="rId7" Type="http://schemas.openxmlformats.org/officeDocument/2006/relationships/hyperlink" Target="https://www.youtube.com/watch?v=MYVL1XHeB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