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The Republic of Texas</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the government of the Republic of Texas was structured.</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sz w:val="20"/>
                <w:szCs w:val="20"/>
                <w:rtl w:val="0"/>
              </w:rPr>
              <w:t xml:space="preserve">Students will use this information to create a timeline that marks the major events in the Republic of Texas era.</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What was the Texas Navy?</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are the Texas Rangers?</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was the Republic of Texas government structured?</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How does your social circle determine your identity?</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What entry level positions could you hold on your quest to achieve your dream?</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How can you demonstrate educational competency outside of the classroom?</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13. The Republic of Texas</w:t>
            </w:r>
          </w:p>
          <w:p w:rsidR="00000000" w:rsidDel="00000000" w:rsidP="00000000" w:rsidRDefault="00000000" w:rsidRPr="00000000" w14:paraId="0000004E">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https://www.youtube.com/watch?v=tLmat8oll2E&amp;ab_channel=RobertFink</w:t>
              </w:r>
            </w:hyperlink>
            <w:r w:rsidDel="00000000" w:rsidR="00000000" w:rsidRPr="00000000">
              <w:rPr>
                <w:sz w:val="20"/>
                <w:szCs w:val="20"/>
                <w:rtl w:val="0"/>
              </w:rPr>
              <w:t xml:space="preserve"> </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Texas Navy History Video</w:t>
            </w:r>
          </w:p>
          <w:p w:rsidR="00000000" w:rsidDel="00000000" w:rsidP="00000000" w:rsidRDefault="00000000" w:rsidRPr="00000000" w14:paraId="0000005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https://www.youtube.com/watch?v=CgNX3XqCMgY&amp;ab_channel=TheTexasNavy</w:t>
              </w:r>
            </w:hyperlink>
            <w:r w:rsidDel="00000000" w:rsidR="00000000" w:rsidRPr="00000000">
              <w:rPr>
                <w:sz w:val="20"/>
                <w:szCs w:val="20"/>
                <w:rtl w:val="0"/>
              </w:rPr>
              <w:t xml:space="preserve"> </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Sutori.com </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sz w:val="20"/>
                <w:szCs w:val="20"/>
                <w:rtl w:val="0"/>
              </w:rPr>
              <w:t xml:space="preserve">(instructions are on the website)</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AS: Students will discuss with a partner how they think the government of the Republic of Texas was structured.</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M: Students will watch a series of videos about Texas during the Republic era.</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GP: Using Sutori, students will create a timeline that shows the major events and foundations of important organizations in the Republic of Texas era.</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 Students will discuss with a partner how they think the government of the Republic of Texas was structured.</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 Instructor will lecture on Texas during the Republic era.</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GP: Students will create a timeline that shows the major events and foundings of important organizations in  the Republic of Texas era.</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Students will finish their timeline.</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Our social circles play a very large component in our lives. In fact, many of the leaders of the Republic of Texas knew each other before and during the Texas Revolution. In the 21st, century, while our circumstances are slightly different, one of the ways that  our social circles still influence our lives, is that  they help form our identity. For example, if you play lots of sports, chances are most of your friends will play sports or if you are active in the arts, chances are most of your friends will also be involved in the arts. Think about your social circle, h</w:t>
            </w:r>
            <w:r w:rsidDel="00000000" w:rsidR="00000000" w:rsidRPr="00000000">
              <w:rPr>
                <w:sz w:val="20"/>
                <w:szCs w:val="20"/>
                <w:rtl w:val="0"/>
              </w:rPr>
              <w:t xml:space="preserve">ow does your social circle determine your identity?</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While everyone has a dream job, what many people don't realize until they're older, is that in order to achieve your dream job, you need to start off in a entry level position. For example, your teachers started off as student teachers, which allowed them to learn the ropes and doctors start off as medical students  doing basic procedures. Think about your dream job, what entry level positions could you hold on your quest to achieve your dream?</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Nobody likes taking tests or quizzes or undergoing assessments. However, the purpose of an assessment is to evaluate your understanding of the material. However, there are other ways you can demonstrate your understanding of the materials. For example, if you really like geometry, you can use your understanding of geometry to help be a better athlete by examining the arm angles used by quarterbacks and pitchers. Think about your interests, how can you use your interest to demonstrate educational competency outside of the classroom?</w:t>
            </w:r>
          </w:p>
        </w:tc>
      </w:tr>
    </w:tbl>
    <w:p w:rsidR="00000000" w:rsidDel="00000000" w:rsidP="00000000" w:rsidRDefault="00000000" w:rsidRPr="00000000" w14:paraId="0000009E">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tLmat8oll2E&amp;ab_channel=RobertFink" TargetMode="External"/><Relationship Id="rId7" Type="http://schemas.openxmlformats.org/officeDocument/2006/relationships/hyperlink" Target="https://www.youtube.com/watch?v=CgNX3XqCMgY&amp;ab_channel=TheTexasNav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