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r w:rsidDel="00000000" w:rsidR="00000000" w:rsidRPr="00000000">
              <w:rPr>
                <w:rFonts w:ascii="Calibri" w:cs="Calibri" w:eastAsia="Calibri" w:hAnsi="Calibri"/>
                <w:sz w:val="20"/>
                <w:szCs w:val="20"/>
                <w:rtl w:val="0"/>
              </w:rPr>
              <w:t xml:space="preserve">11Gi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4.11 G(ii)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w:t>
            </w:r>
            <w:r w:rsidDel="00000000" w:rsidR="00000000" w:rsidRPr="00000000">
              <w:rPr>
                <w:rFonts w:ascii="Calibri" w:cs="Calibri" w:eastAsia="Calibri" w:hAnsi="Calibri"/>
                <w:sz w:val="20"/>
                <w:szCs w:val="20"/>
                <w:rtl w:val="0"/>
              </w:rPr>
              <w:t xml:space="preserve">(H) </w:t>
            </w:r>
          </w:p>
          <w:p w:rsidR="00000000" w:rsidDel="00000000" w:rsidP="00000000" w:rsidRDefault="00000000" w:rsidRPr="00000000" w14:paraId="00000028">
            <w:pPr>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  (H)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w:t>
            </w:r>
            <w:r w:rsidDel="00000000" w:rsidR="00000000" w:rsidRPr="00000000">
              <w:rPr>
                <w:rFonts w:ascii="Calibri" w:cs="Calibri" w:eastAsia="Calibri" w:hAnsi="Calibri"/>
                <w:sz w:val="20"/>
                <w:szCs w:val="20"/>
                <w:rtl w:val="0"/>
              </w:rPr>
              <w:t xml:space="preserve">   (H)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reliability, credibility, and accuracy.</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hexamining a source.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of faulty reasoning, such as straw man, false dilemma, faulty analogy, and non sequitur.</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examine their resources for faulty reasoning, such as straw man, false dilemma, faulty analogy, and non sequitur.</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quote from sources.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3-5 page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cite information properly.</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source materials ethically to avoid plagiarism.</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reliability, credibility, and accuracy?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faulty reasoning, such as a straw man, a false dilemma, faulty analogies, and a non-sequitur</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Why is it important to paraphrase and quote information?</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paraphrase and quote scholarly sources?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Why is it important to cite information?</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cite information?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plagiarism?</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productive at work (or school)?</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do things in moderation?</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Why is it important to live by a set of values?</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is self-care?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your post-HS options for careers in the fields you’re interested in?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w:t>
            </w:r>
            <w:r w:rsidDel="00000000" w:rsidR="00000000" w:rsidRPr="00000000">
              <w:rPr>
                <w:rFonts w:ascii="Calibri" w:cs="Calibri" w:eastAsia="Calibri" w:hAnsi="Calibri"/>
                <w:sz w:val="20"/>
                <w:szCs w:val="20"/>
                <w:rtl w:val="0"/>
              </w:rPr>
              <w:t xml:space="preserve"> -How can you use your shared interests with others to build social connections?</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Credible Source: Five tips to determine if your source is credible</w:t>
            </w:r>
          </w:p>
          <w:p w:rsidR="00000000" w:rsidDel="00000000" w:rsidP="00000000" w:rsidRDefault="00000000" w:rsidRPr="00000000" w14:paraId="00000096">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https://www.youtube.com/watch?v=tdcmjPR7Ntw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10 Logical Fallacies </w:t>
            </w:r>
          </w:p>
          <w:p w:rsidR="00000000" w:rsidDel="00000000" w:rsidP="00000000" w:rsidRDefault="00000000" w:rsidRPr="00000000" w14:paraId="000000A4">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https://www.youtube.com/watch?v=IawIjqOJBU8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Do EVIDENCE &amp; CITATIONS in Essays</w:t>
            </w:r>
          </w:p>
          <w:p w:rsidR="00000000" w:rsidDel="00000000" w:rsidP="00000000" w:rsidRDefault="00000000" w:rsidRPr="00000000" w14:paraId="000000B2">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https://youtu.be/P_8x9Ot7E1Y?si=6ZZgcOqOydOcadBp</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RESURRECTION</w:t>
            </w:r>
          </w:p>
          <w:p w:rsidR="00000000" w:rsidDel="00000000" w:rsidP="00000000" w:rsidRDefault="00000000" w:rsidRPr="00000000" w14:paraId="000000B5">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https://vault.si.com/vault/1995/03/27/resurrection-michael-jordans-return-to-the-nba-was-greeted-like-the-second-coming-even-if-his-play-at-times-was-ragged</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d085ua1k067m" w:id="0"/>
            <w:bookmarkEnd w:id="0"/>
            <w:r w:rsidDel="00000000" w:rsidR="00000000" w:rsidRPr="00000000">
              <w:rPr>
                <w:rFonts w:ascii="Calibri" w:cs="Calibri" w:eastAsia="Calibri" w:hAnsi="Calibri"/>
                <w:color w:val="000000"/>
                <w:sz w:val="20"/>
                <w:szCs w:val="20"/>
                <w:rtl w:val="0"/>
              </w:rPr>
              <w:t xml:space="preserve">Citing Sources: Why &amp; How to Do It</w:t>
            </w:r>
          </w:p>
          <w:p w:rsidR="00000000" w:rsidDel="00000000" w:rsidP="00000000" w:rsidRDefault="00000000" w:rsidRPr="00000000" w14:paraId="000000C2">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https://www.youtube.com/watch?v=-JV9cLDCgas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Paraphrase Without Plagiarism | Useful Tips for Writing</w:t>
            </w:r>
          </w:p>
          <w:p w:rsidR="00000000" w:rsidDel="00000000" w:rsidP="00000000" w:rsidRDefault="00000000" w:rsidRPr="00000000" w14:paraId="000000CF">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b w:val="1"/>
                  <w:bCs w:val="1"/>
                  <w:sz w:val="20"/>
                  <w:szCs w:val="20"/>
                  <w:u w:val="single"/>
                  <w:rtl w:val="0"/>
                </w:rPr>
                <w:t xml:space="preserve">https://youtu.be/wKmFSQxbUl0</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determine whether a source is credible. Students will upload their answers to the LMS.</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determining the credibility of a source.</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teaches readers how to evaluate sources for reliability, credibility, and accuracy.</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identify faulty arguments. Students will upload their answers to the LMS.</w:t>
            </w: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faulty arguments.</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viewers on how to examine sources for faulty reasoning, such as post hoc-ad hoc, circular reasoning, red herring, and assumptions.</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quote and paraphrase information when writing a paper. Students will upload their answers to the LMS.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quote and paraphrase information.</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then read the Resurrection article. Using quotes from the article, students will write a one-page essay that answers the question of what Michael Jordan's return to the NBA was like.</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write a 3-5-page essay on a topic of their choice.</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cite your sources when writing a paper. Students will upload their answers to the LMS.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importance of citing sources and how to do so.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book, etc). As students perform their research, have them compile a bibliography of all their sources.</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paraphrasing and plagiarism. Students will upload their answers to the LMS.</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difference between paraphrasing and plagiarism.</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w:t>
            </w:r>
            <w:r w:rsidDel="00000000" w:rsidR="00000000" w:rsidRPr="00000000">
              <w:rPr>
                <w:rFonts w:ascii="Calibri" w:cs="Calibri" w:eastAsia="Calibri" w:hAnsi="Calibri"/>
                <w:b w:val="1"/>
                <w:bCs w:val="1"/>
                <w:sz w:val="20"/>
                <w:szCs w:val="20"/>
                <w:rtl w:val="0"/>
              </w:rPr>
              <w:t xml:space="preserve">book</w:t>
            </w:r>
            <w:r w:rsidDel="00000000" w:rsidR="00000000" w:rsidRPr="00000000">
              <w:rPr>
                <w:rFonts w:ascii="Calibri" w:cs="Calibri" w:eastAsia="Calibri" w:hAnsi="Calibri"/>
                <w:sz w:val="20"/>
                <w:szCs w:val="20"/>
                <w:rtl w:val="0"/>
              </w:rPr>
              <w:t xml:space="preserve">, etc). As students perform their research, have them compile a bibliography of all their sources.</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determine whether a source is credible or not</w:t>
            </w:r>
            <w:r w:rsidDel="00000000" w:rsidR="00000000" w:rsidRPr="00000000">
              <w:rPr>
                <w:rFonts w:ascii="Calibri" w:cs="Calibri" w:eastAsia="Calibri" w:hAnsi="Calibri"/>
                <w:b w:val="1"/>
                <w:bCs w:val="1"/>
                <w:sz w:val="20"/>
                <w:szCs w:val="20"/>
                <w:rtl w:val="0"/>
              </w:rPr>
              <w:t xml:space="preserve">. Modeling (I do)</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the credibility of a source.</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teaches readers how to evaluate sources for reliability, credibility, and accuracy.</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identify faulty arguments.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identify faulty arguments.</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faulty reasoning, such as post hoc-hoc, ad hoc, circular reasoning, red herring, and assumptions.</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quote and paraphrase information when writing a paper.</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quote and paraphrase information.</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then read the Resurrection article. Using quotes from the article, students will write a one-page essay that answers the question of what Michael Jordan's return to the NBA was like.</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Inform students that they are to write a 3-5-page essay on a topic of their choice.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cite your sources when writing a paper.</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the importance of citing sources and how to cite them.</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Inform students that they are completing a research project on their favorite literary topic (e.g., the history of a genre, a specific book, etc.). As students perform their research, have them compile a bibliography of all their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paraphrasing and plagiarism.</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difference between paraphrasing and plagiarism.</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book, etc). As students  perform their research, have them compile a bibliography of all their sources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bibliography.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bibliography.</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some authors write with coauthors, many, if not most, authors work independently. Whatever profession you pursue, you will have to be independent and complete your work on your own. It will be important to know how to work as part of a team, but you will not always have others backing you up, so you will need to be able to work independently.</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a way to get your foot in the door. As you consider which profession you wish to pursue, think about the entry-level jobs you can find in that profession. What are some entry-level jobs in the career field you are interested in?</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applying too much force or acceleration to an object can cause harm, it is important to do all things in moderation. If you find yourself doing too much of something, it can wind up having negative consequences for you! Why is it important to do things in moderation?</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a set of values and guidelines that help us figure out what is important to us in life and what we believe in. The quicker you figure this out, the sooner you can live your life by your values. Why is it important to live by a set of values?</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times in life that you will need to rely on pwhene you don't know very well. While driving, for example, you need to trust that other drivers won't try to smash their cars into yours. Some people might have bad intentions, but it is important to trust that most people want to help you and that you want to help them.  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ways you can monitor your health without having to go to the doctor is by carrying out small acts of self care-such as going for a walk or spending time away from your electronic devices. </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act of self-care?</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who create cultural products for export do not always go to college. If you are unsure about going to college, you have a wide variety of options. Think about what you would like to do with your life. </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post-HS options for careers in the fields you’re interested in? </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People are connected through a wide variety of means, from our cultural backgrounds to the media we consume. What many people don’t realize is that these shared connections can be used to build social connections with others and make friends with people you might otherwise not be friends with. How can you use your shared interests with others to build social connections?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ttheireducational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easily for everybody. Some people are inherently social, while others need to put in a lot of effort to develop social skills. An easy way to develop your social skills is to form a basic connection with someone. Even if you are super shy, what are some easy ways you can connect with someone?</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consider whether you can trust that person again. Can you trust somebody again after they break your trust? Why or why not? What might someone have to do to regain your trust once they've lost it? </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are some important questions you should ask at an interview?</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empower you in times of personal struggle and keep you grounded. Humility is not easy, so how can you use your spirituality to help keep yourself humble?</w:t>
            </w:r>
            <w:r w:rsidDel="00000000" w:rsidR="00000000" w:rsidRPr="00000000">
              <w:rPr>
                <w:rtl w:val="0"/>
              </w:rPr>
            </w:r>
          </w:p>
        </w:tc>
      </w:tr>
    </w:tbl>
    <w:p w:rsidR="00000000" w:rsidDel="00000000" w:rsidP="00000000" w:rsidRDefault="00000000" w:rsidRPr="00000000" w14:paraId="000001B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ault.si.com/vault/1995/03/27/resurrection-michael-jordans-return-to-the-nba-was-greeted-like-the-second-coming-even-if-his-play-at-times-was-ragged" TargetMode="External"/><Relationship Id="rId10" Type="http://schemas.openxmlformats.org/officeDocument/2006/relationships/hyperlink" Target="https://youtu.be/P_8x9Ot7E1Y?si=6ZZgcOqOydOcadBp" TargetMode="External"/><Relationship Id="rId13" Type="http://schemas.openxmlformats.org/officeDocument/2006/relationships/hyperlink" Target="https://youtu.be/wKmFSQxbUl0" TargetMode="External"/><Relationship Id="rId12" Type="http://schemas.openxmlformats.org/officeDocument/2006/relationships/hyperlink" Target="https://www.youtube.com/watch?v=-JV9cLDCg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create/pamphlets/" TargetMode="External"/><Relationship Id="rId5" Type="http://schemas.openxmlformats.org/officeDocument/2006/relationships/styles" Target="styles.xml"/><Relationship Id="rId6" Type="http://schemas.openxmlformats.org/officeDocument/2006/relationships/hyperlink" Target="https://www.youtube.com/watch?v=tdcmjPR7Ntw" TargetMode="External"/><Relationship Id="rId7" Type="http://schemas.openxmlformats.org/officeDocument/2006/relationships/hyperlink" Target="https://www.canva.com/create/pamphlets/" TargetMode="External"/><Relationship Id="rId8" Type="http://schemas.openxmlformats.org/officeDocument/2006/relationships/hyperlink" Target="https://www.youtube.com/watch?v=IawIjqOJBU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