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70"/>
        <w:gridCol w:w="2205"/>
        <w:gridCol w:w="1485"/>
        <w:gridCol w:w="1500"/>
        <w:gridCol w:w="1410"/>
        <w:gridCol w:w="1395"/>
        <w:gridCol w:w="2070"/>
        <w:tblGridChange w:id="0">
          <w:tblGrid>
            <w:gridCol w:w="450"/>
            <w:gridCol w:w="270"/>
            <w:gridCol w:w="2205"/>
            <w:gridCol w:w="1485"/>
            <w:gridCol w:w="1500"/>
            <w:gridCol w:w="1410"/>
            <w:gridCol w:w="1395"/>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6.9a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6.9b</w:t>
            </w:r>
            <w:r w:rsidDel="00000000" w:rsidR="00000000" w:rsidRPr="00000000">
              <w:rPr>
                <w:rFonts w:ascii="Calibri" w:cs="Calibri" w:eastAsia="Calibri" w:hAnsi="Calibri"/>
                <w:sz w:val="20"/>
                <w:szCs w:val="20"/>
                <w:rtl w:val="0"/>
              </w:rPr>
              <w:tab/>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6.9c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6.9D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6.9E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6.9F</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structural elements of literary nonfiction texts.</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structure of a literary nonfiction text contributes to its purpose.</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lLesson, students will be able to analyze the author's use of print and graphic features to achieve specific purposes.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d</w:t>
            </w:r>
            <w:r w:rsidDel="00000000" w:rsidR="00000000" w:rsidRPr="00000000">
              <w:rPr>
                <w:rFonts w:ascii="Calibri" w:cs="Calibri" w:eastAsia="Calibri" w:hAnsi="Calibri"/>
                <w:sz w:val="20"/>
                <w:szCs w:val="20"/>
                <w:rtl w:val="0"/>
              </w:rPr>
              <w:t xml:space="preserve">escribe how the author's use of figurative language such as metaphor and personification achieves specific purposes.</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w:t>
            </w:r>
            <w:r w:rsidDel="00000000" w:rsidR="00000000" w:rsidRPr="00000000">
              <w:rPr>
                <w:rFonts w:ascii="Calibri" w:cs="Calibri" w:eastAsia="Calibri" w:hAnsi="Calibri"/>
                <w:sz w:val="20"/>
                <w:szCs w:val="20"/>
                <w:rtl w:val="0"/>
              </w:rPr>
              <w:t xml:space="preserve">able to i</w:t>
            </w:r>
            <w:r w:rsidDel="00000000" w:rsidR="00000000" w:rsidRPr="00000000">
              <w:rPr>
                <w:rFonts w:ascii="Calibri" w:cs="Calibri" w:eastAsia="Calibri" w:hAnsi="Calibri"/>
                <w:sz w:val="20"/>
                <w:szCs w:val="20"/>
                <w:rtl w:val="0"/>
              </w:rPr>
              <w:t xml:space="preserve">Identify the use of literary devices, including omniscient and limited point of view, to achieve a specific purpose.</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author's use of language contributes to mood and voice.</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informational texts?</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structural elements of informational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structure of a text contribute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informational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authors of various genres use figurative language?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literary nonfiction use literary devices?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use language to contribute to the mood and voice of a story?</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know when you can trust somebody?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help others develop their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have drive?</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add 30 minutes of exercise to your life?</w:t>
            </w: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ways we can improve our own skill sets?</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Why should you be willing to take your health needs into your own hands?</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sort of things are harmful to your spiritual well being?</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When is it important to respect cultural barriers?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educationally tolerant?</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spiritual chants?</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do you set boundaries socially?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 you remain driven at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w:t>
            </w:r>
          </w:p>
          <w:p w:rsidR="00000000" w:rsidDel="00000000" w:rsidP="00000000" w:rsidRDefault="00000000" w:rsidRPr="00000000" w14:paraId="0000009C">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https://www.youtube.com/watch?v=D0YUpfLofgQ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survived the Blizzard of ‘79”</w:t>
            </w:r>
          </w:p>
          <w:p w:rsidR="00000000" w:rsidDel="00000000" w:rsidP="00000000" w:rsidRDefault="00000000" w:rsidRPr="00000000" w14:paraId="0000009F">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https://creativenonfiction.org/writing/i-survived-the-blizzard-of-79/</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Teaching Text Structures for Non-Fiction Reading</w:t>
            </w:r>
          </w:p>
          <w:p w:rsidR="00000000" w:rsidDel="00000000" w:rsidP="00000000" w:rsidRDefault="00000000" w:rsidRPr="00000000" w14:paraId="000000AD">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https://www.youtube.com/watch?v=qSGX34Zf82c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survived the Blizzard of ‘79”</w:t>
            </w:r>
          </w:p>
          <w:p w:rsidR="00000000" w:rsidDel="00000000" w:rsidP="00000000" w:rsidRDefault="00000000" w:rsidRPr="00000000" w14:paraId="000000B0">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https://creativenonfiction.org/writing/i-survived-the-blizzard-of-79/</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Purpose</w:t>
            </w:r>
          </w:p>
          <w:p w:rsidR="00000000" w:rsidDel="00000000" w:rsidP="00000000" w:rsidRDefault="00000000" w:rsidRPr="00000000" w14:paraId="000000BA">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https://www.youtube.com/watch?v=ZukvWieNR78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survived the Blizzard of ‘79”</w:t>
            </w:r>
          </w:p>
          <w:p w:rsidR="00000000" w:rsidDel="00000000" w:rsidP="00000000" w:rsidRDefault="00000000" w:rsidRPr="00000000" w14:paraId="000000BD">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https://creativenonfiction.org/writing/i-survived-the-blizzard-of-79/</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Figurative language | Reading | Khan Academy</w:t>
            </w:r>
          </w:p>
          <w:p w:rsidR="00000000" w:rsidDel="00000000" w:rsidP="00000000" w:rsidRDefault="00000000" w:rsidRPr="00000000" w14:paraId="000000C8">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https://www.youtube.com/watch?v=lzKj-bLvrYQ&amp;t=11s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survived the Blizzard of ‘79”</w:t>
            </w:r>
          </w:p>
          <w:p w:rsidR="00000000" w:rsidDel="00000000" w:rsidP="00000000" w:rsidRDefault="00000000" w:rsidRPr="00000000" w14:paraId="000000CB">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https://creativenonfiction.org/writing/i-survived-the-blizzard-of-79/</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Literary Devices: How to Use Literary Elements to Improve Writing</w:t>
            </w: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https://www.youtube.com/watch?v=JIFG3ojJSug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survived the Blizzard of ‘79”</w:t>
            </w:r>
          </w:p>
          <w:p w:rsidR="00000000" w:rsidDel="00000000" w:rsidP="00000000" w:rsidRDefault="00000000" w:rsidRPr="00000000" w14:paraId="000000D9">
            <w:pPr>
              <w:spacing w:line="240" w:lineRule="auto"/>
              <w:rPr>
                <w:rFonts w:ascii="Calibri" w:cs="Calibri" w:eastAsia="Calibri" w:hAnsi="Calibri"/>
                <w:b w:val="1"/>
                <w:bCs w:val="1"/>
                <w:sz w:val="20"/>
                <w:szCs w:val="20"/>
              </w:rPr>
            </w:pPr>
            <w:hyperlink r:id="rId15">
              <w:r w:rsidDel="00000000" w:rsidR="00000000" w:rsidRPr="00000000">
                <w:rPr>
                  <w:rFonts w:ascii="Calibri" w:cs="Calibri" w:eastAsia="Calibri" w:hAnsi="Calibri"/>
                  <w:color w:val="1155cc"/>
                  <w:sz w:val="20"/>
                  <w:szCs w:val="20"/>
                  <w:u w:val="single"/>
                  <w:rtl w:val="0"/>
                </w:rPr>
                <w:t xml:space="preserve">https://creativenonfiction.org/writing/i-survived-the-blizzard-of-79/</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Use of Language/Voice</w:t>
            </w:r>
          </w:p>
          <w:p w:rsidR="00000000" w:rsidDel="00000000" w:rsidP="00000000" w:rsidRDefault="00000000" w:rsidRPr="00000000" w14:paraId="000000E4">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https://www.youtube.com/watch?v=YtDbhLSpqfw</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survived the Blizzard of ‘79”</w:t>
            </w:r>
          </w:p>
          <w:p w:rsidR="00000000" w:rsidDel="00000000" w:rsidP="00000000" w:rsidRDefault="00000000" w:rsidRPr="00000000" w14:paraId="000000E7">
            <w:pPr>
              <w:spacing w:line="240" w:lineRule="auto"/>
              <w:rPr>
                <w:rFonts w:ascii="Calibri" w:cs="Calibri" w:eastAsia="Calibri" w:hAnsi="Calibri"/>
                <w:b w:val="1"/>
                <w:bCs w:val="1"/>
                <w:sz w:val="20"/>
                <w:szCs w:val="20"/>
              </w:rPr>
            </w:pPr>
            <w:hyperlink r:id="rId17">
              <w:r w:rsidDel="00000000" w:rsidR="00000000" w:rsidRPr="00000000">
                <w:rPr>
                  <w:rFonts w:ascii="Calibri" w:cs="Calibri" w:eastAsia="Calibri" w:hAnsi="Calibri"/>
                  <w:color w:val="1155cc"/>
                  <w:sz w:val="20"/>
                  <w:szCs w:val="20"/>
                  <w:u w:val="single"/>
                  <w:rtl w:val="0"/>
                </w:rPr>
                <w:t xml:space="preserve">https://creativenonfiction.org/writing/i-survived-the-blizzard-of-79/</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informational texts are structured.</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article, as a class, discuss the structure of the article.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Then have the group create a podcast where they discuss 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an author’s purpose.</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structure of an informational text contributes to its purpose.</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article, ask the students how the structure of the text contributes to its purpose.</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about a topic they are interested in. Then have the group create a podcast where they discuss how the structure of an informational text contributes to its purpose.</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authors use print and graphic features in their text.</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story, ask the students how the author;’s utilizes  print and graphic features.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3. Have each group find an literary nonfiction story about a topic they are interested in. Then have the group create a podcast where they discuss</w:t>
            </w:r>
            <w:r w:rsidDel="00000000" w:rsidR="00000000" w:rsidRPr="00000000">
              <w:rPr>
                <w:rFonts w:ascii="Calibri" w:cs="Calibri" w:eastAsia="Calibri" w:hAnsi="Calibri"/>
                <w:sz w:val="20"/>
                <w:szCs w:val="20"/>
                <w:rtl w:val="0"/>
              </w:rPr>
              <w:t xml:space="preserve"> how the author uses print and graphic features to support the information in the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describing how authors use figurative language. Students will upload their answers to the LMS.</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story, ask students how the story</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about a topic they are interested in. Then have the group create a podcast where they discuss the author's use of figurative language such as metaphor and personification that achieves specific purposes.</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authors of creative nonfiction utilize various literary devices. Students will upload their answers to the LMS.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story, ask students how the story utilizes various literary devices.</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about a topic they are interested in. Then have the group create a podcast where they discuss the author's use of figurative language such as metaphor and personification that achieves specific purposes.</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authors use figurative language. Students will upload their answers to the LMS.</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story, ask students how the story utilizes figurative language.</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about a topic they are interested in. Then have the group create a podcast where they discuss the author's use of figurative language such as metaphor and personification that achieves specific purposes.</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informational texts are structured.</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article, as a class, discuss the structure of the article.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Then have the group create a podcast where they discuss 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to identify an author’s purpose.</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structure of an informational text contributes to its purpose.</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article, ask the students how the structure of the text contributes to its purpose.</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about a topic they are interested in. Then have the group create a podcast where they discuss how the structure of an informational text contributes to its purpose.</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w:t>
            </w:r>
            <w:r w:rsidDel="00000000" w:rsidR="00000000" w:rsidRPr="00000000">
              <w:rPr>
                <w:rFonts w:ascii="Calibri" w:cs="Calibri" w:eastAsia="Calibri" w:hAnsi="Calibri"/>
                <w:sz w:val="20"/>
                <w:szCs w:val="20"/>
                <w:rtl w:val="0"/>
              </w:rPr>
              <w:t xml:space="preserve">how they think authors use print and graphic features in their text.</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story, ask the students how the author;’s utilizes  print and graphic features. </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3. Have each group find an literary nonfiction story about a topic they are interested in. Then have the group create a podcast where they discuss how the author uses print and graphic features to support the information in the text.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describing how authors use figurative language. </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story, ask students how the story</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about a topic they are interested in. Then have the group create a podcast where they discuss the author's use of figurative language such as metaphor and personification that achieves specific purposes.</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authors of creative nonfiction utilize various literary devices. </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story, ask students how the story</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about a topic they are interested in. Then have the group create a podcast where they discuss the author's use of figurative language such as metaphor and personification that achieves specific purposes.</w:t>
            </w: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authors use figurative language.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“I Survived the Blizzard of ‘79”. After reading the story, ask students how the story</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 literary nonfiction story about a topic they are interested in. Then have the group create a podcast where they discuss the author's use of figurative language such as metaphor and personification that achieves specific purposes.</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competent in school is about more than learning the material just to take a test. Learning the material just to take a test won’t actually help you become competent at school, it will just add stress to your life. Think about your study habits, how can you change them to improve your competency when it comes to school (without adding more stress)? </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would define trust as believing in the character or truth of someone or being able to place your confidence in someone. Having a textbook definition of something is nice, but how do you actually know when you can trust somebody?</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Writing information texts requires a great deal of competency as a writer. However, just like all fields, competency and the skills necessary to perform well in your chosen field begin in school. However, while competency in some areas might come easily to you, you might struggle in others. If you are competent in a subject but notice others are struggling, what can you do to assist them?</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People are driven (motivated) to report the news based on all sorts of things such as ideology or money. However, we are all driven by different things. What drives (motivates) you?</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in order to succeed. What steps can you take to develop an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so many different aspects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literary nonfiction texts about matters that are close to their heart-including texts that are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responsibility for managing your well being will shift from your parents to yourself. One of the most important things you will need to manage is your health. While you are young, however, you still need to have a say in your health- you might even need to take your needs into your own hands. Why should you be willing to take your health needs into your own hands? What sort of health needs should you be able to manage yourself?</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spiritual well being plays a vital component in so many aspects of our lives. For some people damage to their spiritual well being can be as harmful as being in a car accident. What sort of things are harmful to your spiritual well being?</w:t>
            </w:r>
          </w:p>
          <w:p w:rsidR="00000000" w:rsidDel="00000000" w:rsidP="00000000" w:rsidRDefault="00000000" w:rsidRPr="00000000" w14:paraId="000001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culture has their own approach to the issues facing the world. Some of these approaches might be viewed by other cultures as a barrier towards progress or as unusual. Do you think cultural barriers should ever be ignored? When is it important to respect cultural barriers?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enter the workforce,. you will need to create a budget and learn how to stick with it. What are some ways you can learn how to stick to your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 people. What are some boundaries you can set with others?</w:t>
            </w:r>
          </w:p>
          <w:p w:rsidR="00000000" w:rsidDel="00000000" w:rsidP="00000000" w:rsidRDefault="00000000" w:rsidRPr="00000000" w14:paraId="000001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r w:rsidDel="00000000" w:rsidR="00000000" w:rsidRPr="00000000">
              <w:rPr>
                <w:rtl w:val="0"/>
              </w:rPr>
            </w:r>
          </w:p>
        </w:tc>
      </w:tr>
    </w:tbl>
    <w:p w:rsidR="00000000" w:rsidDel="00000000" w:rsidP="00000000" w:rsidRDefault="00000000" w:rsidRPr="00000000" w14:paraId="000001F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1">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nonfiction.org/writing/i-survived-the-blizzard-of-79/" TargetMode="External"/><Relationship Id="rId10" Type="http://schemas.openxmlformats.org/officeDocument/2006/relationships/hyperlink" Target="https://www.youtube.com/watch?v=ZukvWieNR78" TargetMode="External"/><Relationship Id="rId13" Type="http://schemas.openxmlformats.org/officeDocument/2006/relationships/hyperlink" Target="https://creativenonfiction.org/writing/i-survived-the-blizzard-of-79/" TargetMode="External"/><Relationship Id="rId12" Type="http://schemas.openxmlformats.org/officeDocument/2006/relationships/hyperlink" Target="https://www.youtube.com/watch?v=lzKj-bLvrYQ&amp;t=11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nonfiction.org/writing/i-survived-the-blizzard-of-79/" TargetMode="External"/><Relationship Id="rId15" Type="http://schemas.openxmlformats.org/officeDocument/2006/relationships/hyperlink" Target="https://creativenonfiction.org/writing/i-survived-the-blizzard-of-79/" TargetMode="External"/><Relationship Id="rId14" Type="http://schemas.openxmlformats.org/officeDocument/2006/relationships/hyperlink" Target="https://www.youtube.com/watch?v=JIFG3ojJSug" TargetMode="External"/><Relationship Id="rId17" Type="http://schemas.openxmlformats.org/officeDocument/2006/relationships/hyperlink" Target="https://creativenonfiction.org/writing/i-survived-the-blizzard-of-79/" TargetMode="External"/><Relationship Id="rId16" Type="http://schemas.openxmlformats.org/officeDocument/2006/relationships/hyperlink" Target="https://www.youtube.com/watch?v=YtDbhLSpqfw" TargetMode="External"/><Relationship Id="rId5" Type="http://schemas.openxmlformats.org/officeDocument/2006/relationships/styles" Target="styles.xml"/><Relationship Id="rId6" Type="http://schemas.openxmlformats.org/officeDocument/2006/relationships/hyperlink" Target="https://www.youtube.com/watch?v=D0YUpfLofgQ" TargetMode="External"/><Relationship Id="rId7" Type="http://schemas.openxmlformats.org/officeDocument/2006/relationships/hyperlink" Target="https://creativenonfiction.org/writing/i-survived-the-blizzard-of-79/" TargetMode="External"/><Relationship Id="rId8" Type="http://schemas.openxmlformats.org/officeDocument/2006/relationships/hyperlink" Target="https://www.youtube.com/watch?v=qSGX34Zf8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