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II</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E2.4I: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E2.5A: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E2.5B: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E2.5C:.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E2.5D:.</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monitor comprehension and make adjustments when understanding breaks down.</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for their fellow students on what to do when they don't understand what they are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personal connections to a variety of sources, including self-selected texts.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one-page response to a poem and a short story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write responses that demonstrate their understanding of texts, including comparisons of sources within and across genres.</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one-page response to how a short story or poem of their choosing relates to another story they are familiar with.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text evidence to support an appropriate response.</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answer comprehension questions related to “The Most Dangerous Game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paraphrase and summarize texts while maintaining meaning and logical order.</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paraphrase and summarize a story of their choosing.</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monitor your understanding as you read?</w:t>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don’t understand what you’re reading, what are some techniques you can employ?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draw connections between a story or poem and yourself?</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draw connections between the text you’re reading and other texts you’re familiar with?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text to support an argument?</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How do you summarize and paraphrase a text?</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 What does it mean to be financially collaborative?</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develop a community from the beginning?</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should you do when you work with someone who doesn’t have integrity?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r w:rsidDel="00000000" w:rsidR="00000000" w:rsidRPr="00000000">
              <w:rPr>
                <w:rFonts w:ascii="Calibri" w:cs="Calibri" w:eastAsia="Calibri" w:hAnsi="Calibri"/>
                <w:sz w:val="20"/>
                <w:szCs w:val="20"/>
                <w:rtl w:val="0"/>
              </w:rPr>
              <w:t xml:space="preserve">: What sort of things should be done in moderation to promote good health? </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attempt to rebuild someone's trust after breaking it?</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draw from the world around you to improve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r w:rsidDel="00000000" w:rsidR="00000000" w:rsidRPr="00000000">
              <w:rPr>
                <w:rFonts w:ascii="Calibri" w:cs="Calibri" w:eastAsia="Calibri" w:hAnsi="Calibri"/>
                <w:sz w:val="20"/>
                <w:szCs w:val="20"/>
                <w:rtl w:val="0"/>
              </w:rPr>
              <w:t xml:space="preserve"> How can you use your spirituality to be resilient?</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uncommon sources of culture in your community?</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small things you can do throughout the day to support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r w:rsidDel="00000000" w:rsidR="00000000" w:rsidRPr="00000000">
              <w:rPr>
                <w:rFonts w:ascii="Calibri" w:cs="Calibri" w:eastAsia="Calibri" w:hAnsi="Calibri"/>
                <w:sz w:val="20"/>
                <w:szCs w:val="20"/>
                <w:rtl w:val="0"/>
              </w:rPr>
              <w:t xml:space="preserve"> How can you use your spirituality to remain grounded?</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ways to get easy exercise?</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can you do to adjust your budget?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understanding of others?</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How can you prevent your vices from getting out of control?</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cooperate with people you don’t like?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Tips to Improve Your Reading Comprehension</w:t>
            </w:r>
          </w:p>
          <w:p w:rsidR="00000000" w:rsidDel="00000000" w:rsidP="00000000" w:rsidRDefault="00000000" w:rsidRPr="00000000" w14:paraId="00000083">
            <w:pPr>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b w:val="1"/>
                  <w:bCs w:val="1"/>
                  <w:sz w:val="20"/>
                  <w:szCs w:val="20"/>
                  <w:u w:val="single"/>
                  <w:rtl w:val="0"/>
                </w:rPr>
                <w:t xml:space="preserve">https://youtu.be/WgbG5lo5Usg</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(PowerPoint, Google Slides,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to Self Connections</w:t>
            </w:r>
          </w:p>
          <w:p w:rsidR="00000000" w:rsidDel="00000000" w:rsidP="00000000" w:rsidRDefault="00000000" w:rsidRPr="00000000" w14:paraId="0000008F">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https://www.youtube.com/watch?v=y-BY8J4V2rg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 </w:t>
            </w:r>
            <w:r w:rsidDel="00000000" w:rsidR="00000000" w:rsidRPr="00000000">
              <w:rPr>
                <w:rFonts w:ascii="Calibri" w:cs="Calibri" w:eastAsia="Calibri" w:hAnsi="Calibri"/>
                <w:sz w:val="20"/>
                <w:szCs w:val="20"/>
                <w:rtl w:val="0"/>
              </w:rPr>
              <w:t xml:space="preserve">Short</w:t>
            </w:r>
            <w:r w:rsidDel="00000000" w:rsidR="00000000" w:rsidRPr="00000000">
              <w:rPr>
                <w:rFonts w:ascii="Calibri" w:cs="Calibri" w:eastAsia="Calibri" w:hAnsi="Calibri"/>
                <w:sz w:val="20"/>
                <w:szCs w:val="20"/>
                <w:rtl w:val="0"/>
              </w:rPr>
              <w:t xml:space="preserve"> Stories for High School Students </w:t>
            </w:r>
          </w:p>
          <w:p w:rsidR="00000000" w:rsidDel="00000000" w:rsidP="00000000" w:rsidRDefault="00000000" w:rsidRPr="00000000" w14:paraId="00000092">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https://americanliterature.com/high-school-short-stories/&amp;ved=2ahUKEwj1j7v2l9X7AhUXEFkFHVAeAvEQFnoECAoQAQ&amp;usg=AOvVaw12ZPhZmJEYwJj_g3g43kPi</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eSpark Learning: Text-to-Text Connections Instructional Video</w:t>
            </w:r>
          </w:p>
          <w:p w:rsidR="00000000" w:rsidDel="00000000" w:rsidP="00000000" w:rsidRDefault="00000000" w:rsidRPr="00000000" w14:paraId="00000099">
            <w:pPr>
              <w:spacing w:line="240" w:lineRule="auto"/>
              <w:rPr>
                <w:rFonts w:ascii="Calibri" w:cs="Calibri" w:eastAsia="Calibri" w:hAnsi="Calibri"/>
                <w:b w:val="1"/>
                <w:bCs w:val="1"/>
                <w:sz w:val="20"/>
                <w:szCs w:val="20"/>
              </w:rPr>
            </w:pPr>
            <w:hyperlink r:id="rId9">
              <w:r w:rsidDel="00000000" w:rsidR="00000000" w:rsidRPr="00000000">
                <w:rPr>
                  <w:rFonts w:ascii="Calibri" w:cs="Calibri" w:eastAsia="Calibri" w:hAnsi="Calibri"/>
                  <w:b w:val="1"/>
                  <w:bCs w:val="1"/>
                  <w:sz w:val="20"/>
                  <w:szCs w:val="20"/>
                  <w:u w:val="single"/>
                  <w:rtl w:val="0"/>
                </w:rPr>
                <w:t xml:space="preserve">https://www.youtube.com/watch?v=P_k6sJszklU&amp;ab_channel=eSparkLearningVideos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Stories for High School Students </w:t>
            </w:r>
          </w:p>
          <w:p w:rsidR="00000000" w:rsidDel="00000000" w:rsidP="00000000" w:rsidRDefault="00000000" w:rsidRPr="00000000" w14:paraId="0000009D">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https://americanliterature.com/high-school-short-stories/&amp;ved=2ahUKEwj1j7v2l9X7AhUXEFkFHVAeAvEQFnoECAoQAQ&amp;usg=AOvVaw12ZPhZmJEYwJj_g3g43kPi</w:t>
              </w:r>
            </w:hyperlink>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Structuring an argument</w:t>
            </w:r>
          </w:p>
          <w:p w:rsidR="00000000" w:rsidDel="00000000" w:rsidP="00000000" w:rsidRDefault="00000000" w:rsidRPr="00000000" w14:paraId="000000A8">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https://www.youtube.com/watch?v=PvhQ-eNuJ8I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AD">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independent reading material</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ESL Writing - Summarizing and Paraphrasing</w:t>
            </w:r>
          </w:p>
          <w:p w:rsidR="00000000" w:rsidDel="00000000" w:rsidP="00000000" w:rsidRDefault="00000000" w:rsidRPr="00000000" w14:paraId="000000B4">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sz w:val="20"/>
                  <w:szCs w:val="20"/>
                  <w:u w:val="single"/>
                  <w:rtl w:val="0"/>
                </w:rPr>
                <w:t xml:space="preserve">https://www.youtube.com/watch?v=PigfCpCg15c</w:t>
              </w:r>
            </w:hyperlink>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Students will use the designated form of technology available to them to discuss/communicate with a partner for up to 10 minutes, techniques to monitor their comprehension of a text, and what to do when they don’t understand the text.</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a video on techniques they can use to enhance their comprehension of a text.</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Ask students if they use any of the techniques mentioned in the video. Have the students pick one of the techniques and create a presentation to instruct their peers on how their chosen technique can enhance their comprehension of a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 Students will write a few sentences, up to a paragraph, about what it means to draw a connection to a text. Students will upload their answers to the LMS.</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establish a personal connection with the text.</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Give students </w:t>
            </w:r>
            <w:r w:rsidDel="00000000" w:rsidR="00000000" w:rsidRPr="00000000">
              <w:rPr>
                <w:rFonts w:ascii="Calibri" w:cs="Calibri" w:eastAsia="Calibri" w:hAnsi="Calibri"/>
                <w:sz w:val="20"/>
                <w:szCs w:val="20"/>
                <w:rtl w:val="0"/>
              </w:rPr>
              <w:t xml:space="preserve">the</w:t>
            </w:r>
            <w:r w:rsidDel="00000000" w:rsidR="00000000" w:rsidRPr="00000000">
              <w:rPr>
                <w:rFonts w:ascii="Calibri" w:cs="Calibri" w:eastAsia="Calibri" w:hAnsi="Calibri"/>
                <w:sz w:val="20"/>
                <w:szCs w:val="20"/>
                <w:rtl w:val="0"/>
              </w:rPr>
              <w:t xml:space="preserve"> list of short stories and let each student pick one to read. After students have read their short story, have them write a one-page response about how it connects to their personal lives.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how stories across different genres and media can be connected. Students will upload their answers to the LMS.</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making text-to-text connections.</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Show students the list of short stories. Have each student pick two of the stories to read. Once students have finished reading, have them write a one-page response about the connections between the two stories.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 Students will use the designated form of technology available to them to discuss/communicate for up to 10 minutes with a partner about how to build an argument based on reading a text.</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build an argument using textual evidence.</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if they think the characters in “The Most Dangerous Game” deserved what happened to them. Inform students that, using examples from the short story, they are to write a persuasive essay arguing whether the characters from “The Most Dangerous Game” deserved their ffate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paraphrasing and summarizing.</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short story of at least 20 pages to read. After reading the short story, students will attempt to write a one-page summary.</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 AS: Anticipatory Set (Introduction) </w:t>
            </w:r>
            <w:r w:rsidDel="00000000" w:rsidR="00000000" w:rsidRPr="00000000">
              <w:rPr>
                <w:rFonts w:ascii="Calibri" w:cs="Calibri" w:eastAsia="Calibri" w:hAnsi="Calibri"/>
                <w:sz w:val="20"/>
                <w:szCs w:val="20"/>
                <w:rtl w:val="0"/>
              </w:rPr>
              <w:t xml:space="preserve"> Students will discuss with a partner techniques to monitor their comprehension of a text and what to do when they don’t understand it.</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techniques they can use to enhance their comprehension of a text.</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if they use any of the techniques mentioned in the video. Have the students pick one of the techniques and create a presentation to instruct their peers on how their chosen technique can enhance their comprehension of a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w:t>
            </w: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it means to draw a connection to a text.</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establish a personal connection with the text.</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Give students </w:t>
            </w:r>
            <w:r w:rsidDel="00000000" w:rsidR="00000000" w:rsidRPr="00000000">
              <w:rPr>
                <w:rFonts w:ascii="Calibri" w:cs="Calibri" w:eastAsia="Calibri" w:hAnsi="Calibri"/>
                <w:sz w:val="20"/>
                <w:szCs w:val="20"/>
                <w:rtl w:val="0"/>
              </w:rPr>
              <w:t xml:space="preserve">the</w:t>
            </w:r>
            <w:r w:rsidDel="00000000" w:rsidR="00000000" w:rsidRPr="00000000">
              <w:rPr>
                <w:rFonts w:ascii="Calibri" w:cs="Calibri" w:eastAsia="Calibri" w:hAnsi="Calibri"/>
                <w:sz w:val="20"/>
                <w:szCs w:val="20"/>
                <w:rtl w:val="0"/>
              </w:rPr>
              <w:t xml:space="preserve"> list of short stories and let each student pick one to read. After students have read their short story, have them write a one-page response about how it connects to their personal lives.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how stories across different genres and media can be connected. </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making text-to-text connections.</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Show students the list of short stories. Have each student pick two of the stories to read. Once students have finished reading, have them write a one-page response about the connections between the two stories.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discuss with a partner how to build an argument based on a text.</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build an argument using textual evidence.</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if they think the characters in “The Most Dangerous Game” deserved what happened to them. Inform students that, using examples from the short story, they are to write a persuasive essay arguing whether or not they think the characters from “The Most Dangerous Game” deserved their fates or not.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paraphrasing and summarizing.</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short story of at least 20 pages to read. After reading the short story, students will attempt to write a one-page summary.</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response.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summary.</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communities rely on collaboration among participants to succeed. In the modern era, collaboration comes in many forms- teamwork on the playing field, doing chores at home, or even working with a classmate to complete a project.  But what about financial collaboration? What do you think it means to be financially collaborative?</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Communities are made up of all sorts of people. These communities often revolve around a set identity or commonality. How can you make a community of your own? How can you create a community from scratch?.</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work with a wide variety of people-you might like some of them or you might like none of them. One of the more common causes of strife between coworkers is a perceived lack of integrity or having a reputation for dishonesty. In your workplace, you might have coworkers who appear to lack integrity. How should you treat your coworkers if they appear to lack integrity?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call for moderation in all things, from social change to health management. Whether all things should be done in moderation is a topic of debate among many people (especially when it comes to social issues). One area where moderation is important is your health. How does doing things in moderation apply to your health? What sort of things should be done in moderation to promote good health? </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is a fickle thing, hard to gain and easy to lose. As you go through life, you might break somebody's trust-whether accidentally or on purpose. Breaking someone’s trust can have serious consequences, including the end of personal relationships and even job loss. How can you attempt to rebuild someone's trust after breaking it?</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Wisdom comes from multiple sources, including personal experiences, spiritual teachings and beliefs, and conversations with friends and family. Nobody is born with wisdom; it comes from a lifetime of experiences. What are some things you can do to improve your own wisdom? How can you draw from the world around you to improve your wisdom?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life will face its own series of hard times. However, facing hard times doesn’t mean you have to fold like a piece of paper. Many people use their spirituality to help them remain resilient during difficult times - through prayer, chants, mantras, or even something as simple as telling yourself “this too shall pass.” Think about your own methods of being resilient. How can you use your spirituality to help build your resilience?</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Culture comes from all sorts of places - food, art, music, even the clothes we wear. So, when you are walking around your local community, you can probably see all sorts of different cultures represented by obvious signs. While it is important to think about the obvious signs of culture, what about the less obvious cultural sources? What are some of the less noticeable ways people reveal their culture to the local community, and how can you bring those ways into the spotlight?</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your well-being is an intricate activity that involves tracking multiple components that interweave. However, despite its overall complexity, you can still take small steps throughout the day to support your well-being. What small steps can you start taking today to make changes to your health?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have large expectations in life. You may play a new sport and automatically assume that you will be good at it, only to find out that you are not. Or you might sign up for an easy class, not work very hard, and fail a test. Consequently, it is important to remain grounded. What do you think it means to be grounded as a person? How can you use your spirituality to remain grounded?</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getting exercise, they tend to think of playing a sport or going to the gym. While these are obviously forms of exercise, they often require you to block out chunks of time during your day. Consequently, many people do not get the exercise they need. What are some easy ways you can get some exercise during the day?</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making a budget is important, they are not necessarily set in stone. In fact, many oil companies build a little breathing room into their budgets, just in case they happen to find more oil than anticipated. Your budget should be a flexible document that adjusts itself to your financial needs. Knowing that your budget is adjustable and may vary from month to month, what are some simple steps you can take to adjust your budget when appropriate?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vice is a moral failing or a bad habit- and everyone has one. For some people, a vice might be as simple as eating too many sweets, but for others, vices might be more serious and can lead to negative effects on their health. Think about your life, what are your vices? Once you know your vices, what steps can you take to ensure they don't get out of control?</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you have to be in class with people you may not necessarily like, when you enter the workforce, you might have coworkers that you don’t lik, depending on your job, cooperating with your coworkers can mean completing a project or getting fired. Knowing that the stakes are higher in the workplace and you may have to work with people you don’t like, how can you cooperate with people you don’t like?</w:t>
            </w:r>
            <w:r w:rsidDel="00000000" w:rsidR="00000000" w:rsidRPr="00000000">
              <w:rPr>
                <w:rtl w:val="0"/>
              </w:rPr>
            </w:r>
          </w:p>
        </w:tc>
      </w:tr>
    </w:tbl>
    <w:p w:rsidR="00000000" w:rsidDel="00000000" w:rsidP="00000000" w:rsidRDefault="00000000" w:rsidRPr="00000000" w14:paraId="0000017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PvhQ-eNuJ8I" TargetMode="External"/><Relationship Id="rId10" Type="http://schemas.openxmlformats.org/officeDocument/2006/relationships/hyperlink" Target="https://americanliterature.com/high-school-short-stories/&amp;ved=2ahUKEwj1j7v2l9X7AhUXEFkFHVAeAvEQFnoECAoQAQ&amp;usg=AOvVaw12ZPhZmJEYwJj_g3g43kPi" TargetMode="External"/><Relationship Id="rId13" Type="http://schemas.openxmlformats.org/officeDocument/2006/relationships/hyperlink" Target="https://www.youtube.com/watch?v=PigfCpCg15c" TargetMode="External"/><Relationship Id="rId12" Type="http://schemas.openxmlformats.org/officeDocument/2006/relationships/hyperlink" Target="https://archive.org/download/TheMostDangerousGame_233/connell_richard_edward_1893_1949_most_dangerous_gam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P_k6sJszklU&amp;ab_channel=eSparkLearningVideos" TargetMode="External"/><Relationship Id="rId5" Type="http://schemas.openxmlformats.org/officeDocument/2006/relationships/styles" Target="styles.xml"/><Relationship Id="rId6" Type="http://schemas.openxmlformats.org/officeDocument/2006/relationships/hyperlink" Target="https://youtu.be/WgbG5lo5Usg" TargetMode="External"/><Relationship Id="rId7" Type="http://schemas.openxmlformats.org/officeDocument/2006/relationships/hyperlink" Target="https://www.youtube.com/watch?v=y-BY8J4V2rg" TargetMode="External"/><Relationship Id="rId8" Type="http://schemas.openxmlformats.org/officeDocument/2006/relationships/hyperlink" Target="https://americanliterature.com/high-school-short-stories/&amp;ved=2ahUKEwj1j7v2l9X7AhUXEFkFHVAeAvEQFnoECAoQAQ&amp;usg=AOvVaw12ZPhZmJEYwJj_g3g43k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