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sz w:val="20"/>
                <w:szCs w:val="20"/>
              </w:rPr>
            </w:pPr>
            <w:r w:rsidDel="00000000" w:rsidR="00000000" w:rsidRPr="00000000">
              <w:rPr>
                <w:sz w:val="20"/>
                <w:szCs w:val="20"/>
                <w:rtl w:val="0"/>
              </w:rPr>
              <w:t xml:space="preserve">4.4(I)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ind w:left="720" w:hanging="360"/>
              <w:rPr>
                <w:sz w:val="20"/>
                <w:szCs w:val="20"/>
              </w:rPr>
            </w:pPr>
            <w:r w:rsidDel="00000000" w:rsidR="00000000" w:rsidRPr="00000000">
              <w:rPr>
                <w:sz w:val="20"/>
                <w:szCs w:val="20"/>
                <w:rtl w:val="0"/>
              </w:rPr>
              <w:t xml:space="preserve">4.5(A)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ind w:left="0" w:firstLine="0"/>
              <w:rPr>
                <w:sz w:val="20"/>
                <w:szCs w:val="20"/>
              </w:rPr>
            </w:pPr>
            <w:r w:rsidDel="00000000" w:rsidR="00000000" w:rsidRPr="00000000">
              <w:rPr>
                <w:sz w:val="20"/>
                <w:szCs w:val="20"/>
                <w:rtl w:val="0"/>
              </w:rPr>
              <w:t xml:space="preserve">4.5(B) </w:t>
            </w:r>
          </w:p>
          <w:p w:rsidR="00000000" w:rsidDel="00000000" w:rsidP="00000000" w:rsidRDefault="00000000" w:rsidRPr="00000000" w14:paraId="00000028">
            <w:pPr>
              <w:spacing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ind w:left="720" w:hanging="360"/>
              <w:rPr>
                <w:sz w:val="20"/>
                <w:szCs w:val="20"/>
              </w:rPr>
            </w:pPr>
            <w:r w:rsidDel="00000000" w:rsidR="00000000" w:rsidRPr="00000000">
              <w:rPr>
                <w:sz w:val="20"/>
                <w:szCs w:val="20"/>
                <w:rtl w:val="0"/>
              </w:rPr>
              <w:t xml:space="preserve">4.5 (C)</w:t>
            </w:r>
          </w:p>
          <w:p w:rsidR="00000000" w:rsidDel="00000000" w:rsidP="00000000" w:rsidRDefault="00000000" w:rsidRPr="00000000" w14:paraId="0000002A">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ind w:left="720" w:hanging="360"/>
              <w:rPr>
                <w:sz w:val="20"/>
                <w:szCs w:val="20"/>
              </w:rPr>
            </w:pPr>
            <w:r w:rsidDel="00000000" w:rsidR="00000000" w:rsidRPr="00000000">
              <w:rPr>
                <w:sz w:val="20"/>
                <w:szCs w:val="20"/>
                <w:rtl w:val="0"/>
              </w:rPr>
              <w:t xml:space="preserve">4.5(D)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monitor comprehension and make adjustments when understanding breaks down.</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create a presentation for their fellow students on what to do when they don't understand what they are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describe personal connections to a variety of sources, including self-selected texts.</w:t>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write a one-page response to a short story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write responses that demonstrate their understanding of texts, including comparisons of sources within and across genres.</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write a one-page response to how a short story or poem of their choosing relates to another story they are familiar with.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use text evidence and original commentary to support an evaluative response.</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write a five-paragraph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paraphrase and summarize texts while maintaining meaning and logical order.</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paraphrase and summarize a story of their choosing.</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How can you monitor your understanding as you read?</w:t>
            </w:r>
          </w:p>
          <w:p w:rsidR="00000000" w:rsidDel="00000000" w:rsidP="00000000" w:rsidRDefault="00000000" w:rsidRPr="00000000" w14:paraId="00000047">
            <w:pPr>
              <w:spacing w:line="240" w:lineRule="auto"/>
              <w:rPr>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If you don’t understand what you’re reading, what are some techniques you can employ?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can you draw connections between a story and yourself?</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can you draw connections between the text you’re reading and other texts you’re familiar with?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How can you use original commentary to support an evaluative response?</w:t>
            </w:r>
            <w:r w:rsidDel="00000000" w:rsidR="00000000" w:rsidRPr="00000000">
              <w:rPr>
                <w:rtl w:val="0"/>
              </w:rPr>
            </w:r>
          </w:p>
        </w:tc>
        <w:tc>
          <w:tcPr>
            <w:gridSpan w:val="2"/>
            <w:vMerge w:val="restart"/>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b w:val="1"/>
                <w:bCs w:val="1"/>
                <w:sz w:val="20"/>
                <w:szCs w:val="20"/>
              </w:rPr>
            </w:pPr>
            <w:r w:rsidDel="00000000" w:rsidR="00000000" w:rsidRPr="00000000">
              <w:rPr>
                <w:sz w:val="20"/>
                <w:szCs w:val="20"/>
                <w:rtl w:val="0"/>
              </w:rPr>
              <w:t xml:space="preserve">How do you summarize and paraphrase a text?</w:t>
            </w:r>
            <w:r w:rsidDel="00000000" w:rsidR="00000000" w:rsidRPr="00000000">
              <w:rPr>
                <w:rtl w:val="0"/>
              </w:rPr>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understanding of others?</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prevent your vices from getting out of control?</w:t>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cooperate with people you don’t like?</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 What does it mean to be financially collaborative?</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develop a community from the beginning?</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What should you do when you work with someone who doesn’t have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What sort of things should be done in moderation to promote good health? </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attempt to rebuild someone's trust after breaking it?</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How can you draw from the world around you to improve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How can you use your spirituality to be resilient?</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uncommon sources of culture in your community?</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 What are some small things you can do throughout the day to support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wisdom?</w:t>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easy ways to manage your money?</w:t>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developing spirituality to develop your wisdom?</w:t>
            </w:r>
          </w:p>
          <w:p w:rsidR="00000000" w:rsidDel="00000000" w:rsidP="00000000" w:rsidRDefault="00000000" w:rsidRPr="00000000" w14:paraId="000000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rtl w:val="0"/>
              </w:rPr>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after="0" w:before="0" w:line="240" w:lineRule="auto"/>
              <w:ind w:left="0" w:firstLine="0"/>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10 Tips to Improve Your Reading Comprehension</w:t>
            </w:r>
          </w:p>
          <w:p w:rsidR="00000000" w:rsidDel="00000000" w:rsidP="00000000" w:rsidRDefault="00000000" w:rsidRPr="00000000" w14:paraId="00000085">
            <w:pPr>
              <w:spacing w:line="240" w:lineRule="auto"/>
              <w:rPr>
                <w:b w:val="1"/>
                <w:bCs w:val="1"/>
                <w:sz w:val="20"/>
                <w:szCs w:val="20"/>
              </w:rPr>
            </w:pPr>
            <w:hyperlink r:id="rId6">
              <w:r w:rsidDel="00000000" w:rsidR="00000000" w:rsidRPr="00000000">
                <w:rPr>
                  <w:b w:val="1"/>
                  <w:bCs w:val="1"/>
                  <w:sz w:val="20"/>
                  <w:szCs w:val="20"/>
                  <w:u w:val="single"/>
                  <w:rtl w:val="0"/>
                </w:rPr>
                <w:t xml:space="preserve">https://youtu.be/WgbG5lo5Usg</w:t>
              </w:r>
            </w:hyperlink>
            <w:r w:rsidDel="00000000" w:rsidR="00000000" w:rsidRPr="00000000">
              <w:rPr>
                <w:b w:val="1"/>
                <w:bCs w:val="1"/>
                <w:sz w:val="20"/>
                <w:szCs w:val="20"/>
                <w:rtl w:val="0"/>
              </w:rPr>
              <w:t xml:space="preserve"> </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(PowerPoint, Google Slides,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40" w:lineRule="auto"/>
              <w:ind w:right="120"/>
              <w:rPr>
                <w:sz w:val="20"/>
                <w:szCs w:val="20"/>
              </w:rPr>
            </w:pPr>
            <w:r w:rsidDel="00000000" w:rsidR="00000000" w:rsidRPr="00000000">
              <w:rPr>
                <w:sz w:val="20"/>
                <w:szCs w:val="20"/>
                <w:rtl w:val="0"/>
              </w:rPr>
              <w:t xml:space="preserve">Text to Self Connections</w:t>
            </w:r>
          </w:p>
          <w:p w:rsidR="00000000" w:rsidDel="00000000" w:rsidP="00000000" w:rsidRDefault="00000000" w:rsidRPr="00000000" w14:paraId="00000091">
            <w:pPr>
              <w:spacing w:line="240" w:lineRule="auto"/>
              <w:rPr>
                <w:sz w:val="20"/>
                <w:szCs w:val="20"/>
              </w:rPr>
            </w:pPr>
            <w:hyperlink r:id="rId7">
              <w:r w:rsidDel="00000000" w:rsidR="00000000" w:rsidRPr="00000000">
                <w:rPr>
                  <w:sz w:val="20"/>
                  <w:szCs w:val="20"/>
                  <w:u w:val="single"/>
                  <w:rtl w:val="0"/>
                </w:rPr>
                <w:t xml:space="preserve">https://www.youtube.com/watch?v=y-BY8J4V2rg</w:t>
              </w:r>
            </w:hyperlink>
            <w:r w:rsidDel="00000000" w:rsidR="00000000" w:rsidRPr="00000000">
              <w:rPr>
                <w:sz w:val="20"/>
                <w:szCs w:val="20"/>
                <w:rtl w:val="0"/>
              </w:rPr>
              <w:t xml:space="preserve"> </w:t>
            </w:r>
          </w:p>
          <w:p w:rsidR="00000000" w:rsidDel="00000000" w:rsidP="00000000" w:rsidRDefault="00000000" w:rsidRPr="00000000" w14:paraId="000000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Short Stories for High School Students </w:t>
            </w:r>
          </w:p>
          <w:p w:rsidR="00000000" w:rsidDel="00000000" w:rsidP="00000000" w:rsidRDefault="00000000" w:rsidRPr="00000000" w14:paraId="00000096">
            <w:pPr>
              <w:spacing w:line="240" w:lineRule="auto"/>
              <w:rPr>
                <w:sz w:val="20"/>
                <w:szCs w:val="20"/>
              </w:rPr>
            </w:pPr>
            <w:hyperlink r:id="rId8">
              <w:r w:rsidDel="00000000" w:rsidR="00000000" w:rsidRPr="00000000">
                <w:rPr>
                  <w:sz w:val="20"/>
                  <w:szCs w:val="20"/>
                  <w:u w:val="single"/>
                  <w:rtl w:val="0"/>
                </w:rPr>
                <w:t xml:space="preserve">https://americanliterature.com/high-school-short-stories/&amp;ved=2ahUKEwj1j7v2l9X7AhUXEFkFHVAeAvEQFnoECAoQAQ&amp;usg=AOvVaw12ZPhZmJEYwJj_g3g43kPi</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eSpark Learning: Text-to-Text Connections Instructional Video</w:t>
            </w:r>
          </w:p>
          <w:p w:rsidR="00000000" w:rsidDel="00000000" w:rsidP="00000000" w:rsidRDefault="00000000" w:rsidRPr="00000000" w14:paraId="0000009D">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https://www.youtube.com/watch?v=P_k6sJszklU&amp;ab_channel=eSparkLearningVideos</w:t>
              </w:r>
            </w:hyperlink>
            <w:r w:rsidDel="00000000" w:rsidR="00000000" w:rsidRPr="00000000">
              <w:rPr>
                <w:b w:val="1"/>
                <w:bCs w:val="1"/>
                <w:sz w:val="20"/>
                <w:szCs w:val="20"/>
                <w:rtl w:val="0"/>
              </w:rPr>
              <w:t xml:space="preserve"> </w:t>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Stories for High School Students </w:t>
            </w:r>
          </w:p>
          <w:p w:rsidR="00000000" w:rsidDel="00000000" w:rsidP="00000000" w:rsidRDefault="00000000" w:rsidRPr="00000000" w14:paraId="000000A1">
            <w:pPr>
              <w:spacing w:line="240" w:lineRule="auto"/>
              <w:rPr>
                <w:sz w:val="20"/>
                <w:szCs w:val="20"/>
              </w:rPr>
            </w:pPr>
            <w:hyperlink r:id="rId10">
              <w:r w:rsidDel="00000000" w:rsidR="00000000" w:rsidRPr="00000000">
                <w:rPr>
                  <w:sz w:val="20"/>
                  <w:szCs w:val="20"/>
                  <w:u w:val="single"/>
                  <w:rtl w:val="0"/>
                </w:rPr>
                <w:t xml:space="preserve">https://americanliterature.com/high-school-short-stories/&amp;ved=2ahUKEwj1j7v2l9X7AhUXEFkFHVAeAvEQFnoECAoQAQ&amp;usg=AOvVaw12ZPhZmJEYwJj_g3g43kPi</w:t>
              </w:r>
            </w:hyperlink>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What </w:t>
            </w:r>
            <w:r w:rsidDel="00000000" w:rsidR="00000000" w:rsidRPr="00000000">
              <w:rPr>
                <w:b w:val="1"/>
                <w:bCs w:val="1"/>
                <w:sz w:val="20"/>
                <w:szCs w:val="20"/>
                <w:rtl w:val="0"/>
              </w:rPr>
              <w:t xml:space="preserve">is Commentary</w:t>
            </w:r>
            <w:r w:rsidDel="00000000" w:rsidR="00000000" w:rsidRPr="00000000">
              <w:rPr>
                <w:b w:val="1"/>
                <w:bCs w:val="1"/>
                <w:sz w:val="20"/>
                <w:szCs w:val="20"/>
                <w:rtl w:val="0"/>
              </w:rPr>
              <w:t xml:space="preserve">? | AP Lang FAQ | Coach Hall Writes</w:t>
            </w:r>
          </w:p>
          <w:p w:rsidR="00000000" w:rsidDel="00000000" w:rsidP="00000000" w:rsidRDefault="00000000" w:rsidRPr="00000000" w14:paraId="000000AC">
            <w:pPr>
              <w:spacing w:line="240" w:lineRule="auto"/>
              <w:rPr>
                <w:b w:val="1"/>
                <w:bCs w:val="1"/>
                <w:sz w:val="20"/>
                <w:szCs w:val="20"/>
              </w:rPr>
            </w:pPr>
            <w:hyperlink r:id="rId11">
              <w:r w:rsidDel="00000000" w:rsidR="00000000" w:rsidRPr="00000000">
                <w:rPr>
                  <w:b w:val="1"/>
                  <w:bCs w:val="1"/>
                  <w:sz w:val="20"/>
                  <w:szCs w:val="20"/>
                  <w:u w:val="single"/>
                  <w:rtl w:val="0"/>
                </w:rPr>
                <w:t xml:space="preserve">https://youtu.be/NrjNpujONS4</w:t>
              </w:r>
            </w:hyperlink>
            <w:r w:rsidDel="00000000" w:rsidR="00000000" w:rsidRPr="00000000">
              <w:rPr>
                <w:b w:val="1"/>
                <w:bCs w:val="1"/>
                <w:sz w:val="20"/>
                <w:szCs w:val="20"/>
                <w:rtl w:val="0"/>
              </w:rPr>
              <w:t xml:space="preserve"> </w:t>
            </w:r>
          </w:p>
          <w:p w:rsidR="00000000" w:rsidDel="00000000" w:rsidP="00000000" w:rsidRDefault="00000000" w:rsidRPr="00000000" w14:paraId="000000A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AF">
            <w:pPr>
              <w:spacing w:line="240" w:lineRule="auto"/>
              <w:rPr>
                <w:sz w:val="20"/>
                <w:szCs w:val="20"/>
              </w:rPr>
            </w:pPr>
            <w:hyperlink r:id="rId12">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4">
            <w:pPr>
              <w:spacing w:line="240" w:lineRule="auto"/>
              <w:rPr>
                <w:sz w:val="20"/>
                <w:szCs w:val="20"/>
              </w:rPr>
            </w:pPr>
            <w:r w:rsidDel="00000000" w:rsidR="00000000" w:rsidRPr="00000000">
              <w:rPr>
                <w:b w:val="1"/>
                <w:bCs w:val="1"/>
                <w:sz w:val="20"/>
                <w:szCs w:val="20"/>
                <w:rtl w:val="0"/>
              </w:rPr>
              <w:t xml:space="preserve">W</w:t>
            </w:r>
            <w:r w:rsidDel="00000000" w:rsidR="00000000" w:rsidRPr="00000000">
              <w:rPr>
                <w:sz w:val="20"/>
                <w:szCs w:val="20"/>
                <w:rtl w:val="0"/>
              </w:rPr>
              <w:t xml:space="preserve">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Students' independent reading material</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ESL Writing - Summarizing and Paraphrasing</w:t>
            </w:r>
          </w:p>
          <w:p w:rsidR="00000000" w:rsidDel="00000000" w:rsidP="00000000" w:rsidRDefault="00000000" w:rsidRPr="00000000" w14:paraId="000000BA">
            <w:pPr>
              <w:spacing w:line="240" w:lineRule="auto"/>
              <w:rPr>
                <w:sz w:val="20"/>
                <w:szCs w:val="20"/>
              </w:rPr>
            </w:pPr>
            <w:hyperlink r:id="rId13">
              <w:r w:rsidDel="00000000" w:rsidR="00000000" w:rsidRPr="00000000">
                <w:rPr>
                  <w:sz w:val="20"/>
                  <w:szCs w:val="20"/>
                  <w:u w:val="single"/>
                  <w:rtl w:val="0"/>
                </w:rPr>
                <w:t xml:space="preserve">https://www.youtube.com/watch?v=PigfCpCg15c</w:t>
              </w:r>
            </w:hyperlink>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8">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sz w:val="20"/>
                <w:szCs w:val="20"/>
                <w:rtl w:val="0"/>
              </w:rPr>
              <w:t xml:space="preserve"> Students will use the designated form of technology available to them to discuss/communicate with a partner for up to 10 minutes, techniques to monitor their comprehension of a text, and what to do when they don’t understand the text.</w:t>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a videoont techniquestheys can use to enhance their comprehension of a text.</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 Ask students if they use any of the techniques mentioned in the video. Have the students pick one of the techniques and create a presentation that instructs their peers on how their chosen technique can enhance their comprehension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 Students will write a few sentences, up to a paragraph, about what it means to draw a connection to a text. Students will upload their answers to the LMS.</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watch a video on how to establish a personal connection with the text.</w:t>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 Give students </w:t>
            </w:r>
            <w:r w:rsidDel="00000000" w:rsidR="00000000" w:rsidRPr="00000000">
              <w:rPr>
                <w:sz w:val="20"/>
                <w:szCs w:val="20"/>
                <w:rtl w:val="0"/>
              </w:rPr>
              <w:t xml:space="preserve">the</w:t>
            </w:r>
            <w:r w:rsidDel="00000000" w:rsidR="00000000" w:rsidRPr="00000000">
              <w:rPr>
                <w:sz w:val="20"/>
                <w:szCs w:val="20"/>
                <w:rtl w:val="0"/>
              </w:rPr>
              <w:t xml:space="preserve"> list of short stories and let each student pick one to read. After students have read their short story, have them write a one-page response about how it connects to their personal lives.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write a few sentences, up to a paragraph, about how stories across different genres and media can be connected. Students will upload their answers to the LMS.</w:t>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watch a video on making text-to-text connections.</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Show students the list of short stories. Have each student pick two of the stories to read. Once students have finished reading, have them write a one-page response about the connections between the two stories.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write a few sentences, up to a paragraph, on how they think commentary can be used to produce an evaluative response. Students will upload their response to the LMS.</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w:t>
            </w:r>
            <w:r w:rsidDel="00000000" w:rsidR="00000000" w:rsidRPr="00000000">
              <w:rPr>
                <w:b w:val="1"/>
                <w:bCs w:val="1"/>
                <w:sz w:val="20"/>
                <w:szCs w:val="20"/>
                <w:rtl w:val="0"/>
              </w:rPr>
              <w:t xml:space="preserve"> </w:t>
            </w:r>
            <w:r w:rsidDel="00000000" w:rsidR="00000000" w:rsidRPr="00000000">
              <w:rPr>
                <w:sz w:val="20"/>
                <w:szCs w:val="20"/>
                <w:rtl w:val="0"/>
              </w:rPr>
              <w:t xml:space="preserve">will watch a video on what commentary is.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As a class, students will read The Most Dangerous Game. </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After reading the story, students will write a three to five-page paper explaining what makes man the most dangerous game. To help write their papers, students will include commentary from 2-3 sources.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b w:val="1"/>
                <w:bCs w:val="1"/>
                <w:sz w:val="20"/>
                <w:szCs w:val="20"/>
              </w:rPr>
            </w:pPr>
            <w:r w:rsidDel="00000000" w:rsidR="00000000" w:rsidRPr="00000000">
              <w:rPr>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watch a video on paraphrasing and summarizing.</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pick a short story of at least 20 pages to read. After reading the short story, students will attempt to write a one-page summary.</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sz w:val="20"/>
                <w:szCs w:val="20"/>
              </w:rPr>
            </w:pPr>
            <w:r w:rsidDel="00000000" w:rsidR="00000000" w:rsidRPr="00000000">
              <w:rPr>
                <w:b w:val="1"/>
                <w:bCs w:val="1"/>
                <w:sz w:val="20"/>
                <w:szCs w:val="20"/>
                <w:rtl w:val="0"/>
              </w:rPr>
              <w:t xml:space="preserve">Instructional Input - Synchronous AS: Anticipatory Set (Introduction) </w:t>
            </w:r>
            <w:r w:rsidDel="00000000" w:rsidR="00000000" w:rsidRPr="00000000">
              <w:rPr>
                <w:sz w:val="20"/>
                <w:szCs w:val="20"/>
                <w:rtl w:val="0"/>
              </w:rPr>
              <w:t xml:space="preserve"> Students will discuss with a partner techniques to monitor their comprehension of a text and what to do when they don’t understand it.</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The instructor will lecture on techniques </w:t>
            </w:r>
            <w:r w:rsidDel="00000000" w:rsidR="00000000" w:rsidRPr="00000000">
              <w:rPr>
                <w:sz w:val="20"/>
                <w:szCs w:val="20"/>
                <w:rtl w:val="0"/>
              </w:rPr>
              <w:t xml:space="preserve">students can use to enhance their comprehension of a text.</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Ask students if they use any of the techniques mentioned in the lecture. Then, have the students pick one of the techniques and create a presentation to instruct their peers on how their chosen technique can enhance their comprehension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write a few sentences, up to a paragraph, about what it means to draw a connection to a text.</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how to establish a personal connection between themselves and the text.</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Give students </w:t>
            </w:r>
            <w:r w:rsidDel="00000000" w:rsidR="00000000" w:rsidRPr="00000000">
              <w:rPr>
                <w:sz w:val="20"/>
                <w:szCs w:val="20"/>
                <w:rtl w:val="0"/>
              </w:rPr>
              <w:t xml:space="preserve">the</w:t>
            </w:r>
            <w:r w:rsidDel="00000000" w:rsidR="00000000" w:rsidRPr="00000000">
              <w:rPr>
                <w:sz w:val="20"/>
                <w:szCs w:val="20"/>
                <w:rtl w:val="0"/>
              </w:rPr>
              <w:t xml:space="preserve"> list of short stories and let each student pick one to read. After students have read their short story, have them write a one-page response about how it connects to their personal lives.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write a few sentences, up to a paragraph, about how stories across different genres and media can be connected. </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The instructor will lecture on making text-to-text connections.</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 Show students the list of short stories. Have each student pick two of the stories to read. Once students have finished reading, have them write a one-page response about the connections between the two stories.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write a few sentences, up to a paragraph, on how they think commentary can be used to produce an evaluative response. </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what commentary is.</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As a class, students will read The Most Dangerous Game. </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After reading the story, students will write a three to five-page paper explaining what makes man the most dangerous game. To help write their papers, students will include commentary from 2-3 sources.</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2">
            <w:pPr>
              <w:spacing w:line="240" w:lineRule="auto"/>
              <w:rPr>
                <w:b w:val="1"/>
                <w:bCs w:val="1"/>
                <w:sz w:val="20"/>
                <w:szCs w:val="20"/>
              </w:rPr>
            </w:pPr>
            <w:r w:rsidDel="00000000" w:rsidR="00000000" w:rsidRPr="00000000">
              <w:rPr>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paraphrasing and summarizing.</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pick a short story of at least 20 pages to read. After reading the short story, students will attempt to write a one-page summary.</w:t>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work on their papers.</w:t>
            </w:r>
          </w:p>
          <w:p w:rsidR="00000000" w:rsidDel="00000000" w:rsidP="00000000" w:rsidRDefault="00000000" w:rsidRPr="00000000" w14:paraId="00000147">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sz w:val="20"/>
                <w:szCs w:val="20"/>
                <w:rtl w:val="0"/>
              </w:rPr>
              <w:t xml:space="preserve">Students will complete their summary.</w:t>
            </w:r>
            <w:r w:rsidDel="00000000" w:rsidR="00000000" w:rsidRPr="00000000">
              <w:rPr>
                <w:rtl w:val="0"/>
              </w:rPr>
            </w:r>
          </w:p>
        </w:tc>
      </w:tr>
      <w:tr>
        <w:trPr>
          <w:cantSplit w:val="0"/>
          <w:trHeight w:val="25122.031249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Many communities rely on collaboration among participants to succeed. In the modern era, collaboration comes in many forms- teamwork on the playing field, doing chores at home, or even working with a classmate to complete a project.  But what about financial collaboration? What do you think it means to be financially collaborative?</w:t>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Communities are made up of all sorts of people. These communities often revolve around a set identity or commonality. How can you make a community of your own? How can you create a community from scratch?.</w:t>
            </w:r>
          </w:p>
          <w:p w:rsidR="00000000" w:rsidDel="00000000" w:rsidP="00000000" w:rsidRDefault="00000000" w:rsidRPr="00000000" w14:paraId="0000015F">
            <w:pPr>
              <w:spacing w:line="240" w:lineRule="auto"/>
              <w:rPr>
                <w:sz w:val="20"/>
                <w:szCs w:val="20"/>
              </w:rPr>
            </w:pP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As you go through life, you will work with a wide variety of people-you might like some of them or you might like none of them. One of the more common causes of strife between coworkers is a perceived lack of integrity or having a reputation for dishonesty. In your workplace, you might have coworkers who appear to lack integrity. How should you treat your coworkers if they appear to lack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Many people call for moderation in all things, from social change to health management. Whether all things should be done in moderation is a topic of debate among many people (especially when it comes to social issues). One area where moderation is important is your health. How does doing things in moderation apply to your health? What sort of things should be done in moderation to promote good health? </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Trust is a fickle thing, hard to gain and easy to lose. As you go through life, you might break somebody's trust-whether accidentally or on purpose. Breaking someone’s trust can have serious consequences, including ending personal relationships and even job loss. How can you attempt to rebuild someone's trust after breaking it?</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Wisdom comes from multiple sources, including personal experiences, spiritual teachings and beliefs, and conversations with friends and family. Nobody is born with wisdom; it comes from a lifetime of experiences. What are some things you can do to improve your own wisdom? How can you draw from the world around you to improve your wisdom?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70">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Your life will face its own series of hard times. However, facing hard times doesn’t mean you have to fold like a piece of paper. Many people use their spirituality to help them remain resilient during difficult times - through prayer, chants, mantras, or even something as simple as telling yourself “this too shall pass.” Think about your own methods of being resilient. How can you use your spirituality to help build your resilience?</w:t>
            </w:r>
          </w:p>
          <w:p w:rsidR="00000000" w:rsidDel="00000000" w:rsidP="00000000" w:rsidRDefault="00000000" w:rsidRPr="00000000" w14:paraId="00000172">
            <w:pPr>
              <w:spacing w:line="240" w:lineRule="auto"/>
              <w:rPr>
                <w:sz w:val="20"/>
                <w:szCs w:val="20"/>
              </w:rPr>
            </w:pPr>
            <w:r w:rsidDel="00000000" w:rsidR="00000000" w:rsidRPr="00000000">
              <w:rPr>
                <w:rtl w:val="0"/>
              </w:rPr>
            </w:r>
          </w:p>
          <w:p w:rsidR="00000000" w:rsidDel="00000000" w:rsidP="00000000" w:rsidRDefault="00000000" w:rsidRPr="00000000" w14:paraId="00000173">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Culture comes from all sorts of places - food, art, music, even the clothes we wear. So, when you are walking around your local community, you can probably see all sorts of different cultures represented by obvious signs. While it is important to think about the obvious signs of culture, what about the less obvious cultural sources? What are some of the less noticeable ways people reveal their culture to the local community, and how can you bring those ways into the spotlight?</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Monitoring your well-being is an intricate activity that involves tracking multiple components that interweave. However, despite its overall complexity, you can still take small steps throughout the day to support your well-being. What small steps can you start taking today to make changes to your health?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What is wisdom?</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sz w:val="20"/>
                <w:szCs w:val="20"/>
                <w:rtl w:val="0"/>
              </w:rPr>
              <w:t xml:space="preserve"> </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Financial management is important for everybody to learn. Luckily, there is, however,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deepen your spirituality. How can you use your developing spirituality to develop your wisdom?</w:t>
            </w:r>
          </w:p>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your vices, what steps can you take to ensure they don't get out of control?</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r>
    </w:tbl>
    <w:p w:rsidR="00000000" w:rsidDel="00000000" w:rsidP="00000000" w:rsidRDefault="00000000" w:rsidRPr="00000000" w14:paraId="00000197">
      <w:pPr>
        <w:spacing w:after="160" w:line="259" w:lineRule="auto"/>
        <w:rPr>
          <w:sz w:val="20"/>
          <w:szCs w:val="20"/>
        </w:rPr>
      </w:pPr>
      <w:r w:rsidDel="00000000" w:rsidR="00000000" w:rsidRPr="00000000">
        <w:rPr>
          <w:rtl w:val="0"/>
        </w:rPr>
      </w:r>
    </w:p>
    <w:p w:rsidR="00000000" w:rsidDel="00000000" w:rsidP="00000000" w:rsidRDefault="00000000" w:rsidRPr="00000000" w14:paraId="00000198">
      <w:pPr>
        <w:spacing w:after="160" w:line="259" w:lineRule="auto"/>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NrjNpujONS4" TargetMode="External"/><Relationship Id="rId10" Type="http://schemas.openxmlformats.org/officeDocument/2006/relationships/hyperlink" Target="https://americanliterature.com/high-school-short-stories/&amp;ved=2ahUKEwj1j7v2l9X7AhUXEFkFHVAeAvEQFnoECAoQAQ&amp;usg=AOvVaw12ZPhZmJEYwJj_g3g43kPi" TargetMode="External"/><Relationship Id="rId13" Type="http://schemas.openxmlformats.org/officeDocument/2006/relationships/hyperlink" Target="https://www.youtube.com/watch?v=PigfCpCg15c" TargetMode="External"/><Relationship Id="rId12" Type="http://schemas.openxmlformats.org/officeDocument/2006/relationships/hyperlink" Target="https://archive.org/download/TheMostDangerousGame_233/connell_richard_edward_1893_1949_most_dangerous_gam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P_k6sJszklU&amp;ab_channel=eSparkLearningVideos" TargetMode="External"/><Relationship Id="rId5" Type="http://schemas.openxmlformats.org/officeDocument/2006/relationships/styles" Target="styles.xml"/><Relationship Id="rId6" Type="http://schemas.openxmlformats.org/officeDocument/2006/relationships/hyperlink" Target="https://youtu.be/WgbG5lo5Usg" TargetMode="External"/><Relationship Id="rId7" Type="http://schemas.openxmlformats.org/officeDocument/2006/relationships/hyperlink" Target="https://www.youtube.com/watch?v=y-BY8J4V2rg" TargetMode="External"/><Relationship Id="rId8" Type="http://schemas.openxmlformats.org/officeDocument/2006/relationships/hyperlink" Target="https://americanliterature.com/high-school-short-stories/&amp;ved=2ahUKEwj1j7v2l9X7AhUXEFkFHVAeAvEQFnoECAoQAQ&amp;usg=AOvVaw12ZPhZmJEYwJj_g3g43k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