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1238.540039062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6</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6.5b</w:t>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6.6G</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w:t>
            </w:r>
            <w:r w:rsidDel="00000000" w:rsidR="00000000" w:rsidRPr="00000000">
              <w:rPr>
                <w:rFonts w:ascii="Calibri" w:cs="Calibri" w:eastAsia="Calibri" w:hAnsi="Calibri"/>
                <w:sz w:val="20"/>
                <w:szCs w:val="20"/>
                <w:rtl w:val="0"/>
              </w:rPr>
              <w:t xml:space="preserve">ive an organized presentation with a specific stance and position, employing eye contact, speaking rate, volume, enunciation, natural gestures, and conventions of language to communicate ideas effectively.</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establish a purpose</w:t>
            </w:r>
            <w:r w:rsidDel="00000000" w:rsidR="00000000" w:rsidRPr="00000000">
              <w:rPr>
                <w:rFonts w:ascii="Calibri" w:cs="Calibri" w:eastAsia="Calibri" w:hAnsi="Calibri"/>
                <w:sz w:val="20"/>
                <w:szCs w:val="20"/>
                <w:rtl w:val="0"/>
              </w:rPr>
              <w:t xml:space="preserve"> for reading assigned and self-selected texts.</w:t>
            </w: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w:t>
            </w:r>
            <w:r w:rsidDel="00000000" w:rsidR="00000000" w:rsidRPr="00000000">
              <w:rPr>
                <w:rFonts w:ascii="Calibri" w:cs="Calibri" w:eastAsia="Calibri" w:hAnsi="Calibri"/>
                <w:sz w:val="20"/>
                <w:szCs w:val="20"/>
                <w:rtl w:val="0"/>
              </w:rPr>
              <w:t xml:space="preserve">enerate questions about text before, during, and after reading to deepen understanding and gain information.</w:t>
            </w: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w:t>
            </w:r>
            <w:r w:rsidDel="00000000" w:rsidR="00000000" w:rsidRPr="00000000">
              <w:rPr>
                <w:rFonts w:ascii="Calibri" w:cs="Calibri" w:eastAsia="Calibri" w:hAnsi="Calibri"/>
                <w:sz w:val="20"/>
                <w:szCs w:val="20"/>
                <w:rtl w:val="0"/>
              </w:rPr>
              <w:t xml:space="preserve">ake and correct or confirm predictions using text features, characteristics of genre, and structures.</w:t>
            </w: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w:t>
            </w:r>
            <w:r w:rsidDel="00000000" w:rsidR="00000000" w:rsidRPr="00000000">
              <w:rPr>
                <w:rFonts w:ascii="Calibri" w:cs="Calibri" w:eastAsia="Calibri" w:hAnsi="Calibri"/>
                <w:sz w:val="20"/>
                <w:szCs w:val="20"/>
                <w:rtl w:val="0"/>
              </w:rPr>
              <w:t xml:space="preserve">ake connections to personal experiences, ideas in other texts, and society.</w:t>
            </w: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w:t>
            </w:r>
            <w:r w:rsidDel="00000000" w:rsidR="00000000" w:rsidRPr="00000000">
              <w:rPr>
                <w:rFonts w:ascii="Calibri" w:cs="Calibri" w:eastAsia="Calibri" w:hAnsi="Calibri"/>
                <w:sz w:val="20"/>
                <w:szCs w:val="20"/>
                <w:rtl w:val="0"/>
              </w:rPr>
              <w:t xml:space="preserve">iscuss and write about the explicit or implicit meanings of text.</w:t>
            </w: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TEDTalk on a book they are reading independently.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important tools to give an effective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read?</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encourage people to read more?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we generate questions while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make and confirm predictions about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draw personal connections to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determine the explicit and implicit meanings of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identity has to do with the art that you consume?</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your personal mission?</w:t>
            </w: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the media you consume to Identify connections between your cultural background and the cultural background of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self care?</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your post HS options for careers in the fields you’re interested in? </w:t>
            </w: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shared interest with others to build social connections?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moderation?</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of the ways you can limit the amount of vices in your life?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 you take responsibility for your actions?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it means to be productive with the resources you have available?</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persuade money to use their money for good?</w:t>
            </w: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unconventional techniques to develop your educational skill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hope?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important interview skills?</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spirituality to help give your life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it means to find fulfillment at work?</w:t>
            </w: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virtues that you exhibit in your own life?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social circle to help build trust?</w:t>
            </w:r>
          </w:p>
        </w:tc>
      </w:tr>
      <w:tr>
        <w:trPr>
          <w:cantSplit w:val="0"/>
          <w:trHeight w:val="15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TEDTalk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why it is important to read independently and why they picked their independent reading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questions they generated, before, during, and after reading the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predictions they made while reading the book, as well as whether or not their answers were correct.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personal connections they were able to make with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implicit and explicit meanings of the text.</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TEDTalk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why it is important to read independently and why they picked their independent reading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questions they generated, before, during, and after reading the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predictions they made while reading the book, as well as whether or not their answers were correct.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personal connections they were able to make with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update their TEDTalks to include information about the implicit and explicit meanings of the text.</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TEDTalk.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TEDTalk.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TEDTalk.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TEDTalk.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TEDTalk.</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one of us has our own unique identity determined by the activities we participate in and the art that we consume. What do you think identity has to do with the art that you consume?</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people who produce art often view creating art as their  personal mission in life. You, however, might have a different personal mission in life. What is your personal mission?</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Media and other cultural by-products can be used to identify connections between your culture and the culture of other countries. Think about the media and culture you consume, how can you use the media you consume to Identify connections between your cultural background and the cultural background of others?</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ways you can monitor your health without having to go to the doctor is by carrying out small acts of self care-such as  going for a walk or spending time away from your electronic devices. </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act of self care?</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who create cultural products for export do not always go to college. If you are unsure about going to college,  you have a wide variety of options available to you. Think about what you would like to do with your life </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post HS options for careers in the fields you’re interested in? </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People are connected through a wide variety of means from our cultural backgrounds to the media we consume. What many people don’t realize is that these shared connections can be used to build social connections with others and make friends with people you might otherwise not be friends with. How can you use your shared interest with others to build social connections?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strategies out there for promoting good health. One of the most frequently cited is moderation. What is moderation?</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all try to live good lives, sometimes we can fall short. One of the ways we can fall short is by engaging in a vice- an act of immoral behavior. Some of the vices include anger, greed, gluttony, and sloth. What are some of the ways you can limit the amount of vices in your life?</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a journalist. While everybody makes mistakes at work, in some professions the mistakes can alter somebody’s life.  How do you take responsibility for your actions?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Vocational</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Owing to the occasional scarcity of resources required for the production of goods and services, many Sub-Saharan businesses have to make sure that their workers and employees are productive with the resources they do have. Although you are a middle schooler, you too might face a shortage of resources necessary for you to be productive and complete your work. In situations like this, you too will need to be productive with the resources that you have available. What do you think it means to be productive with the resources you have available?</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order to make more money than you earn at work, you will often need to come up with creative ways to manage your money, whether it is looking for investment opportunities or looking for the best ways to save your money. Even though you are a Middle School student, it is still important to learn and know how to manage your money. </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manage your money?</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Developing a skill set 's not exclusive to managing financial matter.Although you may not realize this, one of the purposes of school is to develop a skill set that will help you throughout your life. Consequently, it is important for you to develop additional skills while you are young.  However, many people struggle to develop a traditional or standard educational skill set, when inturn forces them to rely on an unconventional skill set well in school. How can you use unconventional techniques to develop your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people gained a scientific understanding of the world around them, they often turned to the world around them to find them as beacons of hope. </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hope?</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workers have to sit through an interview in order to get a job. Well most interviews will ask you about your experience and background, sitting in an interview requires being skilled at more than knowing about your background, which requires a variety of skills and abilities, many of which you will not learn in school. School. What are some important interview skills for you to learn?</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Today, people still use their spirituality to  not only make sense of the world around them but help give their life purpose. Think about your spirituality, how can you use your spirituality to help give your life purpose?</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wide variety of means-from their spirituality to their hobbies to their jobs. What do you think it means to find fulfillment at work?</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Virtues and Vices can be found across all regions of the world-what is considered virtuous in Sub-Saharan Africa is virtuous here in the US. We all exhibit certain everyday virtues in our lives. What are some virtues that you exhibit in your own life?</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Living in a chaotic world requires a certain degree of trust between the peoples who live there as in many cases trusting someone can mean the difference between life and death. Many people rely on their social circle inorder to build a sense of trust with others. How can you use your social circle to help build trust?</w:t>
            </w:r>
            <w:r w:rsidDel="00000000" w:rsidR="00000000" w:rsidRPr="00000000">
              <w:rPr>
                <w:rFonts w:ascii="Calibri" w:cs="Calibri" w:eastAsia="Calibri" w:hAnsi="Calibri"/>
                <w:b w:val="1"/>
                <w:bCs w:val="1"/>
                <w:sz w:val="20"/>
                <w:szCs w:val="20"/>
                <w:rtl w:val="0"/>
              </w:rPr>
              <w:t xml:space="preserve"> </w:t>
            </w:r>
          </w:p>
        </w:tc>
      </w:tr>
    </w:tbl>
    <w:p w:rsidR="00000000" w:rsidDel="00000000" w:rsidP="00000000" w:rsidRDefault="00000000" w:rsidRPr="00000000" w14:paraId="0000016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