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8.5B</w:t>
            </w:r>
          </w:p>
          <w:p w:rsidR="00000000" w:rsidDel="00000000" w:rsidP="00000000" w:rsidRDefault="00000000" w:rsidRPr="00000000" w14:paraId="0000000C">
            <w:pPr>
              <w:pageBreakBefore w:val="0"/>
              <w:spacing w:after="0" w:line="240" w:lineRule="auto"/>
              <w:rPr>
                <w:sz w:val="20"/>
                <w:szCs w:val="20"/>
                <w:shd w:fill="efefef" w:val="clear"/>
              </w:rPr>
            </w:pPr>
            <w:r w:rsidDel="00000000" w:rsidR="00000000" w:rsidRPr="00000000">
              <w:rPr>
                <w:sz w:val="20"/>
                <w:szCs w:val="20"/>
                <w:shd w:fill="efefef" w:val="clear"/>
                <w:rtl w:val="0"/>
              </w:rPr>
              <w:t xml:space="preserve">8.5C</w:t>
            </w:r>
            <w:r w:rsidDel="00000000" w:rsidR="00000000" w:rsidRPr="00000000">
              <w:rPr>
                <w:rtl w:val="0"/>
              </w:rPr>
            </w:r>
          </w:p>
          <w:p w:rsidR="00000000" w:rsidDel="00000000" w:rsidP="00000000" w:rsidRDefault="00000000" w:rsidRPr="00000000" w14:paraId="0000000D">
            <w:pPr>
              <w:pageBreakBefore w:val="0"/>
              <w:spacing w:after="0" w:line="240" w:lineRule="auto"/>
              <w:rPr/>
            </w:pPr>
            <w:r w:rsidDel="00000000" w:rsidR="00000000" w:rsidRPr="00000000">
              <w:rPr>
                <w:rtl w:val="0"/>
              </w:rPr>
            </w:r>
          </w:p>
          <w:p w:rsidR="00000000" w:rsidDel="00000000" w:rsidP="00000000" w:rsidRDefault="00000000" w:rsidRPr="00000000" w14:paraId="0000000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2 of 5</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Topic: Generating questions before, during, and after reading. Making and confirming predictions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generate their own reading questions to aid in comprehension and understanding</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make predictions and correct or confirm those predictions</w:t>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How does asking questions benefit me?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-Educational; </w:t>
            </w:r>
            <w:r w:rsidDel="00000000" w:rsidR="00000000" w:rsidRPr="00000000">
              <w:rPr>
                <w:sz w:val="20"/>
                <w:szCs w:val="20"/>
                <w:rtl w:val="0"/>
              </w:rPr>
              <w:t xml:space="preserve">Curiosity</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Cultural;</w:t>
            </w:r>
            <w:r w:rsidDel="00000000" w:rsidR="00000000" w:rsidRPr="00000000">
              <w:rPr>
                <w:sz w:val="20"/>
                <w:szCs w:val="20"/>
                <w:rtl w:val="0"/>
              </w:rPr>
              <w:t xml:space="preserve">Introductions and connections</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Health </w:t>
            </w:r>
            <w:r w:rsidDel="00000000" w:rsidR="00000000" w:rsidRPr="00000000">
              <w:rPr>
                <w:sz w:val="20"/>
                <w:szCs w:val="20"/>
                <w:rtl w:val="0"/>
              </w:rPr>
              <w:t xml:space="preserve">; Well being</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Langston Hughes/”Thank you M’am” background information. Suggested sites are</w:t>
            </w:r>
          </w:p>
          <w:p w:rsidR="00000000" w:rsidDel="00000000" w:rsidP="00000000" w:rsidRDefault="00000000" w:rsidRPr="00000000" w14:paraId="0000002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hyperlink r:id="rId6">
              <w:r w:rsidDel="00000000" w:rsidR="00000000" w:rsidRPr="00000000">
                <w:rPr>
                  <w:color w:val="1155cc"/>
                  <w:u w:val="single"/>
                  <w:rtl w:val="0"/>
                </w:rPr>
                <w:t xml:space="preserve">https://poets.org/poet/langston-hughes</w:t>
              </w:r>
            </w:hyperlink>
            <w:r w:rsidDel="00000000" w:rsidR="00000000" w:rsidRPr="00000000">
              <w:rPr>
                <w:rtl w:val="0"/>
              </w:rPr>
            </w:r>
          </w:p>
          <w:p w:rsidR="00000000" w:rsidDel="00000000" w:rsidP="00000000" w:rsidRDefault="00000000" w:rsidRPr="00000000" w14:paraId="00000027">
            <w:pPr>
              <w:pageBreakBefore w:val="0"/>
              <w:numPr>
                <w:ilvl w:val="1"/>
                <w:numId w:val="7"/>
              </w:numPr>
              <w:spacing w:after="0" w:afterAutospacing="0" w:before="0" w:beforeAutospacing="0" w:line="240" w:lineRule="auto"/>
              <w:ind w:left="1440" w:hanging="360"/>
              <w:rPr>
                <w:sz w:val="20"/>
                <w:szCs w:val="20"/>
              </w:rPr>
            </w:pPr>
            <w:hyperlink r:id="rId7">
              <w:r w:rsidDel="00000000" w:rsidR="00000000" w:rsidRPr="00000000">
                <w:rPr>
                  <w:color w:val="1155cc"/>
                  <w:sz w:val="20"/>
                  <w:szCs w:val="20"/>
                  <w:u w:val="single"/>
                  <w:rtl w:val="0"/>
                </w:rPr>
                <w:t xml:space="preserve">http://www.americaslibrary.gov/aa/hughes/aa_hughes_subj.html</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r w:rsidDel="00000000" w:rsidR="00000000" w:rsidRPr="00000000">
              <w:rPr>
                <w:sz w:val="20"/>
                <w:szCs w:val="20"/>
                <w:rtl w:val="0"/>
              </w:rPr>
              <w:t xml:space="preserve"> </w:t>
            </w:r>
            <w:hyperlink r:id="rId8">
              <w:r w:rsidDel="00000000" w:rsidR="00000000" w:rsidRPr="00000000">
                <w:rPr>
                  <w:color w:val="1155cc"/>
                  <w:u w:val="single"/>
                  <w:rtl w:val="0"/>
                </w:rPr>
                <w:t xml:space="preserve">https://www.hinds.k12.ms.us/cms/lib07/MS01001020/Centricity/Domain/131/story%20thank%20you%20maam.pdf</w:t>
              </w:r>
            </w:hyperlink>
            <w:r w:rsidDel="00000000" w:rsidR="00000000" w:rsidRPr="00000000">
              <w:rPr>
                <w:rtl w:val="0"/>
              </w:rPr>
            </w:r>
          </w:p>
          <w:p w:rsidR="00000000" w:rsidDel="00000000" w:rsidP="00000000" w:rsidRDefault="00000000" w:rsidRPr="00000000" w14:paraId="00000029">
            <w:pPr>
              <w:pageBreakBefore w:val="0"/>
              <w:numPr>
                <w:ilvl w:val="1"/>
                <w:numId w:val="7"/>
              </w:numPr>
              <w:spacing w:after="0" w:afterAutospacing="0" w:before="0" w:beforeAutospacing="0" w:line="240" w:lineRule="auto"/>
              <w:ind w:left="1440" w:hanging="360"/>
              <w:rPr>
                <w:sz w:val="20"/>
                <w:szCs w:val="20"/>
              </w:rPr>
            </w:pPr>
            <w:hyperlink r:id="rId9">
              <w:r w:rsidDel="00000000" w:rsidR="00000000" w:rsidRPr="00000000">
                <w:rPr>
                  <w:color w:val="1155cc"/>
                  <w:sz w:val="20"/>
                  <w:szCs w:val="20"/>
                  <w:u w:val="single"/>
                  <w:rtl w:val="0"/>
                </w:rPr>
                <w:t xml:space="preserve">https://www.gradesaver.com/thank-you-maam-and-other-short-stories</w:t>
              </w:r>
            </w:hyperlink>
            <w:r w:rsidDel="00000000" w:rsidR="00000000" w:rsidRPr="00000000">
              <w:rPr>
                <w:rtl w:val="0"/>
              </w:rPr>
            </w:r>
          </w:p>
          <w:p w:rsidR="00000000" w:rsidDel="00000000" w:rsidP="00000000" w:rsidRDefault="00000000" w:rsidRPr="00000000" w14:paraId="0000002A">
            <w:pPr>
              <w:pageBreakBefore w:val="0"/>
              <w:numPr>
                <w:ilvl w:val="1"/>
                <w:numId w:val="7"/>
              </w:numPr>
              <w:spacing w:after="0" w:afterAutospacing="0" w:before="0" w:beforeAutospacing="0" w:line="240" w:lineRule="auto"/>
              <w:ind w:left="1440" w:hanging="360"/>
              <w:rPr>
                <w:color w:val="1155cc"/>
                <w:sz w:val="20"/>
                <w:szCs w:val="20"/>
                <w:u w:val="none"/>
              </w:rPr>
            </w:pPr>
            <w:hyperlink r:id="rId10">
              <w:r w:rsidDel="00000000" w:rsidR="00000000" w:rsidRPr="00000000">
                <w:rPr>
                  <w:color w:val="1155cc"/>
                  <w:sz w:val="20"/>
                  <w:szCs w:val="20"/>
                  <w:u w:val="single"/>
                  <w:rtl w:val="0"/>
                </w:rPr>
                <w:t xml:space="preserve">https://americanliterature.com/author/langston-hughes</w:t>
              </w:r>
            </w:hyperlink>
            <w:r w:rsidDel="00000000" w:rsidR="00000000" w:rsidRPr="00000000">
              <w:rPr>
                <w:rtl w:val="0"/>
              </w:rPr>
            </w:r>
          </w:p>
          <w:p w:rsidR="00000000" w:rsidDel="00000000" w:rsidP="00000000" w:rsidRDefault="00000000" w:rsidRPr="00000000" w14:paraId="0000002B">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Copy of or access to “Thank you, M’am” by Langston Hughes. Please not this is not in the public domain, but is readily available free of charge in several places online, such as the sites listed above and this one:</w:t>
            </w:r>
          </w:p>
          <w:p w:rsidR="00000000" w:rsidDel="00000000" w:rsidP="00000000" w:rsidRDefault="00000000" w:rsidRPr="00000000" w14:paraId="0000002C">
            <w:pPr>
              <w:pageBreakBefore w:val="0"/>
              <w:numPr>
                <w:ilvl w:val="1"/>
                <w:numId w:val="7"/>
              </w:numPr>
              <w:spacing w:after="0" w:line="240" w:lineRule="auto"/>
              <w:ind w:left="1440" w:hanging="360"/>
              <w:rPr>
                <w:sz w:val="20"/>
                <w:szCs w:val="20"/>
              </w:rPr>
            </w:pPr>
            <w:hyperlink r:id="rId11">
              <w:r w:rsidDel="00000000" w:rsidR="00000000" w:rsidRPr="00000000">
                <w:rPr>
                  <w:color w:val="1155cc"/>
                  <w:sz w:val="20"/>
                  <w:szCs w:val="20"/>
                  <w:u w:val="single"/>
                  <w:rtl w:val="0"/>
                </w:rPr>
                <w:t xml:space="preserve">https://shortstoryamerica.com/pdf_classics/hughes_thank_you_maam.pdf</w:t>
              </w:r>
            </w:hyperlink>
            <w:r w:rsidDel="00000000" w:rsidR="00000000" w:rsidRPr="00000000">
              <w:rPr>
                <w:rtl w:val="0"/>
              </w:rPr>
            </w:r>
          </w:p>
          <w:p w:rsidR="00000000" w:rsidDel="00000000" w:rsidP="00000000" w:rsidRDefault="00000000" w:rsidRPr="00000000" w14:paraId="0000002D">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CSR chart for predictions: </w:t>
            </w:r>
            <w:r w:rsidDel="00000000" w:rsidR="00000000" w:rsidRPr="00000000">
              <w:rPr>
                <w:rtl w:val="0"/>
              </w:rPr>
              <w:t xml:space="preserve"> </w:t>
            </w:r>
            <w:hyperlink r:id="rId12">
              <w:r w:rsidDel="00000000" w:rsidR="00000000" w:rsidRPr="00000000">
                <w:rPr>
                  <w:color w:val="1155cc"/>
                  <w:u w:val="single"/>
                  <w:rtl w:val="0"/>
                </w:rPr>
                <w:t xml:space="preserve">http://www.adlit.org/strategies/22355/</w:t>
              </w:r>
            </w:hyperlink>
            <w:r w:rsidDel="00000000" w:rsidR="00000000" w:rsidRPr="00000000">
              <w:rPr>
                <w:rtl w:val="0"/>
              </w:rPr>
            </w:r>
          </w:p>
          <w:p w:rsidR="00000000" w:rsidDel="00000000" w:rsidP="00000000" w:rsidRDefault="00000000" w:rsidRPr="00000000" w14:paraId="0000002E">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Anticipation journal pages for generating questions </w:t>
            </w:r>
            <w:hyperlink r:id="rId13">
              <w:r w:rsidDel="00000000" w:rsidR="00000000" w:rsidRPr="00000000">
                <w:rPr>
                  <w:color w:val="1155cc"/>
                  <w:u w:val="single"/>
                  <w:rtl w:val="0"/>
                </w:rPr>
                <w:t xml:space="preserve">http://www.adlit.org/strategies/19712/</w:t>
              </w:r>
            </w:hyperlink>
            <w:r w:rsidDel="00000000" w:rsidR="00000000" w:rsidRPr="00000000">
              <w:rPr>
                <w:rtl w:val="0"/>
              </w:rPr>
            </w:r>
          </w:p>
          <w:p w:rsidR="00000000" w:rsidDel="00000000" w:rsidP="00000000" w:rsidRDefault="00000000" w:rsidRPr="00000000" w14:paraId="0000002F">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“First Lines” prediction list for the modeling and GP portions: </w:t>
            </w:r>
            <w:hyperlink r:id="rId14">
              <w:r w:rsidDel="00000000" w:rsidR="00000000" w:rsidRPr="00000000">
                <w:rPr>
                  <w:color w:val="1155cc"/>
                  <w:u w:val="single"/>
                  <w:rtl w:val="0"/>
                </w:rPr>
                <w:t xml:space="preserve">http://www.adlit.org/strategies/23330/</w:t>
              </w:r>
            </w:hyperlink>
            <w:r w:rsidDel="00000000" w:rsidR="00000000" w:rsidRPr="00000000">
              <w:rPr>
                <w:rtl w:val="0"/>
              </w:rPr>
            </w:r>
          </w:p>
          <w:p w:rsidR="00000000" w:rsidDel="00000000" w:rsidP="00000000" w:rsidRDefault="00000000" w:rsidRPr="00000000" w14:paraId="00000030">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Tell students you are continuing with questions and predictions based on yesterday’s lesson.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This is a lot like what you modeled yesterday because this is often difficult for students. Today you will add a component which is how to generate questions before, during, and after reading.</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Follow the same plan as yesterday’s lesson (seen below) but you may want to use a different text (doesn’t matter which one- just something you can find easily)</w:t>
            </w:r>
          </w:p>
          <w:p w:rsidR="00000000" w:rsidDel="00000000" w:rsidP="00000000" w:rsidRDefault="00000000" w:rsidRPr="00000000" w14:paraId="0000003C">
            <w:pPr>
              <w:pageBreakBefore w:val="0"/>
              <w:numPr>
                <w:ilvl w:val="0"/>
                <w:numId w:val="10"/>
              </w:numPr>
              <w:spacing w:after="0" w:line="240" w:lineRule="auto"/>
              <w:ind w:left="1440" w:hanging="360"/>
              <w:rPr>
                <w:sz w:val="20"/>
                <w:szCs w:val="20"/>
                <w:u w:val="none"/>
              </w:rPr>
            </w:pPr>
            <w:r w:rsidDel="00000000" w:rsidR="00000000" w:rsidRPr="00000000">
              <w:rPr>
                <w:sz w:val="20"/>
                <w:szCs w:val="20"/>
                <w:rtl w:val="0"/>
              </w:rPr>
              <w:t xml:space="preserve">Pull up any text or article, or use one that you have readily available. It doesn’t matter what it is as long as it is grade appropriate. Set your purpose aloud (Let’s say you are showing a text about training a dog. You might say“I am going to read this article to learn about dog training and I need to make some predictions about what I will learn and need to understand.”)</w:t>
            </w:r>
          </w:p>
          <w:p w:rsidR="00000000" w:rsidDel="00000000" w:rsidP="00000000" w:rsidRDefault="00000000" w:rsidRPr="00000000" w14:paraId="0000003D">
            <w:pPr>
              <w:pageBreakBefore w:val="0"/>
              <w:numPr>
                <w:ilvl w:val="0"/>
                <w:numId w:val="10"/>
              </w:numPr>
              <w:spacing w:after="0" w:line="240" w:lineRule="auto"/>
              <w:ind w:left="1440" w:hanging="360"/>
              <w:rPr>
                <w:sz w:val="20"/>
                <w:szCs w:val="20"/>
                <w:u w:val="none"/>
              </w:rPr>
            </w:pPr>
            <w:r w:rsidDel="00000000" w:rsidR="00000000" w:rsidRPr="00000000">
              <w:rPr>
                <w:sz w:val="20"/>
                <w:szCs w:val="20"/>
                <w:rtl w:val="0"/>
              </w:rPr>
              <w:t xml:space="preserve">Generate a question that you have and will want to monitor as you read.</w:t>
            </w:r>
          </w:p>
          <w:p w:rsidR="00000000" w:rsidDel="00000000" w:rsidP="00000000" w:rsidRDefault="00000000" w:rsidRPr="00000000" w14:paraId="0000003E">
            <w:pPr>
              <w:pageBreakBefore w:val="0"/>
              <w:numPr>
                <w:ilvl w:val="0"/>
                <w:numId w:val="10"/>
              </w:numPr>
              <w:spacing w:after="0" w:line="240" w:lineRule="auto"/>
              <w:ind w:left="1440" w:hanging="360"/>
              <w:rPr>
                <w:sz w:val="20"/>
                <w:szCs w:val="20"/>
                <w:u w:val="none"/>
              </w:rPr>
            </w:pPr>
            <w:r w:rsidDel="00000000" w:rsidR="00000000" w:rsidRPr="00000000">
              <w:rPr>
                <w:sz w:val="20"/>
                <w:szCs w:val="20"/>
                <w:rtl w:val="0"/>
              </w:rPr>
              <w:t xml:space="preserve">Use the “first lines” GO. Show students how you make predictions based on the first line only of each paragraph. (Instructions are included in the link).</w:t>
            </w:r>
          </w:p>
          <w:p w:rsidR="00000000" w:rsidDel="00000000" w:rsidP="00000000" w:rsidRDefault="00000000" w:rsidRPr="00000000" w14:paraId="0000003F">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This time, add the concept of question generation. Show students how you can organize the questions and keep the answers as you read. Explain that this helps with digesting and understanding the text. Often, students believe they “get it” when they read something quickly. The idea here is to slow them down and have them evaluate their reading carefully.</w:t>
            </w:r>
          </w:p>
          <w:p w:rsidR="00000000" w:rsidDel="00000000" w:rsidP="00000000" w:rsidRDefault="00000000" w:rsidRPr="00000000" w14:paraId="00000040">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3">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Repeat the steps from the “modeling” portion but allow students to work alongside you. </w:t>
            </w:r>
          </w:p>
          <w:p w:rsidR="00000000" w:rsidDel="00000000" w:rsidP="00000000" w:rsidRDefault="00000000" w:rsidRPr="00000000" w14:paraId="00000044">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If needed, review the background information about Langston Hughes. Discuss the information. Background will be critical for understanding.</w:t>
            </w:r>
          </w:p>
          <w:p w:rsidR="00000000" w:rsidDel="00000000" w:rsidP="00000000" w:rsidRDefault="00000000" w:rsidRPr="00000000" w14:paraId="00000045">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Have students return to the short story “Thank you, M’am.”</w:t>
            </w:r>
          </w:p>
          <w:p w:rsidR="00000000" w:rsidDel="00000000" w:rsidP="00000000" w:rsidRDefault="00000000" w:rsidRPr="00000000" w14:paraId="00000046">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Have students return to the anticipation and CSR prediction sheets. (from the “resources” list)</w:t>
            </w:r>
          </w:p>
          <w:p w:rsidR="00000000" w:rsidDel="00000000" w:rsidP="00000000" w:rsidRDefault="00000000" w:rsidRPr="00000000" w14:paraId="00000047">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Explain that students will need to completely generate questions before, during, and after reading.</w:t>
            </w:r>
          </w:p>
          <w:p w:rsidR="00000000" w:rsidDel="00000000" w:rsidP="00000000" w:rsidRDefault="00000000" w:rsidRPr="00000000" w14:paraId="00000048">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Explain that students will need to finish making predictions and then correct or confirm them after reading.</w:t>
            </w:r>
          </w:p>
          <w:p w:rsidR="00000000" w:rsidDel="00000000" w:rsidP="00000000" w:rsidRDefault="00000000" w:rsidRPr="00000000" w14:paraId="00000049">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Give students some time to make questions and predictions based on the background information and the title.</w:t>
            </w:r>
          </w:p>
          <w:p w:rsidR="00000000" w:rsidDel="00000000" w:rsidP="00000000" w:rsidRDefault="00000000" w:rsidRPr="00000000" w14:paraId="0000004A">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Now it is time to read through the short story. Highly recommended to read it the first time together.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complete the Anticipation and CSR Prediction sheets.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confirm or correct their predictions (with teacher help if needed)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7">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Tell students you are continuing with questions and predictions based on yesterday’s lesson.</w:t>
            </w:r>
          </w:p>
          <w:p w:rsidR="00000000" w:rsidDel="00000000" w:rsidP="00000000" w:rsidRDefault="00000000" w:rsidRPr="00000000" w14:paraId="00000058">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A">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This is a lot like what you modeled yesterday because this is often difficult for students. Today you will add a component which is how to generate questions before, during, and after reading.</w:t>
            </w:r>
          </w:p>
          <w:p w:rsidR="00000000" w:rsidDel="00000000" w:rsidP="00000000" w:rsidRDefault="00000000" w:rsidRPr="00000000" w14:paraId="0000005B">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Follow the same plan as yesterday’s lesson (seen below) but you may want to use a different text (doesn’t matter which one- just something you can find easily)</w:t>
            </w:r>
          </w:p>
          <w:p w:rsidR="00000000" w:rsidDel="00000000" w:rsidP="00000000" w:rsidRDefault="00000000" w:rsidRPr="00000000" w14:paraId="0000005C">
            <w:pPr>
              <w:pageBreakBefore w:val="0"/>
              <w:numPr>
                <w:ilvl w:val="0"/>
                <w:numId w:val="10"/>
              </w:numPr>
              <w:spacing w:after="0" w:line="240" w:lineRule="auto"/>
              <w:ind w:left="1440" w:hanging="360"/>
              <w:rPr>
                <w:sz w:val="20"/>
                <w:szCs w:val="20"/>
              </w:rPr>
            </w:pPr>
            <w:r w:rsidDel="00000000" w:rsidR="00000000" w:rsidRPr="00000000">
              <w:rPr>
                <w:sz w:val="20"/>
                <w:szCs w:val="20"/>
                <w:rtl w:val="0"/>
              </w:rPr>
              <w:t xml:space="preserve">Pull up any text or article, or use one that you have readily available. It doesn’t matter what it is as long as it is grade appropriate. Set your purpose aloud (Let’s say you are showing a text about training a dog. You might say“I am going to read this article to learn about dog training and I need to make some predictions about what I will learn and need to understand.”)</w:t>
            </w:r>
          </w:p>
          <w:p w:rsidR="00000000" w:rsidDel="00000000" w:rsidP="00000000" w:rsidRDefault="00000000" w:rsidRPr="00000000" w14:paraId="0000005D">
            <w:pPr>
              <w:pageBreakBefore w:val="0"/>
              <w:numPr>
                <w:ilvl w:val="0"/>
                <w:numId w:val="10"/>
              </w:numPr>
              <w:spacing w:after="0" w:line="240" w:lineRule="auto"/>
              <w:ind w:left="1440" w:hanging="360"/>
              <w:rPr>
                <w:sz w:val="20"/>
                <w:szCs w:val="20"/>
              </w:rPr>
            </w:pPr>
            <w:r w:rsidDel="00000000" w:rsidR="00000000" w:rsidRPr="00000000">
              <w:rPr>
                <w:sz w:val="20"/>
                <w:szCs w:val="20"/>
                <w:rtl w:val="0"/>
              </w:rPr>
              <w:t xml:space="preserve">Generate a question that you have and will want to monitor as you read.</w:t>
            </w:r>
          </w:p>
          <w:p w:rsidR="00000000" w:rsidDel="00000000" w:rsidP="00000000" w:rsidRDefault="00000000" w:rsidRPr="00000000" w14:paraId="0000005E">
            <w:pPr>
              <w:pageBreakBefore w:val="0"/>
              <w:numPr>
                <w:ilvl w:val="0"/>
                <w:numId w:val="10"/>
              </w:numPr>
              <w:spacing w:after="0" w:line="240" w:lineRule="auto"/>
              <w:ind w:left="1440" w:hanging="360"/>
              <w:rPr>
                <w:sz w:val="20"/>
                <w:szCs w:val="20"/>
              </w:rPr>
            </w:pPr>
            <w:r w:rsidDel="00000000" w:rsidR="00000000" w:rsidRPr="00000000">
              <w:rPr>
                <w:sz w:val="20"/>
                <w:szCs w:val="20"/>
                <w:rtl w:val="0"/>
              </w:rPr>
              <w:t xml:space="preserve">Use the “first lines” GO. Show students how you make predictions based on the first line only of each paragraph. (Instructions are included in the link).</w:t>
            </w:r>
          </w:p>
          <w:p w:rsidR="00000000" w:rsidDel="00000000" w:rsidP="00000000" w:rsidRDefault="00000000" w:rsidRPr="00000000" w14:paraId="0000005F">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This time, add the concept of question generation. Show students how you can organize the questions and keep the answers as you read. Explain that this helps with digesting and understanding the text. Often, students believe they “get it” when they read something quickly. The idea here is to slow them down and have them evaluate their reading carefully.</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Repeat the steps from the “modeling” portion but allow students to work alongside you. </w:t>
            </w:r>
          </w:p>
          <w:p w:rsidR="00000000" w:rsidDel="00000000" w:rsidP="00000000" w:rsidRDefault="00000000" w:rsidRPr="00000000" w14:paraId="00000064">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If needed, review the background information about Langston Hughes. Discuss the information. Background will be critical for understanding.</w:t>
            </w:r>
          </w:p>
          <w:p w:rsidR="00000000" w:rsidDel="00000000" w:rsidP="00000000" w:rsidRDefault="00000000" w:rsidRPr="00000000" w14:paraId="00000065">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Have students return to the short story “Thank you, M’am.”</w:t>
            </w:r>
          </w:p>
          <w:p w:rsidR="00000000" w:rsidDel="00000000" w:rsidP="00000000" w:rsidRDefault="00000000" w:rsidRPr="00000000" w14:paraId="00000066">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Have students return to the anticipation and CSR prediction sheets. (from the “resources” list)</w:t>
            </w:r>
          </w:p>
          <w:p w:rsidR="00000000" w:rsidDel="00000000" w:rsidP="00000000" w:rsidRDefault="00000000" w:rsidRPr="00000000" w14:paraId="00000067">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Explain that students will need to completely generate questions before, during, and after reading.</w:t>
            </w:r>
          </w:p>
          <w:p w:rsidR="00000000" w:rsidDel="00000000" w:rsidP="00000000" w:rsidRDefault="00000000" w:rsidRPr="00000000" w14:paraId="00000068">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Explain that students will need to finish making predictions and then correct or confirm them after reading.</w:t>
            </w:r>
          </w:p>
          <w:p w:rsidR="00000000" w:rsidDel="00000000" w:rsidP="00000000" w:rsidRDefault="00000000" w:rsidRPr="00000000" w14:paraId="00000069">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Give students some time to make questions and predictions based on the background information and the title.</w:t>
            </w:r>
          </w:p>
          <w:p w:rsidR="00000000" w:rsidDel="00000000" w:rsidP="00000000" w:rsidRDefault="00000000" w:rsidRPr="00000000" w14:paraId="0000006A">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Now it is time to read through the short story. Highly recommended to read it the first time together.</w:t>
            </w:r>
          </w:p>
          <w:p w:rsidR="00000000" w:rsidDel="00000000" w:rsidP="00000000" w:rsidRDefault="00000000" w:rsidRPr="00000000" w14:paraId="0000006B">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D">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E">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complete the Anticipation and CSR Prediction sheets.</w:t>
            </w:r>
          </w:p>
          <w:p w:rsidR="00000000" w:rsidDel="00000000" w:rsidP="00000000" w:rsidRDefault="00000000" w:rsidRPr="00000000" w14:paraId="0000006F">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confirm or correct their predictions (with teacher help if needed)</w:t>
            </w:r>
          </w:p>
          <w:p w:rsidR="00000000" w:rsidDel="00000000" w:rsidP="00000000" w:rsidRDefault="00000000" w:rsidRPr="00000000" w14:paraId="00000070">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Independent practice: completed Anticipation (question generation sheet) and CSR (prediction sheet)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78">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Curiosity is valuable. When you ask questions like you’ve done here, you are developing that curiosity. You can discover things about yourself, your interests, your learning, and your goals simply by asking questions and looking for those answers.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Cultural? </w:t>
            </w:r>
            <w:r w:rsidDel="00000000" w:rsidR="00000000" w:rsidRPr="00000000">
              <w:rPr>
                <w:sz w:val="20"/>
                <w:szCs w:val="20"/>
                <w:rtl w:val="0"/>
              </w:rPr>
              <w:t xml:space="preserve">Part of introducing yourself will often include making conversation or “small talk.” A good way to find connections with people is to ask questions about them. They don’t have to be serious, life-altering questions. They can be simple such as “Do you have pets?” or “How long have you worked around here?” The idea is that questions and answers can help you feel connected to new people.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Health? </w:t>
            </w:r>
            <w:r w:rsidDel="00000000" w:rsidR="00000000" w:rsidRPr="00000000">
              <w:rPr>
                <w:sz w:val="20"/>
                <w:szCs w:val="20"/>
                <w:rtl w:val="0"/>
              </w:rPr>
              <w:t xml:space="preserve">An inquisitive mind is valuable in regard to health. When you ask questions, you can make better health decisions. When you are able to correct or confirm your decisions based on the answers you find, you are better prepared to manage your own physical,emotional, and mental well being. It is important to make your health decisions wisely, and it is always a good idea to ask questions and verify answers when it comes to our health.</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hortstoryamerica.com/pdf_classics/hughes_thank_you_maam.pdf" TargetMode="External"/><Relationship Id="rId10" Type="http://schemas.openxmlformats.org/officeDocument/2006/relationships/hyperlink" Target="https://americanliterature.com/author/langston-hughes" TargetMode="External"/><Relationship Id="rId13" Type="http://schemas.openxmlformats.org/officeDocument/2006/relationships/hyperlink" Target="http://www.adlit.org/strategies/19712/" TargetMode="External"/><Relationship Id="rId12" Type="http://schemas.openxmlformats.org/officeDocument/2006/relationships/hyperlink" Target="http://www.adlit.org/strategies/223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adesaver.com/thank-you-maam-and-other-short-stories" TargetMode="External"/><Relationship Id="rId14" Type="http://schemas.openxmlformats.org/officeDocument/2006/relationships/hyperlink" Target="http://www.adlit.org/strategies/23330/" TargetMode="External"/><Relationship Id="rId5" Type="http://schemas.openxmlformats.org/officeDocument/2006/relationships/styles" Target="styles.xml"/><Relationship Id="rId6" Type="http://schemas.openxmlformats.org/officeDocument/2006/relationships/hyperlink" Target="https://poets.org/poet/langston-hughes" TargetMode="External"/><Relationship Id="rId7" Type="http://schemas.openxmlformats.org/officeDocument/2006/relationships/hyperlink" Target="http://www.americaslibrary.gov/aa/hughes/aa_hughes_subj.html" TargetMode="External"/><Relationship Id="rId8" Type="http://schemas.openxmlformats.org/officeDocument/2006/relationships/hyperlink" Target="https://www.hinds.k12.ms.us/cms/lib07/MS01001020/Centricity/Domain/131/story%20thank%20you%20maa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