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855.0"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400"/>
      </w:tblPr>
      <w:tblGrid>
        <w:gridCol w:w="4425"/>
        <w:gridCol w:w="8430"/>
        <w:tblGridChange w:id="0">
          <w:tblGrid>
            <w:gridCol w:w="442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G8 ELAR</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05</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2-3 days (varies based on how much out of class work you require)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8.8D</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8.8Di</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8.8Dii</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8.8Diii</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1">
            <w:pPr>
              <w:pageBreakBefore w:val="0"/>
              <w:spacing w:after="0" w:line="240" w:lineRule="auto"/>
              <w:rPr/>
            </w:pPr>
            <w:r w:rsidDel="00000000" w:rsidR="00000000" w:rsidRPr="00000000">
              <w:rPr>
                <w:rtl w:val="0"/>
              </w:rPr>
            </w:r>
          </w:p>
          <w:p w:rsidR="00000000" w:rsidDel="00000000" w:rsidP="00000000" w:rsidRDefault="00000000" w:rsidRPr="00000000" w14:paraId="00000012">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1 of 1</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Topic: Analyzing characteristics and structural elements of informational texts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  After the lesson, students will be able to:</w:t>
            </w:r>
          </w:p>
          <w:p w:rsidR="00000000" w:rsidDel="00000000" w:rsidP="00000000" w:rsidRDefault="00000000" w:rsidRPr="00000000" w14:paraId="0000001A">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analyze controlling idea, features, and patterns of informational text</w:t>
            </w:r>
          </w:p>
          <w:p w:rsidR="00000000" w:rsidDel="00000000" w:rsidP="00000000" w:rsidRDefault="00000000" w:rsidRPr="00000000" w14:paraId="0000001B">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1C">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1D">
            <w:pPr>
              <w:pageBreakBefore w:val="0"/>
              <w:spacing w:after="0" w:line="240" w:lineRule="auto"/>
              <w:ind w:left="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0">
            <w:pPr>
              <w:pageBreakBefore w:val="0"/>
              <w:spacing w:after="0" w:line="240" w:lineRule="auto"/>
              <w:rPr>
                <w:sz w:val="20"/>
                <w:szCs w:val="20"/>
              </w:rPr>
            </w:pPr>
            <w:r w:rsidDel="00000000" w:rsidR="00000000" w:rsidRPr="00000000">
              <w:rPr>
                <w:sz w:val="20"/>
                <w:szCs w:val="20"/>
                <w:rtl w:val="0"/>
              </w:rPr>
              <w:t xml:space="preserve">How can understanding informational texts help you?</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23">
            <w:pPr>
              <w:pageBreakBefore w:val="0"/>
              <w:widowControl w:val="0"/>
              <w:spacing w:after="0" w:line="276" w:lineRule="auto"/>
              <w:rPr>
                <w:sz w:val="20"/>
                <w:szCs w:val="20"/>
              </w:rPr>
            </w:pPr>
            <w:r w:rsidDel="00000000" w:rsidR="00000000" w:rsidRPr="00000000">
              <w:rPr>
                <w:sz w:val="20"/>
                <w:szCs w:val="20"/>
                <w:rtl w:val="0"/>
              </w:rPr>
              <w:t xml:space="preserve">Be (Character/Values/Principles) </w:t>
            </w:r>
            <w:r w:rsidDel="00000000" w:rsidR="00000000" w:rsidRPr="00000000">
              <w:rPr>
                <w:i w:val="1"/>
                <w:iCs w:val="1"/>
                <w:sz w:val="20"/>
                <w:szCs w:val="20"/>
                <w:rtl w:val="0"/>
              </w:rPr>
              <w:t xml:space="preserve">-Educational; </w:t>
            </w:r>
            <w:r w:rsidDel="00000000" w:rsidR="00000000" w:rsidRPr="00000000">
              <w:rPr>
                <w:sz w:val="20"/>
                <w:szCs w:val="20"/>
                <w:rtl w:val="0"/>
              </w:rPr>
              <w:t xml:space="preserve">Curiosity</w:t>
            </w:r>
            <w:r w:rsidDel="00000000" w:rsidR="00000000" w:rsidRPr="00000000">
              <w:rPr>
                <w:rtl w:val="0"/>
              </w:rPr>
            </w:r>
          </w:p>
          <w:p w:rsidR="00000000" w:rsidDel="00000000" w:rsidP="00000000" w:rsidRDefault="00000000" w:rsidRPr="00000000" w14:paraId="00000024">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w:t>
            </w:r>
            <w:r w:rsidDel="00000000" w:rsidR="00000000" w:rsidRPr="00000000">
              <w:rPr>
                <w:i w:val="1"/>
                <w:iCs w:val="1"/>
                <w:sz w:val="20"/>
                <w:szCs w:val="20"/>
                <w:rtl w:val="0"/>
              </w:rPr>
              <w:t xml:space="preserve">Vocational;</w:t>
            </w:r>
            <w:r w:rsidDel="00000000" w:rsidR="00000000" w:rsidRPr="00000000">
              <w:rPr>
                <w:sz w:val="20"/>
                <w:szCs w:val="20"/>
                <w:rtl w:val="0"/>
              </w:rPr>
              <w:t xml:space="preserve"> Your own skills</w:t>
            </w:r>
            <w:r w:rsidDel="00000000" w:rsidR="00000000" w:rsidRPr="00000000">
              <w:rPr>
                <w:rtl w:val="0"/>
              </w:rPr>
            </w:r>
          </w:p>
          <w:p w:rsidR="00000000" w:rsidDel="00000000" w:rsidP="00000000" w:rsidRDefault="00000000" w:rsidRPr="00000000" w14:paraId="00000025">
            <w:pPr>
              <w:pageBreakBefore w:val="0"/>
              <w:widowControl w:val="0"/>
              <w:spacing w:after="0" w:line="276" w:lineRule="auto"/>
              <w:rPr>
                <w:sz w:val="20"/>
                <w:szCs w:val="20"/>
              </w:rPr>
            </w:pPr>
            <w:r w:rsidDel="00000000" w:rsidR="00000000" w:rsidRPr="00000000">
              <w:rPr>
                <w:sz w:val="20"/>
                <w:szCs w:val="20"/>
                <w:rtl w:val="0"/>
              </w:rPr>
              <w:t xml:space="preserve">Do (Execute with Excellence) - </w:t>
            </w:r>
            <w:r w:rsidDel="00000000" w:rsidR="00000000" w:rsidRPr="00000000">
              <w:rPr>
                <w:i w:val="1"/>
                <w:iCs w:val="1"/>
                <w:sz w:val="20"/>
                <w:szCs w:val="20"/>
                <w:rtl w:val="0"/>
              </w:rPr>
              <w:t xml:space="preserve">-Health; </w:t>
            </w:r>
            <w:r w:rsidDel="00000000" w:rsidR="00000000" w:rsidRPr="00000000">
              <w:rPr>
                <w:sz w:val="20"/>
                <w:szCs w:val="20"/>
                <w:rtl w:val="0"/>
              </w:rPr>
              <w:t xml:space="preserve">Understanding</w:t>
            </w:r>
            <w:r w:rsidDel="00000000" w:rsidR="00000000" w:rsidRPr="00000000">
              <w:rPr>
                <w:rtl w:val="0"/>
              </w:rPr>
            </w:r>
          </w:p>
          <w:p w:rsidR="00000000" w:rsidDel="00000000" w:rsidP="00000000" w:rsidRDefault="00000000" w:rsidRPr="00000000" w14:paraId="00000026">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7">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2A">
            <w:pPr>
              <w:pageBreakBefore w:val="0"/>
              <w:numPr>
                <w:ilvl w:val="0"/>
                <w:numId w:val="7"/>
              </w:numPr>
              <w:spacing w:after="0" w:afterAutospacing="0" w:before="240" w:line="240" w:lineRule="auto"/>
              <w:ind w:left="720" w:hanging="360"/>
              <w:rPr>
                <w:sz w:val="20"/>
                <w:szCs w:val="20"/>
                <w:u w:val="none"/>
              </w:rPr>
            </w:pPr>
            <w:r w:rsidDel="00000000" w:rsidR="00000000" w:rsidRPr="00000000">
              <w:rPr>
                <w:sz w:val="20"/>
                <w:szCs w:val="20"/>
                <w:rtl w:val="0"/>
              </w:rPr>
              <w:t xml:space="preserve">Short video on basics of info texts, such as: </w:t>
            </w:r>
            <w:hyperlink r:id="rId6">
              <w:r w:rsidDel="00000000" w:rsidR="00000000" w:rsidRPr="00000000">
                <w:rPr>
                  <w:color w:val="1155cc"/>
                  <w:sz w:val="20"/>
                  <w:szCs w:val="20"/>
                  <w:u w:val="single"/>
                  <w:rtl w:val="0"/>
                </w:rPr>
                <w:t xml:space="preserve">https://www.youtube.com/watch?v=B3hrjOx1gr4</w:t>
              </w:r>
            </w:hyperlink>
            <w:r w:rsidDel="00000000" w:rsidR="00000000" w:rsidRPr="00000000">
              <w:rPr>
                <w:rtl w:val="0"/>
              </w:rPr>
            </w:r>
          </w:p>
          <w:p w:rsidR="00000000" w:rsidDel="00000000" w:rsidP="00000000" w:rsidRDefault="00000000" w:rsidRPr="00000000" w14:paraId="0000002B">
            <w:pPr>
              <w:pageBreakBefore w:val="0"/>
              <w:numPr>
                <w:ilvl w:val="0"/>
                <w:numId w:val="7"/>
              </w:numPr>
              <w:spacing w:after="240" w:before="0" w:beforeAutospacing="0" w:line="240" w:lineRule="auto"/>
              <w:ind w:left="720" w:hanging="360"/>
              <w:rPr>
                <w:sz w:val="20"/>
                <w:szCs w:val="20"/>
                <w:u w:val="none"/>
              </w:rPr>
            </w:pPr>
            <w:r w:rsidDel="00000000" w:rsidR="00000000" w:rsidRPr="00000000">
              <w:rPr>
                <w:sz w:val="20"/>
                <w:szCs w:val="20"/>
                <w:rtl w:val="0"/>
              </w:rPr>
              <w:t xml:space="preserve">Overview of text or teacher and/or student such as </w:t>
            </w:r>
            <w:hyperlink r:id="rId7">
              <w:r w:rsidDel="00000000" w:rsidR="00000000" w:rsidRPr="00000000">
                <w:rPr>
                  <w:color w:val="1155cc"/>
                  <w:sz w:val="20"/>
                  <w:szCs w:val="20"/>
                  <w:u w:val="single"/>
                  <w:rtl w:val="0"/>
                </w:rPr>
                <w:t xml:space="preserve">https://umaine.edu/edhd/research-outreach/lifespan-literacy-community/programs/correll-book-award/what-is-informational-text/</w:t>
              </w:r>
            </w:hyperlink>
            <w:r w:rsidDel="00000000" w:rsidR="00000000" w:rsidRPr="00000000">
              <w:rPr>
                <w:rtl w:val="0"/>
              </w:rPr>
            </w:r>
          </w:p>
          <w:p w:rsidR="00000000" w:rsidDel="00000000" w:rsidP="00000000" w:rsidRDefault="00000000" w:rsidRPr="00000000" w14:paraId="0000002C">
            <w:pPr>
              <w:pageBreakBefore w:val="0"/>
              <w:spacing w:after="240" w:before="240" w:line="240" w:lineRule="auto"/>
              <w:rPr>
                <w:sz w:val="20"/>
                <w:szCs w:val="20"/>
              </w:rPr>
            </w:pPr>
            <w:r w:rsidDel="00000000" w:rsidR="00000000" w:rsidRPr="00000000">
              <w:rPr>
                <w:rtl w:val="0"/>
              </w:rPr>
            </w:r>
          </w:p>
          <w:p w:rsidR="00000000" w:rsidDel="00000000" w:rsidP="00000000" w:rsidRDefault="00000000" w:rsidRPr="00000000" w14:paraId="0000002D">
            <w:pPr>
              <w:pageBreakBefore w:val="0"/>
              <w:numPr>
                <w:ilvl w:val="0"/>
                <w:numId w:val="7"/>
              </w:numPr>
              <w:spacing w:after="0" w:afterAutospacing="0" w:before="240" w:line="240" w:lineRule="auto"/>
              <w:ind w:left="720" w:hanging="360"/>
              <w:rPr>
                <w:sz w:val="20"/>
                <w:szCs w:val="20"/>
                <w:u w:val="none"/>
              </w:rPr>
            </w:pPr>
            <w:r w:rsidDel="00000000" w:rsidR="00000000" w:rsidRPr="00000000">
              <w:rPr>
                <w:sz w:val="20"/>
                <w:szCs w:val="20"/>
                <w:rtl w:val="0"/>
              </w:rPr>
              <w:t xml:space="preserve">Informational articles of any topic. Some suggestions or sites to find them include:</w:t>
            </w:r>
          </w:p>
          <w:p w:rsidR="00000000" w:rsidDel="00000000" w:rsidP="00000000" w:rsidRDefault="00000000" w:rsidRPr="00000000" w14:paraId="0000002E">
            <w:pPr>
              <w:pageBreakBefore w:val="0"/>
              <w:numPr>
                <w:ilvl w:val="1"/>
                <w:numId w:val="7"/>
              </w:numPr>
              <w:spacing w:after="0" w:afterAutospacing="0" w:before="0" w:beforeAutospacing="0" w:line="240" w:lineRule="auto"/>
              <w:ind w:left="1440" w:hanging="360"/>
              <w:rPr>
                <w:sz w:val="20"/>
                <w:szCs w:val="20"/>
                <w:u w:val="none"/>
              </w:rPr>
            </w:pPr>
            <w:r w:rsidDel="00000000" w:rsidR="00000000" w:rsidRPr="00000000">
              <w:rPr>
                <w:sz w:val="20"/>
                <w:szCs w:val="20"/>
                <w:rtl w:val="0"/>
              </w:rPr>
              <w:t xml:space="preserve">Herd Mentality article </w:t>
            </w:r>
            <w:hyperlink r:id="rId8">
              <w:r w:rsidDel="00000000" w:rsidR="00000000" w:rsidRPr="00000000">
                <w:rPr>
                  <w:color w:val="1155cc"/>
                  <w:sz w:val="20"/>
                  <w:szCs w:val="20"/>
                  <w:u w:val="single"/>
                  <w:rtl w:val="0"/>
                </w:rPr>
                <w:t xml:space="preserve">https://www.commonlit.org/en/texts/herd-behavior</w:t>
              </w:r>
            </w:hyperlink>
            <w:r w:rsidDel="00000000" w:rsidR="00000000" w:rsidRPr="00000000">
              <w:rPr>
                <w:rtl w:val="0"/>
              </w:rPr>
            </w:r>
          </w:p>
          <w:p w:rsidR="00000000" w:rsidDel="00000000" w:rsidP="00000000" w:rsidRDefault="00000000" w:rsidRPr="00000000" w14:paraId="0000002F">
            <w:pPr>
              <w:pageBreakBefore w:val="0"/>
              <w:numPr>
                <w:ilvl w:val="1"/>
                <w:numId w:val="7"/>
              </w:numPr>
              <w:spacing w:after="0" w:afterAutospacing="0" w:before="0" w:beforeAutospacing="0" w:line="240" w:lineRule="auto"/>
              <w:ind w:left="1440" w:hanging="360"/>
              <w:rPr>
                <w:sz w:val="20"/>
                <w:szCs w:val="20"/>
                <w:u w:val="none"/>
              </w:rPr>
            </w:pPr>
            <w:r w:rsidDel="00000000" w:rsidR="00000000" w:rsidRPr="00000000">
              <w:rPr>
                <w:sz w:val="20"/>
                <w:szCs w:val="20"/>
                <w:rtl w:val="0"/>
              </w:rPr>
              <w:t xml:space="preserve">Social Media article </w:t>
            </w:r>
            <w:hyperlink r:id="rId9">
              <w:r w:rsidDel="00000000" w:rsidR="00000000" w:rsidRPr="00000000">
                <w:rPr>
                  <w:color w:val="1155cc"/>
                  <w:sz w:val="20"/>
                  <w:szCs w:val="20"/>
                  <w:u w:val="single"/>
                  <w:rtl w:val="0"/>
                </w:rPr>
                <w:t xml:space="preserve">https://www.commonlit.org/en/texts/the-power-of-like</w:t>
              </w:r>
            </w:hyperlink>
            <w:r w:rsidDel="00000000" w:rsidR="00000000" w:rsidRPr="00000000">
              <w:rPr>
                <w:rtl w:val="0"/>
              </w:rPr>
            </w:r>
          </w:p>
          <w:p w:rsidR="00000000" w:rsidDel="00000000" w:rsidP="00000000" w:rsidRDefault="00000000" w:rsidRPr="00000000" w14:paraId="00000030">
            <w:pPr>
              <w:pageBreakBefore w:val="0"/>
              <w:numPr>
                <w:ilvl w:val="1"/>
                <w:numId w:val="7"/>
              </w:numPr>
              <w:spacing w:after="0" w:afterAutospacing="0" w:before="0" w:beforeAutospacing="0" w:line="240" w:lineRule="auto"/>
              <w:ind w:left="1440" w:hanging="360"/>
              <w:rPr>
                <w:sz w:val="20"/>
                <w:szCs w:val="20"/>
                <w:u w:val="none"/>
              </w:rPr>
            </w:pPr>
            <w:r w:rsidDel="00000000" w:rsidR="00000000" w:rsidRPr="00000000">
              <w:rPr>
                <w:sz w:val="20"/>
                <w:szCs w:val="20"/>
                <w:rtl w:val="0"/>
              </w:rPr>
              <w:t xml:space="preserve">weather articles </w:t>
            </w:r>
            <w:hyperlink r:id="rId10">
              <w:r w:rsidDel="00000000" w:rsidR="00000000" w:rsidRPr="00000000">
                <w:rPr>
                  <w:color w:val="1155cc"/>
                  <w:sz w:val="20"/>
                  <w:szCs w:val="20"/>
                  <w:u w:val="single"/>
                  <w:rtl w:val="0"/>
                </w:rPr>
                <w:t xml:space="preserve">https://www.nytimes.com/topic/subject/weather</w:t>
              </w:r>
            </w:hyperlink>
            <w:r w:rsidDel="00000000" w:rsidR="00000000" w:rsidRPr="00000000">
              <w:rPr>
                <w:rtl w:val="0"/>
              </w:rPr>
            </w:r>
          </w:p>
          <w:p w:rsidR="00000000" w:rsidDel="00000000" w:rsidP="00000000" w:rsidRDefault="00000000" w:rsidRPr="00000000" w14:paraId="00000031">
            <w:pPr>
              <w:pageBreakBefore w:val="0"/>
              <w:numPr>
                <w:ilvl w:val="0"/>
                <w:numId w:val="7"/>
              </w:numPr>
              <w:spacing w:after="0" w:afterAutospacing="0" w:before="0" w:beforeAutospacing="0" w:line="240" w:lineRule="auto"/>
              <w:ind w:left="720" w:hanging="360"/>
              <w:rPr>
                <w:sz w:val="20"/>
                <w:szCs w:val="20"/>
                <w:u w:val="none"/>
              </w:rPr>
            </w:pPr>
            <w:r w:rsidDel="00000000" w:rsidR="00000000" w:rsidRPr="00000000">
              <w:rPr>
                <w:sz w:val="20"/>
                <w:szCs w:val="20"/>
                <w:rtl w:val="0"/>
              </w:rPr>
              <w:t xml:space="preserve">Graphic Organizer may be helpful. Here is a link with several to choose from or you may want to use one from previous lessons </w:t>
            </w:r>
            <w:hyperlink r:id="rId11">
              <w:r w:rsidDel="00000000" w:rsidR="00000000" w:rsidRPr="00000000">
                <w:rPr>
                  <w:color w:val="1155cc"/>
                  <w:sz w:val="20"/>
                  <w:szCs w:val="20"/>
                  <w:u w:val="single"/>
                  <w:rtl w:val="0"/>
                </w:rPr>
                <w:t xml:space="preserve">https://teacher.depaul.edu/html/Guide_Assess_Nonfiction.html</w:t>
              </w:r>
            </w:hyperlink>
            <w:r w:rsidDel="00000000" w:rsidR="00000000" w:rsidRPr="00000000">
              <w:rPr>
                <w:rtl w:val="0"/>
              </w:rPr>
            </w:r>
          </w:p>
          <w:p w:rsidR="00000000" w:rsidDel="00000000" w:rsidP="00000000" w:rsidRDefault="00000000" w:rsidRPr="00000000" w14:paraId="00000032">
            <w:pPr>
              <w:pageBreakBefore w:val="0"/>
              <w:numPr>
                <w:ilvl w:val="0"/>
                <w:numId w:val="7"/>
              </w:numPr>
              <w:spacing w:after="240" w:before="0" w:beforeAutospacing="0" w:line="240" w:lineRule="auto"/>
              <w:ind w:left="720" w:hanging="360"/>
              <w:rPr>
                <w:sz w:val="20"/>
                <w:szCs w:val="20"/>
                <w:u w:val="none"/>
              </w:rPr>
            </w:pPr>
            <w:r w:rsidDel="00000000" w:rsidR="00000000" w:rsidRPr="00000000">
              <w:rPr>
                <w:sz w:val="20"/>
                <w:szCs w:val="20"/>
                <w:rtl w:val="0"/>
              </w:rPr>
              <w:t xml:space="preserve">Possibly notecards, highlighters, pens</w:t>
            </w:r>
          </w:p>
          <w:p w:rsidR="00000000" w:rsidDel="00000000" w:rsidP="00000000" w:rsidRDefault="00000000" w:rsidRPr="00000000" w14:paraId="00000033">
            <w:pPr>
              <w:pageBreakBefore w:val="0"/>
              <w:spacing w:after="240" w:before="240" w:line="240" w:lineRule="auto"/>
              <w:ind w:left="0" w:firstLine="0"/>
              <w:rPr>
                <w:sz w:val="20"/>
                <w:szCs w:val="20"/>
              </w:rPr>
            </w:pPr>
            <w:r w:rsidDel="00000000" w:rsidR="00000000" w:rsidRPr="00000000">
              <w:rPr>
                <w:rtl w:val="0"/>
              </w:rPr>
            </w:r>
          </w:p>
          <w:p w:rsidR="00000000" w:rsidDel="00000000" w:rsidP="00000000" w:rsidRDefault="00000000" w:rsidRPr="00000000" w14:paraId="00000034">
            <w:pPr>
              <w:pageBreakBefore w:val="0"/>
              <w:spacing w:after="240" w:before="240" w:line="240" w:lineRule="auto"/>
              <w:ind w:left="1440" w:firstLine="0"/>
              <w:rPr>
                <w:sz w:val="20"/>
                <w:szCs w:val="20"/>
              </w:rPr>
            </w:pPr>
            <w:r w:rsidDel="00000000" w:rsidR="00000000" w:rsidRPr="00000000">
              <w:rPr>
                <w:rtl w:val="0"/>
              </w:rPr>
            </w:r>
          </w:p>
          <w:p w:rsidR="00000000" w:rsidDel="00000000" w:rsidP="00000000" w:rsidRDefault="00000000" w:rsidRPr="00000000" w14:paraId="00000035">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36">
            <w:pPr>
              <w:pageBreakBefore w:val="0"/>
              <w:spacing w:after="0" w:line="240" w:lineRule="auto"/>
              <w:ind w:left="720" w:firstLine="0"/>
              <w:rPr>
                <w:color w:val="1155cc"/>
                <w:sz w:val="20"/>
                <w:szCs w:val="20"/>
                <w:u w:val="singl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Asynchronous situations may require the teacher to provide a video going through the steps of this lesson for greatest understanding. A discussion board may be helpful.</w:t>
            </w:r>
          </w:p>
          <w:p w:rsidR="00000000" w:rsidDel="00000000" w:rsidP="00000000" w:rsidRDefault="00000000" w:rsidRPr="00000000" w14:paraId="0000003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Explain that students will now work with informational texts. Be sure to note that info text is exactly what it sounds like: it gives information to the reader!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the video and any additional links you would like to remind students about informational text requirements.</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an example. It can be an article or a textbook- any type of info text. Show students how you look at the title, organizational structure, etc to find the main “parts” of the text.</w:t>
            </w:r>
          </w:p>
          <w:p w:rsidR="00000000" w:rsidDel="00000000" w:rsidP="00000000" w:rsidRDefault="00000000" w:rsidRPr="00000000" w14:paraId="00000042">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45">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Together, look deeper at the example text you have chosen. Read through it and discuss. What is the controlling idea? How is it organized? What features does it have (footnotes? diagrams? citations? photos?) Asynchronous will require a discussion board for this part.</w:t>
            </w:r>
          </w:p>
          <w:p w:rsidR="00000000" w:rsidDel="00000000" w:rsidP="00000000" w:rsidRDefault="00000000" w:rsidRPr="00000000" w14:paraId="00000046">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Discuss how it differs from other genres. Asynchronous will require a discussion board for this part</w:t>
            </w:r>
          </w:p>
          <w:p w:rsidR="00000000" w:rsidDel="00000000" w:rsidP="00000000" w:rsidRDefault="00000000" w:rsidRPr="00000000" w14:paraId="00000047">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Now, explain that students will analyze a short informational text on their own. You may want to assign one from any of the choices listed above, or others that you think will work best for you students. You may even want to let students choose any text they want with your guidance and final approval to make sure it is the correct genre.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read their informational text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highlight key ideas and annotate where appropriate or use a graphic organizer to keep their thoughts together</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make note of any features that are specific to the text such as citations, footnotes, endnotes, diagrams…) </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note the organization structure of the text</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show proof of analysis in some way. Some suggestions are:</w:t>
            </w:r>
          </w:p>
          <w:p w:rsidR="00000000" w:rsidDel="00000000" w:rsidP="00000000" w:rsidRDefault="00000000" w:rsidRPr="00000000" w14:paraId="0000005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a written analysis</w:t>
            </w:r>
          </w:p>
          <w:p w:rsidR="00000000" w:rsidDel="00000000" w:rsidP="00000000" w:rsidRDefault="00000000" w:rsidRPr="00000000" w14:paraId="0000005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a visual product of some kind that shows all the required areas of analysis (poster or mini poster)</w:t>
            </w:r>
          </w:p>
          <w:p w:rsidR="00000000" w:rsidDel="00000000" w:rsidP="00000000" w:rsidRDefault="00000000" w:rsidRPr="00000000" w14:paraId="0000005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a slideshow that shows the analysis</w:t>
            </w:r>
          </w:p>
          <w:p w:rsidR="00000000" w:rsidDel="00000000" w:rsidP="00000000" w:rsidRDefault="00000000" w:rsidRPr="00000000" w14:paraId="0000005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a verbal presentation with their notes</w:t>
            </w:r>
          </w:p>
          <w:p w:rsidR="00000000" w:rsidDel="00000000" w:rsidP="00000000" w:rsidRDefault="00000000" w:rsidRPr="00000000" w14:paraId="0000005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any mode which you deem appropriate for this assignment and your students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Instructional Input - Synchronous</w:t>
            </w:r>
          </w:p>
          <w:p w:rsidR="00000000" w:rsidDel="00000000" w:rsidP="00000000" w:rsidRDefault="00000000" w:rsidRPr="00000000" w14:paraId="0000005C">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5D">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E">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Explain that students will now work with informational texts. Be sure to note that info text is exactly what it sounds like: it gives information to the reader! </w:t>
            </w:r>
          </w:p>
          <w:p w:rsidR="00000000" w:rsidDel="00000000" w:rsidP="00000000" w:rsidRDefault="00000000" w:rsidRPr="00000000" w14:paraId="0000005F">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1">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Show the video and any additional links you would like to remind students about informational text requirements.</w:t>
            </w:r>
          </w:p>
          <w:p w:rsidR="00000000" w:rsidDel="00000000" w:rsidP="00000000" w:rsidRDefault="00000000" w:rsidRPr="00000000" w14:paraId="00000062">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Show an example. It can be an article or a textbook- any type of info text. Show students how you look at the title, organizational structure, etc to find the main “parts” of the text.</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6">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Together, look deeper at the example text you have chosen. Read through it and discuss. What is the controlling idea? How is it organized? What features does it have (footnotes? diagrams? citations? photos?) </w:t>
            </w:r>
          </w:p>
          <w:p w:rsidR="00000000" w:rsidDel="00000000" w:rsidP="00000000" w:rsidRDefault="00000000" w:rsidRPr="00000000" w14:paraId="00000067">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Discuss how it differs from other genres. </w:t>
            </w:r>
          </w:p>
          <w:p w:rsidR="00000000" w:rsidDel="00000000" w:rsidP="00000000" w:rsidRDefault="00000000" w:rsidRPr="00000000" w14:paraId="00000068">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Now, explain that students will analyze a short informational text on their own. You may want to assign one from any of the choices listed above, or others that you think will work best for you students. You may even want to let students choose any text they want with your guidance and final approval to make sure it is the correct genre.</w:t>
            </w:r>
          </w:p>
          <w:p w:rsidR="00000000" w:rsidDel="00000000" w:rsidP="00000000" w:rsidRDefault="00000000" w:rsidRPr="00000000" w14:paraId="00000069">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6B">
            <w:pPr>
              <w:pageBreakBefore w:val="0"/>
              <w:spacing w:after="0" w:line="240" w:lineRule="auto"/>
              <w:ind w:left="720" w:firstLine="0"/>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6C">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read their informational text</w:t>
            </w:r>
          </w:p>
          <w:p w:rsidR="00000000" w:rsidDel="00000000" w:rsidP="00000000" w:rsidRDefault="00000000" w:rsidRPr="00000000" w14:paraId="0000006D">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highlight key ideas and annotate where appropriate or use a graphic organizer to keep their thoughts together</w:t>
            </w:r>
          </w:p>
          <w:p w:rsidR="00000000" w:rsidDel="00000000" w:rsidP="00000000" w:rsidRDefault="00000000" w:rsidRPr="00000000" w14:paraId="0000006E">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make note of any features that are specific to the text such as citations, footnotes, endnotes, diagrams…) </w:t>
            </w:r>
          </w:p>
          <w:p w:rsidR="00000000" w:rsidDel="00000000" w:rsidP="00000000" w:rsidRDefault="00000000" w:rsidRPr="00000000" w14:paraId="0000006F">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note the organization structure of the text</w:t>
            </w:r>
          </w:p>
          <w:p w:rsidR="00000000" w:rsidDel="00000000" w:rsidP="00000000" w:rsidRDefault="00000000" w:rsidRPr="00000000" w14:paraId="00000070">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show proof of analysis in some way. Some suggestions are:</w:t>
            </w:r>
          </w:p>
          <w:p w:rsidR="00000000" w:rsidDel="00000000" w:rsidP="00000000" w:rsidRDefault="00000000" w:rsidRPr="00000000" w14:paraId="00000071">
            <w:pPr>
              <w:pageBreakBefore w:val="0"/>
              <w:numPr>
                <w:ilvl w:val="1"/>
                <w:numId w:val="1"/>
              </w:numPr>
              <w:spacing w:after="0" w:line="240" w:lineRule="auto"/>
              <w:ind w:left="2160" w:hanging="360"/>
              <w:rPr>
                <w:sz w:val="20"/>
                <w:szCs w:val="20"/>
              </w:rPr>
            </w:pPr>
            <w:r w:rsidDel="00000000" w:rsidR="00000000" w:rsidRPr="00000000">
              <w:rPr>
                <w:sz w:val="20"/>
                <w:szCs w:val="20"/>
                <w:rtl w:val="0"/>
              </w:rPr>
              <w:t xml:space="preserve">a written analysis</w:t>
            </w:r>
          </w:p>
          <w:p w:rsidR="00000000" w:rsidDel="00000000" w:rsidP="00000000" w:rsidRDefault="00000000" w:rsidRPr="00000000" w14:paraId="00000072">
            <w:pPr>
              <w:pageBreakBefore w:val="0"/>
              <w:numPr>
                <w:ilvl w:val="1"/>
                <w:numId w:val="1"/>
              </w:numPr>
              <w:spacing w:after="0" w:line="240" w:lineRule="auto"/>
              <w:ind w:left="2160" w:hanging="360"/>
              <w:rPr>
                <w:sz w:val="20"/>
                <w:szCs w:val="20"/>
              </w:rPr>
            </w:pPr>
            <w:r w:rsidDel="00000000" w:rsidR="00000000" w:rsidRPr="00000000">
              <w:rPr>
                <w:sz w:val="20"/>
                <w:szCs w:val="20"/>
                <w:rtl w:val="0"/>
              </w:rPr>
              <w:t xml:space="preserve">a visual product of some kind that shows all the required areas of analysis (poster or mini poster)</w:t>
            </w:r>
          </w:p>
          <w:p w:rsidR="00000000" w:rsidDel="00000000" w:rsidP="00000000" w:rsidRDefault="00000000" w:rsidRPr="00000000" w14:paraId="00000073">
            <w:pPr>
              <w:pageBreakBefore w:val="0"/>
              <w:numPr>
                <w:ilvl w:val="1"/>
                <w:numId w:val="1"/>
              </w:numPr>
              <w:spacing w:after="0" w:line="240" w:lineRule="auto"/>
              <w:ind w:left="2160" w:hanging="360"/>
              <w:rPr>
                <w:sz w:val="20"/>
                <w:szCs w:val="20"/>
              </w:rPr>
            </w:pPr>
            <w:r w:rsidDel="00000000" w:rsidR="00000000" w:rsidRPr="00000000">
              <w:rPr>
                <w:sz w:val="20"/>
                <w:szCs w:val="20"/>
                <w:rtl w:val="0"/>
              </w:rPr>
              <w:t xml:space="preserve">a slideshow that shows the analysis</w:t>
            </w:r>
          </w:p>
          <w:p w:rsidR="00000000" w:rsidDel="00000000" w:rsidP="00000000" w:rsidRDefault="00000000" w:rsidRPr="00000000" w14:paraId="00000074">
            <w:pPr>
              <w:pageBreakBefore w:val="0"/>
              <w:numPr>
                <w:ilvl w:val="1"/>
                <w:numId w:val="1"/>
              </w:numPr>
              <w:spacing w:after="0" w:line="240" w:lineRule="auto"/>
              <w:ind w:left="2160" w:hanging="360"/>
              <w:rPr>
                <w:sz w:val="20"/>
                <w:szCs w:val="20"/>
              </w:rPr>
            </w:pPr>
            <w:r w:rsidDel="00000000" w:rsidR="00000000" w:rsidRPr="00000000">
              <w:rPr>
                <w:sz w:val="20"/>
                <w:szCs w:val="20"/>
                <w:rtl w:val="0"/>
              </w:rPr>
              <w:t xml:space="preserve">a verbal presentation with their notes</w:t>
            </w:r>
          </w:p>
          <w:p w:rsidR="00000000" w:rsidDel="00000000" w:rsidP="00000000" w:rsidRDefault="00000000" w:rsidRPr="00000000" w14:paraId="00000075">
            <w:pPr>
              <w:pageBreakBefore w:val="0"/>
              <w:numPr>
                <w:ilvl w:val="1"/>
                <w:numId w:val="1"/>
              </w:numPr>
              <w:spacing w:after="0" w:line="240" w:lineRule="auto"/>
              <w:ind w:left="2160" w:hanging="360"/>
              <w:rPr>
                <w:sz w:val="20"/>
                <w:szCs w:val="20"/>
              </w:rPr>
            </w:pPr>
            <w:r w:rsidDel="00000000" w:rsidR="00000000" w:rsidRPr="00000000">
              <w:rPr>
                <w:sz w:val="20"/>
                <w:szCs w:val="20"/>
                <w:rtl w:val="0"/>
              </w:rPr>
              <w:t xml:space="preserve">any mode which you deem appropriate for this assignment and your students</w:t>
            </w:r>
          </w:p>
          <w:p w:rsidR="00000000" w:rsidDel="00000000" w:rsidP="00000000" w:rsidRDefault="00000000" w:rsidRPr="00000000" w14:paraId="00000076">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ind w:left="2160" w:firstLine="0"/>
              <w:rPr>
                <w:sz w:val="20"/>
                <w:szCs w:val="20"/>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Independent practice: Your end product will depend on which mode you choose, but it needs to show analysis of the informational text with the specific areas that were noted above (in order to cover standards)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080">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Educational? </w:t>
            </w:r>
            <w:r w:rsidDel="00000000" w:rsidR="00000000" w:rsidRPr="00000000">
              <w:rPr>
                <w:sz w:val="20"/>
                <w:szCs w:val="20"/>
                <w:rtl w:val="0"/>
              </w:rPr>
              <w:t xml:space="preserve">Informational texts are specifically meant to give you information about any number of topics. By analyzing them, you can feed your curiosity about so many topics! Or, you may read something and develop a sense of curiosity that you did not previously have. Either way, you will learn something new each time you give this a try.</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Vocational? </w:t>
            </w:r>
            <w:r w:rsidDel="00000000" w:rsidR="00000000" w:rsidRPr="00000000">
              <w:rPr>
                <w:sz w:val="20"/>
                <w:szCs w:val="20"/>
                <w:rtl w:val="0"/>
              </w:rPr>
              <w:t xml:space="preserve">Often, when you are expected to learn a new skill at work, you will have to read some pieces of informational text in order to get the information that you need. Being able to evaluate and analyze these types of texts can help you to gain valuable work skills and showcase your abilities to your employer.</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Health? </w:t>
            </w:r>
            <w:r w:rsidDel="00000000" w:rsidR="00000000" w:rsidRPr="00000000">
              <w:rPr>
                <w:sz w:val="20"/>
                <w:szCs w:val="20"/>
                <w:rtl w:val="0"/>
              </w:rPr>
              <w:t xml:space="preserve">Have you ever felt stressed out because something seems too overwhelming and complicated? Everyone has! When you can read informational texts and really get to the heart of them, you will begin to learn critical information. This can help you really understand something and then suddenly it doesn’t feel so overwhelming or impossible after all. This benefits you in all areas of health, but especially emotional and mental health.</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r>
    </w:p>
    <w:p w:rsidR="00000000" w:rsidDel="00000000" w:rsidP="00000000" w:rsidRDefault="00000000" w:rsidRPr="00000000" w14:paraId="000000A3">
      <w:pPr>
        <w:pageBreakBefore w:val="0"/>
        <w:rPr/>
      </w:pPr>
      <w:r w:rsidDel="00000000" w:rsidR="00000000" w:rsidRPr="00000000">
        <w:rPr>
          <w:rtl w:val="0"/>
        </w:rPr>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teacher.depaul.edu/html/Guide_Assess_Nonfiction.html" TargetMode="External"/><Relationship Id="rId10" Type="http://schemas.openxmlformats.org/officeDocument/2006/relationships/hyperlink" Target="https://www.nytimes.com/topic/subject/weather" TargetMode="External"/><Relationship Id="rId9" Type="http://schemas.openxmlformats.org/officeDocument/2006/relationships/hyperlink" Target="https://www.commonlit.org/en/texts/the-power-of-like" TargetMode="External"/><Relationship Id="rId5" Type="http://schemas.openxmlformats.org/officeDocument/2006/relationships/styles" Target="styles.xml"/><Relationship Id="rId6" Type="http://schemas.openxmlformats.org/officeDocument/2006/relationships/hyperlink" Target="https://www.youtube.com/watch?v=B3hrjOx1gr4" TargetMode="External"/><Relationship Id="rId7" Type="http://schemas.openxmlformats.org/officeDocument/2006/relationships/hyperlink" Target="https://umaine.edu/edhd/research-outreach/lifespan-literacy-community/programs/correll-book-award/what-is-informational-text/" TargetMode="External"/><Relationship Id="rId8" Type="http://schemas.openxmlformats.org/officeDocument/2006/relationships/hyperlink" Target="https://www.commonlit.org/en/texts/herd-behavi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