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8.8F</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1 of 1</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Topic: Analyzing the characteristics of multimodal or digital texts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analyze the characteristics of a multimodal or digital text; how the features suit the purpose/message</w:t>
            </w:r>
          </w:p>
          <w:p w:rsidR="00000000" w:rsidDel="00000000" w:rsidP="00000000" w:rsidRDefault="00000000" w:rsidRPr="00000000" w14:paraId="00000017">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19">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How can it benefit you to look closely at multimodal texts?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-Spiritual; </w:t>
            </w:r>
            <w:r w:rsidDel="00000000" w:rsidR="00000000" w:rsidRPr="00000000">
              <w:rPr>
                <w:sz w:val="20"/>
                <w:szCs w:val="20"/>
                <w:rtl w:val="0"/>
              </w:rPr>
              <w:t xml:space="preserve">Judgment</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Educational;</w:t>
            </w:r>
            <w:r w:rsidDel="00000000" w:rsidR="00000000" w:rsidRPr="00000000">
              <w:rPr>
                <w:sz w:val="20"/>
                <w:szCs w:val="20"/>
                <w:rtl w:val="0"/>
              </w:rPr>
              <w:t xml:space="preserve"> Using your Learning Style</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-Financial; </w:t>
            </w:r>
            <w:r w:rsidDel="00000000" w:rsidR="00000000" w:rsidRPr="00000000">
              <w:rPr>
                <w:sz w:val="20"/>
                <w:szCs w:val="20"/>
                <w:rtl w:val="0"/>
              </w:rPr>
              <w:t xml:space="preserve">Responsibility</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6">
            <w:pPr>
              <w:pageBreakBefore w:val="0"/>
              <w:numPr>
                <w:ilvl w:val="0"/>
                <w:numId w:val="7"/>
              </w:numPr>
              <w:spacing w:after="0" w:afterAutospacing="0" w:before="240" w:line="240" w:lineRule="auto"/>
              <w:ind w:left="720" w:hanging="360"/>
              <w:rPr>
                <w:sz w:val="20"/>
                <w:szCs w:val="20"/>
                <w:u w:val="none"/>
              </w:rPr>
            </w:pPr>
            <w:r w:rsidDel="00000000" w:rsidR="00000000" w:rsidRPr="00000000">
              <w:rPr>
                <w:sz w:val="20"/>
                <w:szCs w:val="20"/>
                <w:rtl w:val="0"/>
              </w:rPr>
              <w:t xml:space="preserve">Access to multimodal or digital texts. Using brochures is one of the best ways to address this lesson. Any brochures will work, but here are some places to get travel brochures which are good examples:</w:t>
            </w:r>
          </w:p>
          <w:p w:rsidR="00000000" w:rsidDel="00000000" w:rsidP="00000000" w:rsidRDefault="00000000" w:rsidRPr="00000000" w14:paraId="00000027">
            <w:pPr>
              <w:pageBreakBefore w:val="0"/>
              <w:numPr>
                <w:ilvl w:val="1"/>
                <w:numId w:val="7"/>
              </w:numPr>
              <w:spacing w:after="0" w:afterAutospacing="0" w:before="0" w:beforeAutospacing="0" w:line="240" w:lineRule="auto"/>
              <w:ind w:left="1440" w:hanging="360"/>
              <w:rPr>
                <w:sz w:val="20"/>
                <w:szCs w:val="20"/>
              </w:rPr>
            </w:pPr>
            <w:hyperlink r:id="rId6">
              <w:r w:rsidDel="00000000" w:rsidR="00000000" w:rsidRPr="00000000">
                <w:rPr>
                  <w:rFonts w:ascii="Arial" w:cs="Arial" w:eastAsia="Arial" w:hAnsi="Arial"/>
                  <w:color w:val="1155cc"/>
                  <w:sz w:val="20"/>
                  <w:szCs w:val="20"/>
                  <w:u w:val="single"/>
                  <w:rtl w:val="0"/>
                </w:rPr>
                <w:t xml:space="preserve">https://www.intrepidtravel.com/us/brochures</w:t>
              </w:r>
            </w:hyperlink>
            <w:r w:rsidDel="00000000" w:rsidR="00000000" w:rsidRPr="00000000">
              <w:rPr>
                <w:rtl w:val="0"/>
              </w:rPr>
            </w:r>
          </w:p>
          <w:p w:rsidR="00000000" w:rsidDel="00000000" w:rsidP="00000000" w:rsidRDefault="00000000" w:rsidRPr="00000000" w14:paraId="00000028">
            <w:pPr>
              <w:pageBreakBefore w:val="0"/>
              <w:numPr>
                <w:ilvl w:val="1"/>
                <w:numId w:val="7"/>
              </w:numPr>
              <w:spacing w:after="0" w:afterAutospacing="0" w:before="0" w:beforeAutospacing="0" w:line="240" w:lineRule="auto"/>
              <w:ind w:left="1440" w:hanging="360"/>
              <w:rPr>
                <w:sz w:val="20"/>
                <w:szCs w:val="20"/>
              </w:rPr>
            </w:pPr>
            <w:hyperlink r:id="rId7">
              <w:r w:rsidDel="00000000" w:rsidR="00000000" w:rsidRPr="00000000">
                <w:rPr>
                  <w:rFonts w:ascii="Arial" w:cs="Arial" w:eastAsia="Arial" w:hAnsi="Arial"/>
                  <w:color w:val="1155cc"/>
                  <w:sz w:val="20"/>
                  <w:szCs w:val="20"/>
                  <w:u w:val="single"/>
                  <w:rtl w:val="0"/>
                </w:rPr>
                <w:t xml:space="preserve">https://travelguidesfree.com/</w:t>
              </w:r>
            </w:hyperlink>
            <w:r w:rsidDel="00000000" w:rsidR="00000000" w:rsidRPr="00000000">
              <w:rPr>
                <w:rtl w:val="0"/>
              </w:rPr>
            </w:r>
          </w:p>
          <w:p w:rsidR="00000000" w:rsidDel="00000000" w:rsidP="00000000" w:rsidRDefault="00000000" w:rsidRPr="00000000" w14:paraId="00000029">
            <w:pPr>
              <w:pageBreakBefore w:val="0"/>
              <w:numPr>
                <w:ilvl w:val="1"/>
                <w:numId w:val="7"/>
              </w:numPr>
              <w:spacing w:after="0" w:afterAutospacing="0" w:before="0" w:beforeAutospacing="0" w:line="240" w:lineRule="auto"/>
              <w:ind w:left="1440" w:hanging="360"/>
              <w:rPr>
                <w:sz w:val="20"/>
                <w:szCs w:val="20"/>
              </w:rPr>
            </w:pPr>
            <w:hyperlink r:id="rId8">
              <w:r w:rsidDel="00000000" w:rsidR="00000000" w:rsidRPr="00000000">
                <w:rPr>
                  <w:rFonts w:ascii="Arial" w:cs="Arial" w:eastAsia="Arial" w:hAnsi="Arial"/>
                  <w:color w:val="1155cc"/>
                  <w:sz w:val="20"/>
                  <w:szCs w:val="20"/>
                  <w:u w:val="single"/>
                  <w:rtl w:val="0"/>
                </w:rPr>
                <w:t xml:space="preserve">https://ti.www.vaxvacationaccess.com/pages/agent-resources/travel-impressions-brochures/</w:t>
              </w:r>
            </w:hyperlink>
            <w:r w:rsidDel="00000000" w:rsidR="00000000" w:rsidRPr="00000000">
              <w:rPr>
                <w:rtl w:val="0"/>
              </w:rPr>
            </w:r>
          </w:p>
          <w:p w:rsidR="00000000" w:rsidDel="00000000" w:rsidP="00000000" w:rsidRDefault="00000000" w:rsidRPr="00000000" w14:paraId="0000002A">
            <w:pPr>
              <w:pageBreakBefore w:val="0"/>
              <w:numPr>
                <w:ilvl w:val="0"/>
                <w:numId w:val="7"/>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Graphic organizer to help organize ideas/characteristics. Some can be found here:</w:t>
            </w:r>
          </w:p>
          <w:p w:rsidR="00000000" w:rsidDel="00000000" w:rsidP="00000000" w:rsidRDefault="00000000" w:rsidRPr="00000000" w14:paraId="0000002B">
            <w:pPr>
              <w:pageBreakBefore w:val="0"/>
              <w:numPr>
                <w:ilvl w:val="1"/>
                <w:numId w:val="7"/>
              </w:numPr>
              <w:spacing w:after="240" w:before="0" w:beforeAutospacing="0" w:line="240" w:lineRule="auto"/>
              <w:ind w:left="1440" w:hanging="360"/>
              <w:rPr>
                <w:sz w:val="20"/>
                <w:szCs w:val="20"/>
                <w:u w:val="none"/>
              </w:rPr>
            </w:pPr>
            <w:hyperlink r:id="rId9">
              <w:r w:rsidDel="00000000" w:rsidR="00000000" w:rsidRPr="00000000">
                <w:rPr>
                  <w:rFonts w:ascii="Arial" w:cs="Arial" w:eastAsia="Arial" w:hAnsi="Arial"/>
                  <w:color w:val="1155cc"/>
                  <w:sz w:val="20"/>
                  <w:szCs w:val="20"/>
                  <w:u w:val="single"/>
                  <w:rtl w:val="0"/>
                </w:rPr>
                <w:t xml:space="preserve">http://www.englishtextualconcepts.nsw.edu.au/sites/default/files/graphic%20organiser%20-%20connecting.pdf</w:t>
              </w:r>
            </w:hyperlink>
            <w:r w:rsidDel="00000000" w:rsidR="00000000" w:rsidRPr="00000000">
              <w:rPr>
                <w:rtl w:val="0"/>
              </w:rPr>
            </w:r>
          </w:p>
          <w:p w:rsidR="00000000" w:rsidDel="00000000" w:rsidP="00000000" w:rsidRDefault="00000000" w:rsidRPr="00000000" w14:paraId="0000002C">
            <w:pPr>
              <w:pageBreakBefore w:val="0"/>
              <w:spacing w:after="240" w:before="240" w:line="240" w:lineRule="auto"/>
              <w:ind w:left="1440" w:firstLine="0"/>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learned about multimodal texts during a previous unit. Remind them of some of the examples and characteristics (must address the reader in more than one way, such as reading and pictures).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an example of a text (one of the many brochures will be ideal). </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the thought process about analyzing the brochure. What different modes does the brochure use? (probably at least photographs and words). What is the point of the brochure ?(to make you want to visit the place it is advertising) Name one or two ways that the brochure is effective or ineffective.</w:t>
            </w:r>
          </w:p>
          <w:p w:rsidR="00000000" w:rsidDel="00000000" w:rsidP="00000000" w:rsidRDefault="00000000" w:rsidRPr="00000000" w14:paraId="0000003A">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D">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Choose another brochure. How is this one similar? How is it different? Get the students to come up with their own discussion points.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Choose a brochure (or you may assign one. You may also want to use something else other than a brochure which is fine). It may be prohibitive to try to print these, so digital access may be best. If asynchronous online, digital will be required.</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Use the graphic organizer to organize their critique of the brochure and its main multimodal characteristics.</w:t>
            </w:r>
          </w:p>
          <w:p w:rsidR="00000000" w:rsidDel="00000000" w:rsidP="00000000" w:rsidRDefault="00000000" w:rsidRPr="00000000" w14:paraId="00000043">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Compare and contrast this type of text with any other type of text of their choosing (literary or informational, it doesn't matter unless you would like to put parameters. How are the purposes and the effects different for the two genres?)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Write a brief reflection wherein they fully analyze the text with strong examples to support their analysis. The analysis must include a brief comparison between this multimodal text and another genre..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E">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learned about multimodal texts during a previous unit. Remind them of some of the examples and characteristics (must address the reader in more than one way, such as reading and pictures).  </w:t>
            </w:r>
          </w:p>
          <w:p w:rsidR="00000000" w:rsidDel="00000000" w:rsidP="00000000" w:rsidRDefault="00000000" w:rsidRPr="00000000" w14:paraId="0000004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1">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Show an example of a text (one of the many brochures will be ideal). </w:t>
            </w:r>
          </w:p>
          <w:p w:rsidR="00000000" w:rsidDel="00000000" w:rsidP="00000000" w:rsidRDefault="00000000" w:rsidRPr="00000000" w14:paraId="0000005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Show the thought process about analyzing the brochure. What different modes does the brochure use? (probably at least photographs and words). What is the point of the brochure ?(to make you want to visit the place it is advertising) Name one or two ways that the brochure is effective or ineffective.</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Choose another brochure. How is this one similar? How is it different? Get the students to come up with their own discussion points.</w:t>
            </w:r>
          </w:p>
          <w:p w:rsidR="00000000" w:rsidDel="00000000" w:rsidP="00000000" w:rsidRDefault="00000000" w:rsidRPr="00000000" w14:paraId="00000057">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9">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A">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Choose a brochure (or you may assign one. You may also want to use something else other than a brochure which is fine). It may be prohibitive to try to print these, so digital access may be best. If asynchronous online, digital will be required.</w:t>
            </w:r>
          </w:p>
          <w:p w:rsidR="00000000" w:rsidDel="00000000" w:rsidP="00000000" w:rsidRDefault="00000000" w:rsidRPr="00000000" w14:paraId="0000005B">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Use the graphic organizer to organize their critique of the brochure and its main multimodal characteristics.</w:t>
            </w:r>
          </w:p>
          <w:p w:rsidR="00000000" w:rsidDel="00000000" w:rsidP="00000000" w:rsidRDefault="00000000" w:rsidRPr="00000000" w14:paraId="0000005C">
            <w:pPr>
              <w:pageBreakBefore w:val="0"/>
              <w:numPr>
                <w:ilvl w:val="0"/>
                <w:numId w:val="2"/>
              </w:numPr>
              <w:spacing w:after="0" w:line="240" w:lineRule="auto"/>
              <w:ind w:left="1440" w:hanging="360"/>
              <w:rPr>
                <w:sz w:val="20"/>
                <w:szCs w:val="20"/>
                <w:u w:val="none"/>
              </w:rPr>
            </w:pPr>
            <w:r w:rsidDel="00000000" w:rsidR="00000000" w:rsidRPr="00000000">
              <w:rPr>
                <w:sz w:val="20"/>
                <w:szCs w:val="20"/>
                <w:rtl w:val="0"/>
              </w:rPr>
              <w:t xml:space="preserve">Compare and contrast this type of text with any other type of text of their choosing (literary or informational, it doesn't matter unless you would like to put parameters. How are the purposes and the effects different for the two genres?)</w:t>
            </w:r>
          </w:p>
          <w:p w:rsidR="00000000" w:rsidDel="00000000" w:rsidP="00000000" w:rsidRDefault="00000000" w:rsidRPr="00000000" w14:paraId="0000005D">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Write a brief reflection wherein they fully analyze the text with strong examples to support their analysis. The analysis must include a brief comparison between this multimodal text and another genre.</w:t>
            </w:r>
          </w:p>
          <w:p w:rsidR="00000000" w:rsidDel="00000000" w:rsidP="00000000" w:rsidRDefault="00000000" w:rsidRPr="00000000" w14:paraId="0000005E">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Independent practice: The graphic organizer and brief reflection piece will be your end product.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9">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By looking at things in many different ways, you can feel confident that you are making good judgment calls. In the real world, we don’t often say “multimodal”, but we do use this skill. You are surrounded by different words, sounds, pictures, and videos all the time. Therefore, you are taking in information in multiple ways. By analyzing each of these “paths” of information, you can see the big picture and make better decisions.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Not all people learn in the same way. When you practice analyzing multimodal texts, you are using different styles of gathering information. Maybe you prefer charts and graphs over written information- that is ok! You can use this knowledge to get your information in the ways that it works best for you. However, you can’t really know what ways those are until you learn about and practice using multiple modes. This is part of what you have done today.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Financial? </w:t>
            </w:r>
            <w:r w:rsidDel="00000000" w:rsidR="00000000" w:rsidRPr="00000000">
              <w:rPr>
                <w:sz w:val="20"/>
                <w:szCs w:val="20"/>
                <w:rtl w:val="0"/>
              </w:rPr>
              <w:t xml:space="preserve">In the real world, the bulk of advertisements would fall under the classification of “multimodal.” This is important because you will constantly receive ads throughout your daily life. By analyzing the </w:t>
            </w:r>
            <w:r w:rsidDel="00000000" w:rsidR="00000000" w:rsidRPr="00000000">
              <w:rPr>
                <w:i w:val="1"/>
                <w:iCs w:val="1"/>
                <w:sz w:val="20"/>
                <w:szCs w:val="20"/>
                <w:rtl w:val="0"/>
              </w:rPr>
              <w:t xml:space="preserve">entire message of the ad</w:t>
            </w:r>
            <w:r w:rsidDel="00000000" w:rsidR="00000000" w:rsidRPr="00000000">
              <w:rPr>
                <w:sz w:val="20"/>
                <w:szCs w:val="20"/>
                <w:rtl w:val="0"/>
              </w:rPr>
              <w:t xml:space="preserve">, you can determine whether or not the expense is something you really need to invest in. You will find that you are more aware of and responsible with your finances.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nglishtextualconcepts.nsw.edu.au/sites/default/files/graphic%20organiser%20-%20connecting.pdf" TargetMode="External"/><Relationship Id="rId5" Type="http://schemas.openxmlformats.org/officeDocument/2006/relationships/styles" Target="styles.xml"/><Relationship Id="rId6" Type="http://schemas.openxmlformats.org/officeDocument/2006/relationships/hyperlink" Target="https://www.intrepidtravel.com/us/brochures" TargetMode="External"/><Relationship Id="rId7" Type="http://schemas.openxmlformats.org/officeDocument/2006/relationships/hyperlink" Target="https://travelguidesfree.com/" TargetMode="External"/><Relationship Id="rId8" Type="http://schemas.openxmlformats.org/officeDocument/2006/relationships/hyperlink" Target="https://ti.www.vaxvacationaccess.com/pages/agent-resources/travel-impressions-broch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