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11"/>
              </w:numPr>
              <w:spacing w:after="0" w:line="240" w:lineRule="auto"/>
              <w:ind w:left="720" w:hanging="360"/>
              <w:rPr>
                <w:sz w:val="20"/>
                <w:szCs w:val="20"/>
              </w:rPr>
            </w:pPr>
            <w:r w:rsidDel="00000000" w:rsidR="00000000" w:rsidRPr="00000000">
              <w:rPr>
                <w:b w:val="1"/>
                <w:bCs w:val="1"/>
                <w:sz w:val="20"/>
                <w:szCs w:val="20"/>
                <w:rtl w:val="0"/>
              </w:rPr>
              <w:t xml:space="preserve">7.8E: </w:t>
            </w:r>
            <w:r w:rsidDel="00000000" w:rsidR="00000000" w:rsidRPr="00000000">
              <w:rPr>
                <w:sz w:val="20"/>
                <w:szCs w:val="20"/>
                <w:rtl w:val="0"/>
              </w:rPr>
              <w:t xml:space="preserve">Analyze characteristics and structures of argumentative text by: </w:t>
            </w:r>
          </w:p>
          <w:p w:rsidR="00000000" w:rsidDel="00000000" w:rsidP="00000000" w:rsidRDefault="00000000" w:rsidRPr="00000000" w14:paraId="0000000A">
            <w:pPr>
              <w:pageBreakBefore w:val="0"/>
              <w:widowControl w:val="0"/>
              <w:numPr>
                <w:ilvl w:val="0"/>
                <w:numId w:val="11"/>
              </w:numPr>
              <w:spacing w:after="0" w:line="240" w:lineRule="auto"/>
              <w:ind w:left="720" w:hanging="360"/>
              <w:rPr>
                <w:sz w:val="20"/>
                <w:szCs w:val="20"/>
              </w:rPr>
            </w:pPr>
            <w:r w:rsidDel="00000000" w:rsidR="00000000" w:rsidRPr="00000000">
              <w:rPr>
                <w:b w:val="1"/>
                <w:bCs w:val="1"/>
                <w:sz w:val="20"/>
                <w:szCs w:val="20"/>
                <w:rtl w:val="0"/>
              </w:rPr>
              <w:t xml:space="preserve">7.8E.ii: </w:t>
            </w:r>
            <w:r w:rsidDel="00000000" w:rsidR="00000000" w:rsidRPr="00000000">
              <w:rPr>
                <w:sz w:val="20"/>
                <w:szCs w:val="20"/>
                <w:rtl w:val="0"/>
              </w:rPr>
              <w:t xml:space="preserve">explaining how the author uses various types of evidence and consideration of alternatives to support the argument; and </w:t>
            </w:r>
          </w:p>
          <w:p w:rsidR="00000000" w:rsidDel="00000000" w:rsidP="00000000" w:rsidRDefault="00000000" w:rsidRPr="00000000" w14:paraId="0000000B">
            <w:pPr>
              <w:pageBreakBefore w:val="0"/>
              <w:widowControl w:val="0"/>
              <w:numPr>
                <w:ilvl w:val="0"/>
                <w:numId w:val="11"/>
              </w:numPr>
              <w:spacing w:after="0" w:line="240" w:lineRule="auto"/>
              <w:ind w:left="720" w:hanging="360"/>
              <w:rPr>
                <w:sz w:val="20"/>
                <w:szCs w:val="20"/>
              </w:rPr>
            </w:pPr>
            <w:r w:rsidDel="00000000" w:rsidR="00000000" w:rsidRPr="00000000">
              <w:rPr>
                <w:b w:val="1"/>
                <w:bCs w:val="1"/>
                <w:sz w:val="20"/>
                <w:szCs w:val="20"/>
                <w:rtl w:val="0"/>
              </w:rPr>
              <w:t xml:space="preserve">7.8E.iii: </w:t>
            </w:r>
            <w:r w:rsidDel="00000000" w:rsidR="00000000" w:rsidRPr="00000000">
              <w:rPr>
                <w:sz w:val="20"/>
                <w:szCs w:val="20"/>
                <w:rtl w:val="0"/>
              </w:rPr>
              <w:t xml:space="preserve">identifying the intended audience or reader; and</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 2 of 2</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Analyzing arguments in reading and in life_2</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SWBAT identify and explain various types of evidence used by an author</w:t>
            </w:r>
          </w:p>
          <w:p w:rsidR="00000000" w:rsidDel="00000000" w:rsidP="00000000" w:rsidRDefault="00000000" w:rsidRPr="00000000" w14:paraId="00000013">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SWBAT identify the intended audience using evidence from the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What can we learn about others through their words, actions, and opinions?</w:t>
            </w:r>
          </w:p>
          <w:p w:rsidR="00000000" w:rsidDel="00000000" w:rsidP="00000000" w:rsidRDefault="00000000" w:rsidRPr="00000000" w14:paraId="00000017">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Why is it important to understand the parts of an argument in reading and in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Social- Integrity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Spiritual- Living by Values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Cultural- “The Right Thing”/ Expectations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F">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Individual Copies of: “Putting Good Deeds in Headlines May Not be So Good” (CommonLit) </w:t>
            </w:r>
            <w:hyperlink r:id="rId6">
              <w:r w:rsidDel="00000000" w:rsidR="00000000" w:rsidRPr="00000000">
                <w:rPr>
                  <w:color w:val="1155cc"/>
                  <w:sz w:val="20"/>
                  <w:szCs w:val="20"/>
                  <w:u w:val="single"/>
                  <w:rtl w:val="0"/>
                </w:rPr>
                <w:t xml:space="preserve">https://www.commonlit.org/en/texts/putting-good-deeds-in-headlines-may-not-be-so-good</w:t>
              </w:r>
            </w:hyperlink>
            <w:r w:rsidDel="00000000" w:rsidR="00000000" w:rsidRPr="00000000">
              <w:rPr>
                <w:rtl w:val="0"/>
              </w:rPr>
            </w:r>
          </w:p>
          <w:p w:rsidR="00000000" w:rsidDel="00000000" w:rsidP="00000000" w:rsidRDefault="00000000" w:rsidRPr="00000000" w14:paraId="00000020">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Completed handout from ELA7_U4_L7</w:t>
            </w:r>
          </w:p>
          <w:p w:rsidR="00000000" w:rsidDel="00000000" w:rsidP="00000000" w:rsidRDefault="00000000" w:rsidRPr="00000000" w14:paraId="00000021">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Docs Handout: </w:t>
            </w:r>
            <w:hyperlink r:id="rId7">
              <w:r w:rsidDel="00000000" w:rsidR="00000000" w:rsidRPr="00000000">
                <w:rPr>
                  <w:color w:val="1155cc"/>
                  <w:sz w:val="20"/>
                  <w:szCs w:val="20"/>
                  <w:u w:val="single"/>
                  <w:rtl w:val="0"/>
                </w:rPr>
                <w:t xml:space="preserve">https://docs.google.com/document/d/1i_k_FXlYFIurdKrIt9O0BsCT1T_PES2AgKKdL3J5PTE/edit</w:t>
              </w:r>
            </w:hyperlink>
            <w:r w:rsidDel="00000000" w:rsidR="00000000" w:rsidRPr="00000000">
              <w:rPr>
                <w:sz w:val="20"/>
                <w:szCs w:val="20"/>
                <w:rtl w:val="0"/>
              </w:rPr>
              <w:t xml:space="preserve"> </w:t>
            </w:r>
          </w:p>
          <w:p w:rsidR="00000000" w:rsidDel="00000000" w:rsidP="00000000" w:rsidRDefault="00000000" w:rsidRPr="00000000" w14:paraId="00000022">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Ability to watch/ project: YouTube video, Evidence in Persuasive Texts: </w:t>
            </w:r>
            <w:hyperlink r:id="rId8">
              <w:r w:rsidDel="00000000" w:rsidR="00000000" w:rsidRPr="00000000">
                <w:rPr>
                  <w:color w:val="1155cc"/>
                  <w:sz w:val="20"/>
                  <w:szCs w:val="20"/>
                  <w:u w:val="single"/>
                  <w:rtl w:val="0"/>
                </w:rPr>
                <w:t xml:space="preserve">https://www.youtube.com/watch?v=yzsNUF0DppU</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read and paraphrase the types of evidence, then read the provided examples and label them.</w:t>
            </w:r>
          </w:p>
          <w:p w:rsidR="00000000" w:rsidDel="00000000" w:rsidP="00000000" w:rsidRDefault="00000000" w:rsidRPr="00000000" w14:paraId="00000027">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Check student work by watching the video (Evidence in Persuasive Text).</w:t>
            </w:r>
          </w:p>
          <w:p w:rsidR="00000000" w:rsidDel="00000000" w:rsidP="00000000" w:rsidRDefault="00000000" w:rsidRPr="00000000" w14:paraId="00000028">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Answers: Fact, Statistical, Example, Testimony, Anecdote</w:t>
            </w:r>
          </w:p>
          <w:p w:rsidR="00000000" w:rsidDel="00000000" w:rsidP="00000000" w:rsidRDefault="00000000" w:rsidRPr="00000000" w14:paraId="00000029">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State the purpose: Yesterday, we read an argumentative essay about one author’s opinion on publicizing good deeds. Today, we will dig deeper into this article to identify the author’s argument and analyze the types of evidence the author uses. Better understanding how this author uses evidence will help us when determining whether or not we believe this argument is valid and help us write credible arguments of our own later this year.</w:t>
            </w:r>
          </w:p>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B">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Provide a model of the first two sections to identify examples of evidence used by the author. Provide questions or directions, so students (1) record the evidence, (2)compare the evidence to the provided list and label the type of evidence used then (3)determine and record whether they think this piece of evidence strongly supports the author’s argument. </w:t>
            </w:r>
            <w:r w:rsidDel="00000000" w:rsidR="00000000" w:rsidRPr="00000000">
              <w:rPr>
                <w:i w:val="1"/>
                <w:iCs w:val="1"/>
                <w:sz w:val="20"/>
                <w:szCs w:val="20"/>
                <w:rtl w:val="0"/>
              </w:rPr>
              <w:t xml:space="preserve">Push students to identify as many different types of evidence as they can find throughout the article. You can annotate all pieces of evidence, but choose only certain ones to record in the handout.</w:t>
            </w:r>
          </w:p>
          <w:p w:rsidR="00000000" w:rsidDel="00000000" w:rsidP="00000000" w:rsidRDefault="00000000" w:rsidRPr="00000000" w14:paraId="0000002C">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Some examples:</w:t>
            </w:r>
          </w:p>
          <w:p w:rsidR="00000000" w:rsidDel="00000000" w:rsidP="00000000" w:rsidRDefault="00000000" w:rsidRPr="00000000" w14:paraId="0000002D">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“An online collection has raised more than $145,000 for a man who stumbled onto a pile of money and turned it over to the police.”/ Anecdote/ This is a specific story that actually happened. The author uses it as an example to build out the rest of his argument. This is valid because it directly connects to the topic about good deeds.</w:t>
            </w:r>
          </w:p>
          <w:p w:rsidR="00000000" w:rsidDel="00000000" w:rsidP="00000000" w:rsidRDefault="00000000" w:rsidRPr="00000000" w14:paraId="0000002E">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“There are lots of people who suffer from moral myopia and so when you see this good happening, it renews some of your faith,” says University of Texas professor Mimi Drumwright.”/ Testimonial/ The author uses the words of a professor, however, he doesn’t tell us what this person teaches, so it is hard to know if they are an ‘expert’, however the quote directly connects to the topic and tells us why people like to celebrate those who do good deeds.</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0">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continue the process independently. Students should find 3-4 more pieces of evidence, label the type, and evaluate the relevance/ aligned to the author’s arguments and claims.</w:t>
            </w:r>
          </w:p>
          <w:p w:rsidR="00000000" w:rsidDel="00000000" w:rsidP="00000000" w:rsidRDefault="00000000" w:rsidRPr="00000000" w14:paraId="00000031">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Determine: Who is the author’s audience? Cite a piece of evidence that proves this is who the author is talking/ writing to?</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5">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read and paraphrase the types of evidence, then read the provided examples and label them.</w:t>
            </w:r>
          </w:p>
          <w:p w:rsidR="00000000" w:rsidDel="00000000" w:rsidP="00000000" w:rsidRDefault="00000000" w:rsidRPr="00000000" w14:paraId="00000036">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Check student work by watching the video (Evidence in Persuasive Text), then discuss what they notice about the various types of evidence.</w:t>
            </w:r>
          </w:p>
          <w:p w:rsidR="00000000" w:rsidDel="00000000" w:rsidP="00000000" w:rsidRDefault="00000000" w:rsidRPr="00000000" w14:paraId="00000037">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Answers: Fact, Statistical, Example, Testimony, Anecdote</w:t>
            </w:r>
          </w:p>
          <w:p w:rsidR="00000000" w:rsidDel="00000000" w:rsidP="00000000" w:rsidRDefault="00000000" w:rsidRPr="00000000" w14:paraId="00000038">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State the purpose: Yesterday, we read an argumentative essay about one author’s opinion on publicizing good deeds. Today, we will dig deeper into this article to identify the author’s argument and analyze the types of evidence the author uses. Better understanding how this author uses evidence will help us when determining whether or not we believe this argument is valid and help us write credible arguments of our own later this year.</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A">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Reread the first two sections and identify examples of evidence used by the author. Work as a class to compare the evidence to the provided list and label the type of evidence used. Then, discuss and record whether you think this piece of evidence strongly supports the author’s argument. </w:t>
            </w:r>
            <w:r w:rsidDel="00000000" w:rsidR="00000000" w:rsidRPr="00000000">
              <w:rPr>
                <w:i w:val="1"/>
                <w:iCs w:val="1"/>
                <w:sz w:val="20"/>
                <w:szCs w:val="20"/>
                <w:rtl w:val="0"/>
              </w:rPr>
              <w:t xml:space="preserve">Push students to identify as many different types of evidence as they can find throughout the article. You can annotate all pieces of evidence, but choose only certain ones to record in the handout.</w:t>
            </w:r>
          </w:p>
          <w:p w:rsidR="00000000" w:rsidDel="00000000" w:rsidP="00000000" w:rsidRDefault="00000000" w:rsidRPr="00000000" w14:paraId="0000003B">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Some examples:</w:t>
            </w:r>
          </w:p>
          <w:p w:rsidR="00000000" w:rsidDel="00000000" w:rsidP="00000000" w:rsidRDefault="00000000" w:rsidRPr="00000000" w14:paraId="0000003C">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“An online collection has raised more than $145,000 for a man who stumbled onto a pile of money and turned it over to the police.”/ Anecdote/ This is a specific story that actually happened. The author uses it as an example to build out the rest of his argument. This is valid because it directly connects to the topic about good deeds.</w:t>
            </w:r>
          </w:p>
          <w:p w:rsidR="00000000" w:rsidDel="00000000" w:rsidP="00000000" w:rsidRDefault="00000000" w:rsidRPr="00000000" w14:paraId="0000003D">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“There are lots of people who suffer from moral myopia and so when you see this good happening, it renews some of your faith,” says University of Texas professor Mimi Drumwright.”/ Testimonial/ The author uses the words of a professor, however, he doesn’t tell us what this person teaches, so it is hard to know if they are an ‘expert’, however the quote directly connects to the topic and tells us why people like to celebrate those who do good deeds.</w:t>
            </w:r>
          </w:p>
          <w:p w:rsidR="00000000" w:rsidDel="00000000" w:rsidP="00000000" w:rsidRDefault="00000000" w:rsidRPr="00000000" w14:paraId="0000003E">
            <w:pPr>
              <w:pageBreakBefore w:val="0"/>
              <w:spacing w:after="0" w:line="240" w:lineRule="auto"/>
              <w:ind w:left="1440" w:firstLine="0"/>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0">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continue the process independently or in small groups. Students should find 3-4 more pieces of evidence, label the type, and evaluate the relevance/ aligned to the author’s arguments and claims.</w:t>
            </w:r>
          </w:p>
          <w:p w:rsidR="00000000" w:rsidDel="00000000" w:rsidP="00000000" w:rsidRDefault="00000000" w:rsidRPr="00000000" w14:paraId="00000041">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As time permits, discuss examples</w:t>
            </w:r>
          </w:p>
          <w:p w:rsidR="00000000" w:rsidDel="00000000" w:rsidP="00000000" w:rsidRDefault="00000000" w:rsidRPr="00000000" w14:paraId="00000042">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Determine: Who is the author’s audience? Cite a piece of evidence that proves this is who the author is talking/ writing to?</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5">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Reflect in writing: </w:t>
            </w:r>
            <w:r w:rsidDel="00000000" w:rsidR="00000000" w:rsidRPr="00000000">
              <w:rPr>
                <w:b w:val="1"/>
                <w:bCs w:val="1"/>
                <w:sz w:val="20"/>
                <w:szCs w:val="20"/>
                <w:rtl w:val="0"/>
              </w:rPr>
              <w:t xml:space="preserve">Overall, what type(s) of evidence does this author use? Clearly state and provide examples of at least two types of evidence used. In your opinion, is the author’s use of evidence valid (does it help convince you)? Why or why not?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8">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A">
            <w:pPr>
              <w:pageBreakBefore w:val="0"/>
              <w:widowControl w:val="0"/>
              <w:numPr>
                <w:ilvl w:val="0"/>
                <w:numId w:val="13"/>
              </w:numPr>
              <w:spacing w:after="0" w:line="276" w:lineRule="auto"/>
              <w:ind w:left="720" w:hanging="360"/>
              <w:rPr>
                <w:sz w:val="20"/>
                <w:szCs w:val="20"/>
              </w:rPr>
            </w:pPr>
            <w:r w:rsidDel="00000000" w:rsidR="00000000" w:rsidRPr="00000000">
              <w:rPr>
                <w:sz w:val="20"/>
                <w:szCs w:val="20"/>
                <w:rtl w:val="0"/>
              </w:rPr>
              <w:t xml:space="preserve">Social- Integrity</w:t>
            </w:r>
          </w:p>
          <w:p w:rsidR="00000000" w:rsidDel="00000000" w:rsidP="00000000" w:rsidRDefault="00000000" w:rsidRPr="00000000" w14:paraId="0000004B">
            <w:pPr>
              <w:pageBreakBefore w:val="0"/>
              <w:widowControl w:val="0"/>
              <w:numPr>
                <w:ilvl w:val="0"/>
                <w:numId w:val="13"/>
              </w:numPr>
              <w:spacing w:after="0" w:line="276" w:lineRule="auto"/>
              <w:ind w:left="720" w:hanging="360"/>
              <w:rPr>
                <w:sz w:val="20"/>
                <w:szCs w:val="20"/>
              </w:rPr>
            </w:pPr>
            <w:r w:rsidDel="00000000" w:rsidR="00000000" w:rsidRPr="00000000">
              <w:rPr>
                <w:sz w:val="20"/>
                <w:szCs w:val="20"/>
                <w:rtl w:val="0"/>
              </w:rPr>
              <w:t xml:space="preserve">Spiritual- Living by Values</w:t>
            </w:r>
          </w:p>
          <w:p w:rsidR="00000000" w:rsidDel="00000000" w:rsidP="00000000" w:rsidRDefault="00000000" w:rsidRPr="00000000" w14:paraId="0000004C">
            <w:pPr>
              <w:pageBreakBefore w:val="0"/>
              <w:widowControl w:val="0"/>
              <w:numPr>
                <w:ilvl w:val="0"/>
                <w:numId w:val="13"/>
              </w:numPr>
              <w:spacing w:after="0" w:line="276" w:lineRule="auto"/>
              <w:ind w:left="720" w:hanging="360"/>
              <w:rPr>
                <w:sz w:val="20"/>
                <w:szCs w:val="20"/>
              </w:rPr>
            </w:pPr>
            <w:r w:rsidDel="00000000" w:rsidR="00000000" w:rsidRPr="00000000">
              <w:rPr>
                <w:sz w:val="20"/>
                <w:szCs w:val="20"/>
                <w:rtl w:val="0"/>
              </w:rPr>
              <w:t xml:space="preserve">Cultural- “The Right Thing”/ Expectations</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     Integrity means doing the right thing even when you don’t have to. In this article, we read about different people who “did the right thing.” Why did they make these choices? Likely it has to do with the values that they live by. In all these examples, we saw people being honest and caring to others instead of prioritizing their own wants/ needs. There is much we can learn about others through their words, actions, and opinions. In these examples, we uncovered people’s opinions through their actions- returning money to the rightful owner or choosing to pay for things even when they didn’t “have to”. </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     Argumentative writing is important because it helps us learn a lot about the author. In this case, our author says that “good deeds” shouldn’t be celebrated, claiming that when we make a big deal about people living by values, we are almost excusing everyone else to be “bad” or act in more selfish ways than those who are publicly praised. So, what do you think? Do you think that we should celebrate those who actively live by the values of honesty and caring for others or should we simply expect this of everyone and only discuss and highlight the criminals, or people who don’t act in this conscientious way. Determining your opinion on this is a part of identifying the values you live by- do you believe in celebrating successes or only highlighting failures? or is there a middle ground you believe in? Either way, it is necessary and important to share your opinions with others in a way that uses evidence, facts, and clear and logical reasoning to support your thinking.</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     Our cultures and communities (family, friends, school, etc) expect certain things from us. What are some of the values your family lives by? What do you see as your highest beliefs? Acting in line with these values is important and necessary, but do you do it in order to be praised or do you simply do it as a way to honor yourself, your community, and others? Determining your opinion on today’s article relies on your thinking here. Why do you act in the ways you do? What do you expect to happen when you do “the right thing”, and likewise, what do you expect to happen when you do “the wrong thing”? How do you treat others when they do “the right thing” or “the wrong thing”? It is necessary to understand the difference between facts and opinions, so we can determine what we personally believe and uncover commonalities between ourselves and others. In life, you must listen carefully to what others say as a way to uncover their beliefs, then you must consider your opinions and present them respectfully, if at all. </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     In both reading and in life, understanding arguments, claims, and evidence is important because there are many times when you may believe something different from others. You must be able to determine their point of view, analyze it from your own and then determine whether or not you agree or disagree in these situations. Sometimes these decisions will happen quickly while in a conversation, sometimes more slowly in writing or when you have extended time to research and process your thoughts. As we know, understanding others is an important skill to help us better understand the world and the people around us.</w:t>
            </w:r>
          </w:p>
        </w:tc>
      </w:tr>
    </w:tbl>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57">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58">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5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5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5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5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5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5F">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0">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6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7">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9">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B">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6C">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6E">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71">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73">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4">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76">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A">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91">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mmonlit.org/en/texts/putting-good-deeds-in-headlines-may-not-be-so-good" TargetMode="External"/><Relationship Id="rId7" Type="http://schemas.openxmlformats.org/officeDocument/2006/relationships/hyperlink" Target="https://docs.google.com/document/d/1i_k_FXlYFIurdKrIt9O0BsCT1T_PES2AgKKdL3J5PTE/edit" TargetMode="External"/><Relationship Id="rId8" Type="http://schemas.openxmlformats.org/officeDocument/2006/relationships/hyperlink" Target="https://www.youtube.com/watch?v=yzsNUF0Dpp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