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Review: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spacing w:line="240" w:lineRule="auto"/>
              <w:ind w:left="0" w:firstLine="0"/>
              <w:rPr/>
            </w:pPr>
            <w:r w:rsidDel="00000000" w:rsidR="00000000" w:rsidRPr="00000000">
              <w:rPr>
                <w:rFonts w:ascii="Calibri" w:cs="Calibri" w:eastAsia="Calibri" w:hAnsi="Calibri"/>
                <w:sz w:val="20"/>
                <w:szCs w:val="20"/>
                <w:rtl w:val="0"/>
              </w:rPr>
              <w:t xml:space="preserve">What </w:t>
            </w:r>
            <w:r w:rsidDel="00000000" w:rsidR="00000000" w:rsidRPr="00000000">
              <w:rPr>
                <w:rFonts w:ascii="Calibri" w:cs="Calibri" w:eastAsia="Calibri" w:hAnsi="Calibri"/>
                <w:sz w:val="20"/>
                <w:szCs w:val="20"/>
                <w:rtl w:val="0"/>
              </w:rPr>
              <w:t xml:space="preserve">is main</w:t>
            </w:r>
            <w:r w:rsidDel="00000000" w:rsidR="00000000" w:rsidRPr="00000000">
              <w:rPr>
                <w:rFonts w:ascii="Calibri" w:cs="Calibri" w:eastAsia="Calibri" w:hAnsi="Calibri"/>
                <w:sz w:val="20"/>
                <w:szCs w:val="20"/>
                <w:rtl w:val="0"/>
              </w:rPr>
              <w:t xml:space="preserve"> idea?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spacing w:line="240" w:lineRule="auto"/>
              <w:ind w:left="0" w:firstLine="0"/>
              <w:rPr/>
            </w:pPr>
            <w:r w:rsidDel="00000000" w:rsidR="00000000" w:rsidRPr="00000000">
              <w:rPr>
                <w:rFonts w:ascii="Calibri" w:cs="Calibri" w:eastAsia="Calibri" w:hAnsi="Calibri"/>
                <w:sz w:val="20"/>
                <w:szCs w:val="20"/>
                <w:rtl w:val="0"/>
              </w:rPr>
              <w:t xml:space="preserve">How do you </w:t>
            </w:r>
            <w:r w:rsidDel="00000000" w:rsidR="00000000" w:rsidRPr="00000000">
              <w:rPr>
                <w:rFonts w:ascii="Calibri" w:cs="Calibri" w:eastAsia="Calibri" w:hAnsi="Calibri"/>
                <w:sz w:val="20"/>
                <w:szCs w:val="20"/>
                <w:rtl w:val="0"/>
              </w:rPr>
              <w:t xml:space="preserve">determine main</w:t>
            </w:r>
            <w:r w:rsidDel="00000000" w:rsidR="00000000" w:rsidRPr="00000000">
              <w:rPr>
                <w:rFonts w:ascii="Calibri" w:cs="Calibri" w:eastAsia="Calibri" w:hAnsi="Calibri"/>
                <w:sz w:val="20"/>
                <w:szCs w:val="20"/>
                <w:rtl w:val="0"/>
              </w:rPr>
              <w:t xml:space="preserve"> idea?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spacing w:line="240" w:lineRule="auto"/>
              <w:ind w:left="0" w:firstLine="0"/>
              <w:rPr/>
            </w:pPr>
            <w:r w:rsidDel="00000000" w:rsidR="00000000" w:rsidRPr="00000000">
              <w:rPr>
                <w:rFonts w:ascii="Calibri" w:cs="Calibri" w:eastAsia="Calibri" w:hAnsi="Calibri"/>
                <w:sz w:val="20"/>
                <w:szCs w:val="20"/>
                <w:rtl w:val="0"/>
              </w:rPr>
              <w:t xml:space="preserve">What are context clues?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spacing w:line="240" w:lineRule="auto"/>
              <w:ind w:left="0" w:firstLine="0"/>
              <w:rPr/>
            </w:pPr>
            <w:r w:rsidDel="00000000" w:rsidR="00000000" w:rsidRPr="00000000">
              <w:rPr>
                <w:rFonts w:ascii="Calibri" w:cs="Calibri" w:eastAsia="Calibri" w:hAnsi="Calibri"/>
                <w:sz w:val="20"/>
                <w:szCs w:val="20"/>
                <w:rtl w:val="0"/>
              </w:rPr>
              <w:t xml:space="preserve">How can reading increase your vocabulary?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spacing w:line="240" w:lineRule="auto"/>
              <w:ind w:left="0" w:firstLine="0"/>
              <w:rPr/>
            </w:pPr>
            <w:r w:rsidDel="00000000" w:rsidR="00000000" w:rsidRPr="00000000">
              <w:rPr>
                <w:rFonts w:ascii="Calibri" w:cs="Calibri" w:eastAsia="Calibri" w:hAnsi="Calibri"/>
                <w:sz w:val="20"/>
                <w:szCs w:val="20"/>
                <w:rtl w:val="0"/>
              </w:rPr>
              <w:t xml:space="preserve">How can reading increase your understanding of others and the world?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spacing w:line="240" w:lineRule="auto"/>
              <w:ind w:left="0" w:firstLine="0"/>
              <w:rPr/>
            </w:pPr>
            <w:r w:rsidDel="00000000" w:rsidR="00000000" w:rsidRPr="00000000">
              <w:rPr>
                <w:rFonts w:ascii="Calibri" w:cs="Calibri" w:eastAsia="Calibri" w:hAnsi="Calibri"/>
                <w:sz w:val="20"/>
                <w:szCs w:val="20"/>
                <w:rtl w:val="0"/>
              </w:rPr>
              <w:t xml:space="preserve">What does it mean to annotate? How do you annotate your 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spacing w:line="240" w:lineRule="auto"/>
              <w:ind w:left="0" w:firstLine="0"/>
              <w:rPr/>
            </w:pPr>
            <w:r w:rsidDel="00000000" w:rsidR="00000000" w:rsidRPr="00000000">
              <w:rPr>
                <w:rFonts w:ascii="Calibri" w:cs="Calibri" w:eastAsia="Calibri" w:hAnsi="Calibri"/>
                <w:sz w:val="20"/>
                <w:szCs w:val="20"/>
                <w:rtl w:val="0"/>
              </w:rPr>
              <w:t xml:space="preserve">What does it mean to “set a purpose” for reading? Why is this important?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spacing w:line="240" w:lineRule="auto"/>
              <w:ind w:left="0" w:firstLine="0"/>
              <w:rPr/>
            </w:pPr>
            <w:r w:rsidDel="00000000" w:rsidR="00000000" w:rsidRPr="00000000">
              <w:rPr>
                <w:rFonts w:ascii="Calibri" w:cs="Calibri" w:eastAsia="Calibri" w:hAnsi="Calibri"/>
                <w:sz w:val="20"/>
                <w:szCs w:val="20"/>
                <w:rtl w:val="0"/>
              </w:rPr>
              <w:t xml:space="preserve">Why is it important to use text evidence when answering a question?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spacing w:line="240" w:lineRule="auto"/>
        <w:ind w:left="0" w:firstLine="0"/>
        <w:rPr>
          <w:b w:val="1"/>
          <w:bCs w:val="1"/>
        </w:rPr>
      </w:pPr>
      <w:r w:rsidDel="00000000" w:rsidR="00000000" w:rsidRPr="00000000">
        <w:rPr>
          <w:b w:val="1"/>
          <w:bCs w:val="1"/>
          <w:rtl w:val="0"/>
        </w:rPr>
        <w:t xml:space="preserve">Notes: The Danger of a Single 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6180"/>
        <w:tblGridChange w:id="0">
          <w:tblGrid>
            <w:gridCol w:w="3180"/>
            <w:gridCol w:w="618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Before watching: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do you know about Africa?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do you think life is like in Africa?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Notes about the speaker: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does she start to write about at first?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things change for the speaker when she discovers African books?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 was the speaker surprised when she visited Fide’s village?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does her roommate act when she arrives at college?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 does the “single story of Africa” come from?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does the speaker feel when she first goes to Mexico?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 does she feel this way?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the danger of a single story? How does it cause stereotypes?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could knowing more than one story change our mindsets?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4">
      <w:pPr>
        <w:pageBreakBefore w:val="0"/>
        <w:spacing w:line="240" w:lineRule="auto"/>
        <w:ind w:left="0" w:firstLine="0"/>
        <w:rPr/>
      </w:pPr>
      <w:r w:rsidDel="00000000" w:rsidR="00000000" w:rsidRPr="00000000">
        <w:rPr>
          <w:rtl w:val="0"/>
        </w:rPr>
      </w:r>
    </w:p>
    <w:p w:rsidR="00000000" w:rsidDel="00000000" w:rsidP="00000000" w:rsidRDefault="00000000" w:rsidRPr="00000000" w14:paraId="00000045">
      <w:pPr>
        <w:pageBreakBefore w:val="0"/>
        <w:spacing w:line="240" w:lineRule="auto"/>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Before Reading: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your opinion of the Fourth of July? How does your family celebrate/ acknowledge this date? 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4E">
      <w:pPr>
        <w:pageBreakBefore w:val="0"/>
        <w:spacing w:line="240" w:lineRule="auto"/>
        <w:ind w:left="0" w:firstLine="0"/>
        <w:rPr/>
      </w:pPr>
      <w:r w:rsidDel="00000000" w:rsidR="00000000" w:rsidRPr="00000000">
        <w:rPr>
          <w:rtl w:val="0"/>
        </w:rPr>
      </w:r>
    </w:p>
    <w:p w:rsidR="00000000" w:rsidDel="00000000" w:rsidP="00000000" w:rsidRDefault="00000000" w:rsidRPr="00000000" w14:paraId="0000004F">
      <w:pPr>
        <w:pageBreakBefore w:val="0"/>
        <w:spacing w:line="240" w:lineRule="auto"/>
        <w:ind w:left="0" w:firstLine="0"/>
        <w:rPr/>
      </w:pPr>
      <w:r w:rsidDel="00000000" w:rsidR="00000000" w:rsidRPr="00000000">
        <w:rPr>
          <w:rtl w:val="0"/>
        </w:rPr>
      </w:r>
    </w:p>
    <w:p w:rsidR="00000000" w:rsidDel="00000000" w:rsidP="00000000" w:rsidRDefault="00000000" w:rsidRPr="00000000" w14:paraId="00000050">
      <w:pPr>
        <w:pageBreakBefore w:val="0"/>
        <w:spacing w:line="240" w:lineRule="auto"/>
        <w:rPr/>
      </w:pPr>
      <w:r w:rsidDel="00000000" w:rsidR="00000000" w:rsidRPr="00000000">
        <w:rPr>
          <w:rtl w:val="0"/>
        </w:rPr>
        <w:t xml:space="preserve">What to the Slave Is the Fourth of July?</w:t>
      </w:r>
    </w:p>
    <w:p w:rsidR="00000000" w:rsidDel="00000000" w:rsidP="00000000" w:rsidRDefault="00000000" w:rsidRPr="00000000" w14:paraId="00000051">
      <w:pPr>
        <w:pageBreakBefore w:val="0"/>
        <w:numPr>
          <w:ilvl w:val="0"/>
          <w:numId w:val="1"/>
        </w:numPr>
        <w:spacing w:line="240" w:lineRule="auto"/>
        <w:ind w:left="720" w:hanging="360"/>
        <w:rPr>
          <w:u w:val="none"/>
        </w:rPr>
      </w:pPr>
      <w:r w:rsidDel="00000000" w:rsidR="00000000" w:rsidRPr="00000000">
        <w:rPr>
          <w:rtl w:val="0"/>
        </w:rPr>
        <w:t xml:space="preserve">Read the sentence from the text then select the word that means the same as ‘disparity’.</w:t>
      </w:r>
    </w:p>
    <w:p w:rsidR="00000000" w:rsidDel="00000000" w:rsidP="00000000" w:rsidRDefault="00000000" w:rsidRPr="00000000" w14:paraId="00000052">
      <w:pPr>
        <w:pageBreakBefore w:val="0"/>
        <w:spacing w:line="240" w:lineRule="auto"/>
        <w:ind w:left="1440" w:firstLine="0"/>
        <w:rPr>
          <w:i w:val="1"/>
          <w:iCs w:val="1"/>
        </w:rPr>
      </w:pPr>
      <w:r w:rsidDel="00000000" w:rsidR="00000000" w:rsidRPr="00000000">
        <w:rPr>
          <w:i w:val="1"/>
          <w:iCs w:val="1"/>
          <w:rtl w:val="0"/>
        </w:rPr>
        <w:t xml:space="preserve">But such is not the state of the case. I say it with a sad sense of the </w:t>
      </w:r>
      <w:r w:rsidDel="00000000" w:rsidR="00000000" w:rsidRPr="00000000">
        <w:rPr>
          <w:b w:val="1"/>
          <w:bCs w:val="1"/>
          <w:i w:val="1"/>
          <w:iCs w:val="1"/>
          <w:rtl w:val="0"/>
        </w:rPr>
        <w:t xml:space="preserve">disparity </w:t>
      </w:r>
      <w:r w:rsidDel="00000000" w:rsidR="00000000" w:rsidRPr="00000000">
        <w:rPr>
          <w:i w:val="1"/>
          <w:iCs w:val="1"/>
          <w:rtl w:val="0"/>
        </w:rPr>
        <w:t xml:space="preserve">between us. I am not included within the pale of this glorious anniversary! Your high independence only reveals the immeasurable distance between us.</w:t>
      </w:r>
    </w:p>
    <w:p w:rsidR="00000000" w:rsidDel="00000000" w:rsidP="00000000" w:rsidRDefault="00000000" w:rsidRPr="00000000" w14:paraId="00000053">
      <w:pPr>
        <w:pageBreakBefore w:val="0"/>
        <w:spacing w:line="240" w:lineRule="auto"/>
        <w:ind w:left="1440" w:firstLine="0"/>
        <w:rPr/>
      </w:pPr>
      <w:r w:rsidDel="00000000" w:rsidR="00000000" w:rsidRPr="00000000">
        <w:rPr>
          <w:rtl w:val="0"/>
        </w:rPr>
      </w:r>
    </w:p>
    <w:p w:rsidR="00000000" w:rsidDel="00000000" w:rsidP="00000000" w:rsidRDefault="00000000" w:rsidRPr="00000000" w14:paraId="00000054">
      <w:pPr>
        <w:pageBreakBefore w:val="0"/>
        <w:numPr>
          <w:ilvl w:val="1"/>
          <w:numId w:val="1"/>
        </w:numPr>
        <w:spacing w:line="240" w:lineRule="auto"/>
        <w:ind w:left="1440" w:hanging="360"/>
        <w:rPr>
          <w:u w:val="none"/>
        </w:rPr>
      </w:pPr>
      <w:r w:rsidDel="00000000" w:rsidR="00000000" w:rsidRPr="00000000">
        <w:rPr>
          <w:rtl w:val="0"/>
        </w:rPr>
        <w:t xml:space="preserve">Equality</w:t>
      </w:r>
    </w:p>
    <w:p w:rsidR="00000000" w:rsidDel="00000000" w:rsidP="00000000" w:rsidRDefault="00000000" w:rsidRPr="00000000" w14:paraId="00000055">
      <w:pPr>
        <w:pageBreakBefore w:val="0"/>
        <w:numPr>
          <w:ilvl w:val="1"/>
          <w:numId w:val="1"/>
        </w:numPr>
        <w:spacing w:line="240" w:lineRule="auto"/>
        <w:ind w:left="1440" w:hanging="360"/>
        <w:rPr>
          <w:u w:val="none"/>
        </w:rPr>
      </w:pPr>
      <w:r w:rsidDel="00000000" w:rsidR="00000000" w:rsidRPr="00000000">
        <w:rPr>
          <w:rtl w:val="0"/>
        </w:rPr>
        <w:t xml:space="preserve">Difference </w:t>
      </w:r>
    </w:p>
    <w:p w:rsidR="00000000" w:rsidDel="00000000" w:rsidP="00000000" w:rsidRDefault="00000000" w:rsidRPr="00000000" w14:paraId="00000056">
      <w:pPr>
        <w:pageBreakBefore w:val="0"/>
        <w:numPr>
          <w:ilvl w:val="1"/>
          <w:numId w:val="1"/>
        </w:numPr>
        <w:spacing w:line="240" w:lineRule="auto"/>
        <w:ind w:left="1440" w:hanging="360"/>
        <w:rPr>
          <w:u w:val="none"/>
        </w:rPr>
      </w:pPr>
      <w:r w:rsidDel="00000000" w:rsidR="00000000" w:rsidRPr="00000000">
        <w:rPr>
          <w:rtl w:val="0"/>
        </w:rPr>
        <w:t xml:space="preserve">Change </w:t>
      </w:r>
    </w:p>
    <w:p w:rsidR="00000000" w:rsidDel="00000000" w:rsidP="00000000" w:rsidRDefault="00000000" w:rsidRPr="00000000" w14:paraId="00000057">
      <w:pPr>
        <w:pageBreakBefore w:val="0"/>
        <w:numPr>
          <w:ilvl w:val="1"/>
          <w:numId w:val="1"/>
        </w:numPr>
        <w:spacing w:line="240" w:lineRule="auto"/>
        <w:ind w:left="1440" w:hanging="360"/>
        <w:rPr>
          <w:u w:val="none"/>
        </w:rPr>
      </w:pPr>
      <w:r w:rsidDel="00000000" w:rsidR="00000000" w:rsidRPr="00000000">
        <w:rPr>
          <w:rtl w:val="0"/>
        </w:rPr>
        <w:t xml:space="preserve">Joy </w:t>
      </w:r>
    </w:p>
    <w:p w:rsidR="00000000" w:rsidDel="00000000" w:rsidP="00000000" w:rsidRDefault="00000000" w:rsidRPr="00000000" w14:paraId="00000058">
      <w:pPr>
        <w:pageBreakBefore w:val="0"/>
        <w:spacing w:line="240" w:lineRule="auto"/>
        <w:rPr/>
      </w:pPr>
      <w:r w:rsidDel="00000000" w:rsidR="00000000" w:rsidRPr="00000000">
        <w:rPr>
          <w:rtl w:val="0"/>
        </w:rPr>
      </w:r>
    </w:p>
    <w:p w:rsidR="00000000" w:rsidDel="00000000" w:rsidP="00000000" w:rsidRDefault="00000000" w:rsidRPr="00000000" w14:paraId="00000059">
      <w:pPr>
        <w:pageBreakBefore w:val="0"/>
        <w:spacing w:line="240" w:lineRule="auto"/>
        <w:ind w:left="0" w:firstLine="0"/>
        <w:rPr/>
      </w:pPr>
      <w:r w:rsidDel="00000000" w:rsidR="00000000" w:rsidRPr="00000000">
        <w:rPr>
          <w:rtl w:val="0"/>
        </w:rPr>
      </w:r>
    </w:p>
    <w:p w:rsidR="00000000" w:rsidDel="00000000" w:rsidP="00000000" w:rsidRDefault="00000000" w:rsidRPr="00000000" w14:paraId="0000005A">
      <w:pPr>
        <w:pageBreakBefore w:val="0"/>
        <w:spacing w:line="240" w:lineRule="auto"/>
        <w:rPr/>
      </w:pPr>
      <w:r w:rsidDel="00000000" w:rsidR="00000000" w:rsidRPr="00000000">
        <w:rPr>
          <w:rtl w:val="0"/>
        </w:rPr>
      </w:r>
    </w:p>
    <w:p w:rsidR="00000000" w:rsidDel="00000000" w:rsidP="00000000" w:rsidRDefault="00000000" w:rsidRPr="00000000" w14:paraId="0000005B">
      <w:pPr>
        <w:pageBreakBefore w:val="0"/>
        <w:numPr>
          <w:ilvl w:val="0"/>
          <w:numId w:val="1"/>
        </w:numPr>
        <w:spacing w:line="240" w:lineRule="auto"/>
        <w:ind w:left="720" w:hanging="360"/>
        <w:rPr>
          <w:u w:val="none"/>
        </w:rPr>
      </w:pPr>
      <w:r w:rsidDel="00000000" w:rsidR="00000000" w:rsidRPr="00000000">
        <w:rPr>
          <w:rtl w:val="0"/>
        </w:rPr>
        <w:t xml:space="preserve">Read the following paragraph and then summarize the speaker's main idea.</w:t>
      </w:r>
    </w:p>
    <w:p w:rsidR="00000000" w:rsidDel="00000000" w:rsidP="00000000" w:rsidRDefault="00000000" w:rsidRPr="00000000" w14:paraId="0000005C">
      <w:pPr>
        <w:pageBreakBefore w:val="0"/>
        <w:spacing w:line="240" w:lineRule="auto"/>
        <w:ind w:left="720" w:firstLine="0"/>
        <w:rPr>
          <w:rFonts w:ascii="Times New Roman" w:cs="Times New Roman" w:eastAsia="Times New Roman" w:hAnsi="Times New Roman"/>
          <w:color w:val="282828"/>
          <w:sz w:val="24"/>
          <w:szCs w:val="24"/>
        </w:rPr>
      </w:pPr>
      <w:r w:rsidDel="00000000" w:rsidR="00000000" w:rsidRPr="00000000">
        <w:rPr>
          <w:rtl w:val="0"/>
        </w:rPr>
        <w:tab/>
      </w:r>
      <w:r w:rsidDel="00000000" w:rsidR="00000000" w:rsidRPr="00000000">
        <w:rPr>
          <w:rFonts w:ascii="Times New Roman" w:cs="Times New Roman" w:eastAsia="Times New Roman" w:hAnsi="Times New Roman"/>
          <w:color w:val="282828"/>
          <w:sz w:val="24"/>
          <w:szCs w:val="24"/>
          <w:rtl w:val="0"/>
        </w:rPr>
        <w:t xml:space="preserve">What, to the American slave, is your 4th of July? I answer: a day that reveals to him, more than all other days in the year, the gross injustice and cruelty to which he is the constant victim. To him, your celebration is a sham; your boasted liberty, an unholy license; your national greatness, swelling vanity; your sounds of rejoicing are empty and heartless; your denunciations of tyrants, brass fronted impudence; your shouts of liberty and equality, hollow mockery; your prayers and hymns, your sermons and thanksgivings, with all your religious parade, and solemnity, are, to him, mere bombast, fraud, deception, impiety, and hypocrisy—a thin veil to cover up crimes which would disgrace a nation of savages. There is not a nation on the earth guilty of practices, more shocking and bloody, than are the people of these United States, at this very hour…</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82828"/>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82828"/>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82828"/>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82828"/>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82828"/>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82828"/>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82828"/>
                <w:sz w:val="24"/>
                <w:szCs w:val="24"/>
              </w:rPr>
            </w:pPr>
            <w:r w:rsidDel="00000000" w:rsidR="00000000" w:rsidRPr="00000000">
              <w:rPr>
                <w:rtl w:val="0"/>
              </w:rPr>
            </w:r>
          </w:p>
        </w:tc>
      </w:tr>
    </w:tbl>
    <w:p w:rsidR="00000000" w:rsidDel="00000000" w:rsidP="00000000" w:rsidRDefault="00000000" w:rsidRPr="00000000" w14:paraId="00000064">
      <w:pPr>
        <w:pageBreakBefore w:val="0"/>
        <w:spacing w:line="240" w:lineRule="auto"/>
        <w:ind w:left="0" w:firstLine="0"/>
        <w:rPr>
          <w:rFonts w:ascii="Times New Roman" w:cs="Times New Roman" w:eastAsia="Times New Roman" w:hAnsi="Times New Roman"/>
          <w:color w:val="282828"/>
          <w:sz w:val="24"/>
          <w:szCs w:val="24"/>
        </w:rPr>
      </w:pPr>
      <w:r w:rsidDel="00000000" w:rsidR="00000000" w:rsidRPr="00000000">
        <w:rPr>
          <w:rtl w:val="0"/>
        </w:rPr>
      </w:r>
    </w:p>
    <w:p w:rsidR="00000000" w:rsidDel="00000000" w:rsidP="00000000" w:rsidRDefault="00000000" w:rsidRPr="00000000" w14:paraId="00000065">
      <w:pPr>
        <w:pageBreakBefore w:val="0"/>
        <w:spacing w:line="240" w:lineRule="auto"/>
        <w:ind w:left="0" w:firstLine="0"/>
        <w:rPr>
          <w:rFonts w:ascii="Times New Roman" w:cs="Times New Roman" w:eastAsia="Times New Roman" w:hAnsi="Times New Roman"/>
          <w:color w:val="282828"/>
          <w:sz w:val="24"/>
          <w:szCs w:val="24"/>
        </w:rPr>
      </w:pPr>
      <w:r w:rsidDel="00000000" w:rsidR="00000000" w:rsidRPr="00000000">
        <w:rPr>
          <w:rtl w:val="0"/>
        </w:rPr>
      </w:r>
    </w:p>
    <w:p w:rsidR="00000000" w:rsidDel="00000000" w:rsidP="00000000" w:rsidRDefault="00000000" w:rsidRPr="00000000" w14:paraId="00000066">
      <w:pPr>
        <w:pageBreakBefore w:val="0"/>
        <w:numPr>
          <w:ilvl w:val="0"/>
          <w:numId w:val="1"/>
        </w:numPr>
        <w:spacing w:line="240" w:lineRule="auto"/>
        <w:ind w:left="720" w:hanging="360"/>
        <w:rPr>
          <w:rFonts w:ascii="Times New Roman" w:cs="Times New Roman" w:eastAsia="Times New Roman" w:hAnsi="Times New Roman"/>
          <w:color w:val="282828"/>
          <w:sz w:val="24"/>
          <w:szCs w:val="24"/>
          <w:u w:val="none"/>
        </w:rPr>
      </w:pPr>
      <w:r w:rsidDel="00000000" w:rsidR="00000000" w:rsidRPr="00000000">
        <w:rPr>
          <w:rFonts w:ascii="Times New Roman" w:cs="Times New Roman" w:eastAsia="Times New Roman" w:hAnsi="Times New Roman"/>
          <w:color w:val="282828"/>
          <w:sz w:val="24"/>
          <w:szCs w:val="24"/>
          <w:rtl w:val="0"/>
        </w:rPr>
        <w:t xml:space="preserve">Why is it dangerous to only look at an event or story from one point of view (in other words, what is the danger of knowing a single story)? Use evidence from both the video and the text to support your thinking.</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82828"/>
                <w:sz w:val="24"/>
                <w:szCs w:val="24"/>
              </w:rPr>
            </w:pPr>
            <w:r w:rsidDel="00000000" w:rsidR="00000000" w:rsidRPr="00000000">
              <w:rPr>
                <w:rtl w:val="0"/>
              </w:rPr>
            </w:r>
          </w:p>
        </w:tc>
      </w:tr>
    </w:tbl>
    <w:p w:rsidR="00000000" w:rsidDel="00000000" w:rsidP="00000000" w:rsidRDefault="00000000" w:rsidRPr="00000000" w14:paraId="00000068">
      <w:pPr>
        <w:pageBreakBefore w:val="0"/>
        <w:spacing w:line="240" w:lineRule="auto"/>
        <w:rPr>
          <w:rFonts w:ascii="Times New Roman" w:cs="Times New Roman" w:eastAsia="Times New Roman" w:hAnsi="Times New Roman"/>
          <w:color w:val="282828"/>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