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your thoughts for </w:t>
      </w:r>
      <w:r w:rsidDel="00000000" w:rsidR="00000000" w:rsidRPr="00000000">
        <w:rPr>
          <w:b w:val="1"/>
          <w:bCs w:val="1"/>
          <w:rtl w:val="0"/>
        </w:rPr>
        <w:t xml:space="preserve">both </w:t>
      </w:r>
      <w:r w:rsidDel="00000000" w:rsidR="00000000" w:rsidRPr="00000000">
        <w:rPr>
          <w:rtl w:val="0"/>
        </w:rPr>
        <w:t xml:space="preserve">sides of the argument.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as many thoughts, examples, details that you can think of. This is just a brainstorm activity.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Evidence: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2-4 sources on your topic.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the source information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at least two pieces of evidence to support each side of the argument: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Information: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Information: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Information: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Information: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Reflect: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opinion?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Topic Sentence: Clearly state your opinion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Support: Provide at least 3 pieces of evidence that support your opinion.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Elaborate and explain: Clearly explain each piece of evidence and how it relates to your opinion.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