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Today, you will read a text titled “Life Isn’t Fair- Deal With It.”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chart to make predictions about the text by answering each question.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5385"/>
        <w:tblGridChange w:id="0">
          <w:tblGrid>
            <w:gridCol w:w="3975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prediction: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do you think this text is written for? Why would the author choose to write this text?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 you think this author is like? What makes you think that?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 you think this article might tell you about life? Be as detailed and specific as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Overall, do you think you will enjoy reading this text? Why or why not?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predictions you want to make about this text--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After Reading, answer each question using evidence from the text:</w:t>
      </w:r>
    </w:p>
    <w:tbl>
      <w:tblPr>
        <w:tblStyle w:val="Table2"/>
        <w:tblW w:w="10320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2535"/>
        <w:gridCol w:w="3795"/>
        <w:gridCol w:w="1545"/>
        <w:tblGridChange w:id="0">
          <w:tblGrid>
            <w:gridCol w:w="2445"/>
            <w:gridCol w:w="2535"/>
            <w:gridCol w:w="379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Was your prediction correct?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this author like?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is this text written for? (who is the audience?)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did the author write this text? (what is his purpose?)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did this article tell you about life?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Overall, did you enjoy reading this text? Why or why not? Select a quote that stands out and supports your answer.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Inference Chart:</w:t>
      </w:r>
    </w:p>
    <w:tbl>
      <w:tblPr>
        <w:tblStyle w:val="Table3"/>
        <w:tblW w:w="10260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2550"/>
        <w:gridCol w:w="2550"/>
        <w:gridCol w:w="2550"/>
        <w:tblGridChange w:id="0">
          <w:tblGrid>
            <w:gridCol w:w="261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Based on the article, what can you infer about how people start life? Does life start fair for all?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 the author believe his life outcomes </w:t>
            </w:r>
            <w:r w:rsidDel="00000000" w:rsidR="00000000" w:rsidRPr="00000000">
              <w:rPr>
                <w:rtl w:val="0"/>
              </w:rPr>
              <w:t xml:space="preserve">were</w:t>
            </w:r>
            <w:r w:rsidDel="00000000" w:rsidR="00000000" w:rsidRPr="00000000">
              <w:rPr>
                <w:rtl w:val="0"/>
              </w:rPr>
              <w:t xml:space="preserve"> caused by his parents, teachers, and/ or leaders?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or false- the government is responsible for making sure all people can overcome adversity.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does the author most likely believe about the role that YOU play in your own life?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can you infer is the author’s opinion about leadership’s role in creating successful outcomes for people?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Reflect in Writing: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one thing that is not fair about life? Why is this an important lesson for you or someone your age?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