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Warm Up:</w:t>
      </w:r>
    </w:p>
    <w:p w:rsidR="00000000" w:rsidDel="00000000" w:rsidP="00000000" w:rsidRDefault="00000000" w:rsidRPr="00000000" w14:paraId="00000002">
      <w:pPr>
        <w:pageBreakBefore w:val="0"/>
        <w:numPr>
          <w:ilvl w:val="0"/>
          <w:numId w:val="7"/>
        </w:numPr>
        <w:ind w:left="720" w:hanging="360"/>
        <w:rPr>
          <w:u w:val="none"/>
        </w:rPr>
      </w:pPr>
      <w:r w:rsidDel="00000000" w:rsidR="00000000" w:rsidRPr="00000000">
        <w:rPr>
          <w:rtl w:val="0"/>
        </w:rPr>
        <w:t xml:space="preserve">Read and annotate the definition for each type of evidence then paraphrase (put in your own words).</w:t>
      </w:r>
    </w:p>
    <w:p w:rsidR="00000000" w:rsidDel="00000000" w:rsidP="00000000" w:rsidRDefault="00000000" w:rsidRPr="00000000" w14:paraId="00000003">
      <w:pPr>
        <w:pageBreakBefore w:val="0"/>
        <w:numPr>
          <w:ilvl w:val="0"/>
          <w:numId w:val="7"/>
        </w:numPr>
        <w:ind w:left="720" w:hanging="360"/>
        <w:rPr>
          <w:u w:val="none"/>
        </w:rPr>
      </w:pPr>
      <w:r w:rsidDel="00000000" w:rsidR="00000000" w:rsidRPr="00000000">
        <w:rPr>
          <w:rtl w:val="0"/>
        </w:rPr>
        <w:t xml:space="preserve">Label each example with the “type of evidence” it uses. (each type is only used once)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jc w:val="center"/>
        <w:rPr>
          <w:b w:val="1"/>
          <w:bCs w:val="1"/>
        </w:rPr>
      </w:pPr>
      <w:r w:rsidDel="00000000" w:rsidR="00000000" w:rsidRPr="00000000">
        <w:rPr>
          <w:b w:val="1"/>
          <w:bCs w:val="1"/>
          <w:rtl w:val="0"/>
        </w:rPr>
        <w:t xml:space="preserve">Types of Evidence:</w:t>
      </w:r>
    </w:p>
    <w:tbl>
      <w:tblPr>
        <w:tblStyle w:val="Table1"/>
        <w:tblW w:w="1030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850"/>
        <w:gridCol w:w="2955"/>
        <w:tblGridChange w:id="0">
          <w:tblGrid>
            <w:gridCol w:w="1500"/>
            <w:gridCol w:w="5850"/>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Characteristics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Provides a specific situation that aligns with your topic to illustrate the outcomes or impact of your claim or argument</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May include: events from news stories or personal experience, specific outcomes observed or shared by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Anecdote: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Retelling something that happened to one person or a few people</w:t>
            </w:r>
          </w:p>
          <w:p w:rsidR="00000000" w:rsidDel="00000000" w:rsidP="00000000" w:rsidRDefault="00000000" w:rsidRPr="00000000" w14:paraId="000000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May include: interviews, personal experience, case study for a journal or research, an excerpt from a journal or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Testimony: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Opinions of experts</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May include: direct interview with experts, quotes from an expert’s book, paper, etc, conclusions from essays written by experts, your own specialized knowledge IF you have experience to support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Numbers that matter</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May include: numbers from your own research or surveys, numbers from personal experiences, percentages from reliable sources (government reports, reviewed studies), measurements and numbers gathered from your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 (from other texts or 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Support from other writing, research, etc.</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Directly state why this evidence is important and what it proves</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May include: direct quotations, accurate summaries, larger passages that relate directly to your argument or claim, paraphrases of what the author ways in a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b w:val="1"/>
          <w:bCs w:val="1"/>
          <w:rtl w:val="0"/>
        </w:rPr>
        <w:t xml:space="preserve">Examples:</w:t>
      </w:r>
      <w:r w:rsidDel="00000000" w:rsidR="00000000" w:rsidRPr="00000000">
        <w:rPr>
          <w:rtl w:val="0"/>
        </w:rPr>
      </w:r>
    </w:p>
    <w:tbl>
      <w:tblPr>
        <w:tblStyle w:val="Table2"/>
        <w:tblW w:w="1038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3315"/>
        <w:tblGridChange w:id="0">
          <w:tblGrid>
            <w:gridCol w:w="706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American Society for the Prevention of Animals (ASPCA) was the first humane society to be established in North America and is, today, one of the largest in the world. (www.aspca.com)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year, approximately 1.5 million shelter animals are euthanized (670,000 dogs and 860,000 cats).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According to the Human Society, the majority of dogs that are purchased from an online seller or at a market are from a puppy mill. Puppy mills breed and store animals in poor living conditions and without medical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Pediatrician James E. Gem, MD, states that kids who grow up in a home with “furred animals” will have less risk of allergies and asthma.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was a dog named Maggie who was set to be euthanized on May 12th because there was no more room in the shelter. When I saw Maggie’s sweet face, I had to adopt her right away. I’ve had her for three years now and she’s my best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b w:val="1"/>
          <w:bCs w:val="1"/>
          <w:rtl w:val="0"/>
        </w:rPr>
        <w:t xml:space="preserve">Analyze the article: </w:t>
      </w:r>
      <w:r w:rsidDel="00000000" w:rsidR="00000000" w:rsidRPr="00000000">
        <w:rPr>
          <w:rtl w:val="0"/>
        </w:rPr>
        <w:t xml:space="preserve">Putting Good Deeds in Headlines May Not Be So Good by Tovia Smith</w:t>
      </w:r>
    </w:p>
    <w:tbl>
      <w:tblPr>
        <w:tblStyle w:val="Table3"/>
        <w:tblW w:w="103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2355"/>
        <w:gridCol w:w="4500"/>
        <w:tblGridChange w:id="0">
          <w:tblGrid>
            <w:gridCol w:w="3540"/>
            <w:gridCol w:w="235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Evidence used in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Does this support the author’s argument? Is it valid? Why or why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Audience:</w:t>
      </w:r>
    </w:p>
    <w:p w:rsidR="00000000" w:rsidDel="00000000" w:rsidP="00000000" w:rsidRDefault="00000000" w:rsidRPr="00000000" w14:paraId="00000053">
      <w:pPr>
        <w:pageBreakBefore w:val="0"/>
        <w:numPr>
          <w:ilvl w:val="0"/>
          <w:numId w:val="6"/>
        </w:numPr>
        <w:spacing w:line="240" w:lineRule="auto"/>
        <w:ind w:left="720" w:hanging="360"/>
        <w:rPr/>
      </w:pPr>
      <w:r w:rsidDel="00000000" w:rsidR="00000000" w:rsidRPr="00000000">
        <w:rPr>
          <w:rtl w:val="0"/>
        </w:rPr>
        <w:t xml:space="preserve">Who is the author’s audience? Cite a piece of evidence that proves this is who the author is talking/ writing to?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5">
      <w:pPr>
        <w:pageBreakBefore w:val="0"/>
        <w:spacing w:line="240" w:lineRule="auto"/>
        <w:rPr/>
      </w:pPr>
      <w:r w:rsidDel="00000000" w:rsidR="00000000" w:rsidRPr="00000000">
        <w:rPr>
          <w:rtl w:val="0"/>
        </w:rPr>
      </w:r>
    </w:p>
    <w:p w:rsidR="00000000" w:rsidDel="00000000" w:rsidP="00000000" w:rsidRDefault="00000000" w:rsidRPr="00000000" w14:paraId="00000056">
      <w:pPr>
        <w:pageBreakBefore w:val="0"/>
        <w:spacing w:line="240" w:lineRule="auto"/>
        <w:rPr/>
      </w:pPr>
      <w:r w:rsidDel="00000000" w:rsidR="00000000" w:rsidRPr="00000000">
        <w:rPr>
          <w:rtl w:val="0"/>
        </w:rPr>
      </w:r>
    </w:p>
    <w:p w:rsidR="00000000" w:rsidDel="00000000" w:rsidP="00000000" w:rsidRDefault="00000000" w:rsidRPr="00000000" w14:paraId="00000057">
      <w:pPr>
        <w:pageBreakBefore w:val="0"/>
        <w:spacing w:line="240" w:lineRule="auto"/>
        <w:rPr>
          <w:b w:val="1"/>
          <w:bCs w:val="1"/>
        </w:rPr>
      </w:pPr>
      <w:r w:rsidDel="00000000" w:rsidR="00000000" w:rsidRPr="00000000">
        <w:rPr>
          <w:b w:val="1"/>
          <w:bCs w:val="1"/>
          <w:rtl w:val="0"/>
        </w:rPr>
        <w:t xml:space="preserve">Reflect in Writing:</w:t>
      </w:r>
    </w:p>
    <w:p w:rsidR="00000000" w:rsidDel="00000000" w:rsidP="00000000" w:rsidRDefault="00000000" w:rsidRPr="00000000" w14:paraId="00000058">
      <w:pPr>
        <w:pageBreakBefore w:val="0"/>
        <w:numPr>
          <w:ilvl w:val="0"/>
          <w:numId w:val="1"/>
        </w:numPr>
        <w:spacing w:line="240" w:lineRule="auto"/>
        <w:ind w:left="720" w:hanging="360"/>
        <w:rPr/>
      </w:pPr>
      <w:r w:rsidDel="00000000" w:rsidR="00000000" w:rsidRPr="00000000">
        <w:rPr>
          <w:rtl w:val="0"/>
        </w:rPr>
        <w:t xml:space="preserve">Overall, what type(s) of evidence does this author use? Clearly state and provide examples of at least two types of evidence used. In your opinion, is the author’s use of evidence valid (does it help convince you)? Why or why not?</w:t>
      </w:r>
    </w:p>
    <w:p w:rsidR="00000000" w:rsidDel="00000000" w:rsidP="00000000" w:rsidRDefault="00000000" w:rsidRPr="00000000" w14:paraId="00000059">
      <w:pPr>
        <w:pageBreakBefore w:val="0"/>
        <w:spacing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pageBreakBefore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