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6</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18"/>
                <w:szCs w:val="18"/>
              </w:rPr>
            </w:pPr>
            <w:r w:rsidDel="00000000" w:rsidR="00000000" w:rsidRPr="00000000">
              <w:rPr>
                <w:sz w:val="20"/>
                <w:szCs w:val="20"/>
                <w:rtl w:val="0"/>
              </w:rPr>
              <w:t xml:space="preserve">Unit 4: Analyzing and Crafting Argumentative Texts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Lesson Duration: 45- 60 minutes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9">
            <w:pPr>
              <w:pageBreakBefore w:val="0"/>
              <w:widowControl w:val="0"/>
              <w:numPr>
                <w:ilvl w:val="0"/>
                <w:numId w:val="7"/>
              </w:numPr>
              <w:spacing w:after="0" w:line="240" w:lineRule="auto"/>
              <w:ind w:left="720" w:hanging="360"/>
              <w:rPr>
                <w:sz w:val="20"/>
                <w:szCs w:val="20"/>
              </w:rPr>
            </w:pPr>
            <w:r w:rsidDel="00000000" w:rsidR="00000000" w:rsidRPr="00000000">
              <w:rPr>
                <w:b w:val="1"/>
                <w:bCs w:val="1"/>
                <w:sz w:val="20"/>
                <w:szCs w:val="20"/>
                <w:rtl w:val="0"/>
              </w:rPr>
              <w:t xml:space="preserve">6.9A: </w:t>
            </w:r>
            <w:r w:rsidDel="00000000" w:rsidR="00000000" w:rsidRPr="00000000">
              <w:rPr>
                <w:sz w:val="20"/>
                <w:szCs w:val="20"/>
                <w:rtl w:val="0"/>
              </w:rPr>
              <w:t xml:space="preserve">Explain the author's purpose and message within a text.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Topic: Understanding purpose and message in writing and life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0">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SWBAT determine the author’s purpose for writing a text</w:t>
            </w:r>
          </w:p>
          <w:p w:rsidR="00000000" w:rsidDel="00000000" w:rsidP="00000000" w:rsidRDefault="00000000" w:rsidRPr="00000000" w14:paraId="00000011">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SWBAT determine the author’s message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4">
            <w:pPr>
              <w:pageBreakBefore w:val="0"/>
              <w:numPr>
                <w:ilvl w:val="0"/>
                <w:numId w:val="11"/>
              </w:numPr>
              <w:spacing w:after="0" w:line="240" w:lineRule="auto"/>
              <w:ind w:left="720" w:hanging="360"/>
              <w:rPr>
                <w:sz w:val="20"/>
                <w:szCs w:val="20"/>
                <w:u w:val="none"/>
              </w:rPr>
            </w:pPr>
            <w:r w:rsidDel="00000000" w:rsidR="00000000" w:rsidRPr="00000000">
              <w:rPr>
                <w:sz w:val="20"/>
                <w:szCs w:val="20"/>
                <w:rtl w:val="0"/>
              </w:rPr>
              <w:t xml:space="preserve">How do our words and actions deliver messages to others?</w:t>
            </w:r>
          </w:p>
          <w:p w:rsidR="00000000" w:rsidDel="00000000" w:rsidP="00000000" w:rsidRDefault="00000000" w:rsidRPr="00000000" w14:paraId="00000015">
            <w:pPr>
              <w:pageBreakBefore w:val="0"/>
              <w:numPr>
                <w:ilvl w:val="0"/>
                <w:numId w:val="11"/>
              </w:numPr>
              <w:spacing w:after="0" w:line="240" w:lineRule="auto"/>
              <w:ind w:left="720" w:hanging="360"/>
              <w:rPr>
                <w:sz w:val="20"/>
                <w:szCs w:val="20"/>
                <w:u w:val="none"/>
              </w:rPr>
            </w:pPr>
            <w:r w:rsidDel="00000000" w:rsidR="00000000" w:rsidRPr="00000000">
              <w:rPr>
                <w:sz w:val="20"/>
                <w:szCs w:val="20"/>
                <w:rtl w:val="0"/>
              </w:rPr>
              <w:t xml:space="preserve">Why is it important to understand the purpose of others?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8">
            <w:pPr>
              <w:pageBreakBefore w:val="0"/>
              <w:widowControl w:val="0"/>
              <w:spacing w:after="0" w:line="276" w:lineRule="auto"/>
              <w:rPr>
                <w:sz w:val="20"/>
                <w:szCs w:val="20"/>
              </w:rPr>
            </w:pPr>
            <w:r w:rsidDel="00000000" w:rsidR="00000000" w:rsidRPr="00000000">
              <w:rPr>
                <w:sz w:val="20"/>
                <w:szCs w:val="20"/>
                <w:rtl w:val="0"/>
              </w:rPr>
              <w:t xml:space="preserve">Be (Character/Values/Principles) - Educational- Competency</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Cultural- Connectedness</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Do (Execute with Excellence) - Spiritual- Wisdom</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Ability to watch YouTube video, Author’s Message: </w:t>
            </w:r>
            <w:hyperlink r:id="rId6">
              <w:r w:rsidDel="00000000" w:rsidR="00000000" w:rsidRPr="00000000">
                <w:rPr>
                  <w:color w:val="1155cc"/>
                  <w:sz w:val="20"/>
                  <w:szCs w:val="20"/>
                  <w:u w:val="single"/>
                  <w:rtl w:val="0"/>
                </w:rPr>
                <w:t xml:space="preserve">https://www.youtube.com/watch?v=ZUbaqtUFVo8</w:t>
              </w:r>
            </w:hyperlink>
            <w:r w:rsidDel="00000000" w:rsidR="00000000" w:rsidRPr="00000000">
              <w:rPr>
                <w:sz w:val="20"/>
                <w:szCs w:val="20"/>
                <w:rtl w:val="0"/>
              </w:rPr>
              <w:t xml:space="preserve"> </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Teacher selects a text that connects with students lives and values and is argumentative/ persuasive in nature.</w:t>
            </w:r>
          </w:p>
          <w:p w:rsidR="00000000" w:rsidDel="00000000" w:rsidP="00000000" w:rsidRDefault="00000000" w:rsidRPr="00000000" w14:paraId="0000001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Suggested: </w:t>
            </w:r>
          </w:p>
          <w:p w:rsidR="00000000" w:rsidDel="00000000" w:rsidP="00000000" w:rsidRDefault="00000000" w:rsidRPr="00000000" w14:paraId="00000020">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Common Lit Argument, Bias, and Persuasion Text Set: </w:t>
            </w:r>
            <w:hyperlink r:id="rId7">
              <w:r w:rsidDel="00000000" w:rsidR="00000000" w:rsidRPr="00000000">
                <w:rPr>
                  <w:color w:val="1155cc"/>
                  <w:sz w:val="20"/>
                  <w:szCs w:val="20"/>
                  <w:u w:val="single"/>
                  <w:rtl w:val="0"/>
                </w:rPr>
                <w:t xml:space="preserve">https://www.commonlit.org/text-sets/argument-bias-and-persuasion</w:t>
              </w:r>
            </w:hyperlink>
            <w:r w:rsidDel="00000000" w:rsidR="00000000" w:rsidRPr="00000000">
              <w:rPr>
                <w:sz w:val="20"/>
                <w:szCs w:val="20"/>
                <w:rtl w:val="0"/>
              </w:rPr>
              <w:t xml:space="preserve"> </w:t>
            </w:r>
          </w:p>
          <w:p w:rsidR="00000000" w:rsidDel="00000000" w:rsidP="00000000" w:rsidRDefault="00000000" w:rsidRPr="00000000" w14:paraId="00000021">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Teaching Tolerance, Rights and Activism, Student Texts, 6-8: </w:t>
            </w:r>
            <w:hyperlink r:id="rId8">
              <w:r w:rsidDel="00000000" w:rsidR="00000000" w:rsidRPr="00000000">
                <w:rPr>
                  <w:color w:val="1155cc"/>
                  <w:sz w:val="20"/>
                  <w:szCs w:val="20"/>
                  <w:u w:val="single"/>
                  <w:rtl w:val="0"/>
                </w:rPr>
                <w:t xml:space="preserve">https://www.tolerance.org/search?f%5B0%5D=facet_content_type%3Atext&amp;f%5B1%5D=facet_sitewide_grade_level%3A37&amp;f%5B2%5D=facet_sitewide_topic%3A8</w:t>
              </w:r>
            </w:hyperlink>
            <w:r w:rsidDel="00000000" w:rsidR="00000000" w:rsidRPr="00000000">
              <w:rPr>
                <w:sz w:val="20"/>
                <w:szCs w:val="20"/>
                <w:rtl w:val="0"/>
              </w:rPr>
              <w:t xml:space="preserve"> </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5">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Script a dialogue between two students that meets the following criteria: One student makes a comment that is not meant as rude, but the other student misunderstands and becomes upset.</w:t>
            </w:r>
          </w:p>
          <w:p w:rsidR="00000000" w:rsidDel="00000000" w:rsidP="00000000" w:rsidRDefault="00000000" w:rsidRPr="00000000" w14:paraId="00000026">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Discuss and reflect: Has this happened in your life? In a real life situation or the one you scripted- what got in the way of understanding? What stopped the students from getting the same message? How was each student’s purpose misunderstood or misinterpreted?</w:t>
            </w:r>
          </w:p>
          <w:p w:rsidR="00000000" w:rsidDel="00000000" w:rsidP="00000000" w:rsidRDefault="00000000" w:rsidRPr="00000000" w14:paraId="00000027">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State: Today, we are going to analyze the authors PURPOSE, or reason, for writing and the MESSAGE they are working to convey. In your examples, there was a miscommunication because the students has to  infer each others’ purpose and message. A lesson  we can take away from this is that it is important to seek to understand before assuming something is done with the intent to harm or make you or another angry. One way we learn to interpret messages more clearly is to analyze the background information- what body language do you notice? What is the tone of voice? What is the relationship? The same is true for when we are reading any type of text. Before we read, we will watch a quick video to help us understand our thinking task.</w:t>
            </w:r>
          </w:p>
          <w:p w:rsidR="00000000" w:rsidDel="00000000" w:rsidP="00000000" w:rsidRDefault="00000000" w:rsidRPr="00000000" w14:paraId="00000028">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Watch: Author’s Message, </w:t>
            </w:r>
            <w:hyperlink r:id="rId9">
              <w:r w:rsidDel="00000000" w:rsidR="00000000" w:rsidRPr="00000000">
                <w:rPr>
                  <w:color w:val="1155cc"/>
                  <w:sz w:val="20"/>
                  <w:szCs w:val="20"/>
                  <w:u w:val="single"/>
                  <w:rtl w:val="0"/>
                </w:rPr>
                <w:t xml:space="preserve">https://www.youtube.com/watch?v=ZUbaqtUFVo8</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A">
            <w:pPr>
              <w:pageBreakBefore w:val="0"/>
              <w:numPr>
                <w:ilvl w:val="0"/>
                <w:numId w:val="10"/>
              </w:numPr>
              <w:spacing w:after="0" w:line="240" w:lineRule="auto"/>
              <w:ind w:left="720" w:hanging="360"/>
              <w:rPr>
                <w:sz w:val="20"/>
                <w:szCs w:val="20"/>
              </w:rPr>
            </w:pPr>
            <w:r w:rsidDel="00000000" w:rsidR="00000000" w:rsidRPr="00000000">
              <w:rPr>
                <w:sz w:val="20"/>
                <w:szCs w:val="20"/>
                <w:rtl w:val="0"/>
              </w:rPr>
              <w:t xml:space="preserve">Read the first third and model annotations within your selected text.</w:t>
            </w:r>
          </w:p>
          <w:p w:rsidR="00000000" w:rsidDel="00000000" w:rsidP="00000000" w:rsidRDefault="00000000" w:rsidRPr="00000000" w14:paraId="0000002B">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Say: One clue that we have when looking for the author’s purpose and message is to analyze the words that are used. What words do you see that are repeated (circle and make a note)? strongly positive or negative (mark with a + or -) and ask- what are they talking about here (draw an arrow)? If there is not a lot of emotional language, look for strong adjectives and what they describe.</w:t>
            </w:r>
          </w:p>
          <w:p w:rsidR="00000000" w:rsidDel="00000000" w:rsidP="00000000" w:rsidRDefault="00000000" w:rsidRPr="00000000" w14:paraId="0000002C">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Write a main idea statement for this section that summarizes WHO is doing WHAT and WHY.</w:t>
            </w:r>
          </w:p>
          <w:p w:rsidR="00000000" w:rsidDel="00000000" w:rsidP="00000000" w:rsidRDefault="00000000" w:rsidRPr="00000000" w14:paraId="0000002D">
            <w:pPr>
              <w:pageBreakBefore w:val="0"/>
              <w:numPr>
                <w:ilvl w:val="2"/>
                <w:numId w:val="10"/>
              </w:numPr>
              <w:spacing w:after="0" w:line="240" w:lineRule="auto"/>
              <w:ind w:left="2160" w:hanging="360"/>
              <w:rPr>
                <w:sz w:val="20"/>
                <w:szCs w:val="20"/>
              </w:rPr>
            </w:pPr>
            <w:r w:rsidDel="00000000" w:rsidR="00000000" w:rsidRPr="00000000">
              <w:rPr>
                <w:sz w:val="20"/>
                <w:szCs w:val="20"/>
                <w:rtl w:val="0"/>
              </w:rPr>
              <w:t xml:space="preserve">Ask students to share any questions they have before continuing to read the article.</w:t>
            </w:r>
          </w:p>
          <w:p w:rsidR="00000000" w:rsidDel="00000000" w:rsidP="00000000" w:rsidRDefault="00000000" w:rsidRPr="00000000" w14:paraId="0000002E">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2F">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Students continue reading  independently or in small groups. After each section, students annotate for repetition and strongly positive/ negative adjectives and what they refer to.</w:t>
            </w:r>
          </w:p>
          <w:p w:rsidR="00000000" w:rsidDel="00000000" w:rsidP="00000000" w:rsidRDefault="00000000" w:rsidRPr="00000000" w14:paraId="00000030">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Students write a main idea statement for each section summarizing WHO is doing WHAT and WHY and consider any questions they still have or if their previous questions were answered.</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3">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4">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Script a dialogue between two students that meets the following criteria: One student makes a comment that is not meant as rude, but the other student misunderstands and becomes upset.</w:t>
            </w:r>
          </w:p>
          <w:p w:rsidR="00000000" w:rsidDel="00000000" w:rsidP="00000000" w:rsidRDefault="00000000" w:rsidRPr="00000000" w14:paraId="00000035">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Discuss and reflect: Has this happened in your life? In a real life situation or the one you scripted- what got in the way of understanding? What stopped the students from getting the same message? How was each student’s purpose misunderstood or misinterpreted?</w:t>
            </w:r>
          </w:p>
          <w:p w:rsidR="00000000" w:rsidDel="00000000" w:rsidP="00000000" w:rsidRDefault="00000000" w:rsidRPr="00000000" w14:paraId="00000036">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State: Today, we are going to analyze the authors PURPOSE, or reason, for writing and the MESSAGE they are working to convey. In your examples, there was a miscommunication because the students has to  infer each others’ purpose and message. A lesson  we can take away from this is that it is important to seek to understand before assuming something is done with the intent to harm or make you or another angry. One way we learn to interpret messages more clearly is to analyze the background information- what body language do you notice? What is the tone of voice? What is the relationship? The same is true for when we are reading any type of text. Before we read, we will watch a quick video to help us understand our thinking task.</w:t>
            </w:r>
          </w:p>
          <w:p w:rsidR="00000000" w:rsidDel="00000000" w:rsidP="00000000" w:rsidRDefault="00000000" w:rsidRPr="00000000" w14:paraId="00000037">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Watch: Author’s Message, </w:t>
            </w:r>
            <w:hyperlink r:id="rId10">
              <w:r w:rsidDel="00000000" w:rsidR="00000000" w:rsidRPr="00000000">
                <w:rPr>
                  <w:color w:val="1155cc"/>
                  <w:sz w:val="20"/>
                  <w:szCs w:val="20"/>
                  <w:u w:val="single"/>
                  <w:rtl w:val="0"/>
                </w:rPr>
                <w:t xml:space="preserve">https://www.youtube.com/watch?v=ZUbaqtUFVo8</w:t>
              </w:r>
            </w:hyperlink>
            <w:r w:rsidDel="00000000" w:rsidR="00000000" w:rsidRPr="00000000">
              <w:rPr>
                <w:sz w:val="20"/>
                <w:szCs w:val="20"/>
                <w:rtl w:val="0"/>
              </w:rPr>
              <w:t xml:space="preserve"> </w:t>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9">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Read the first third and model annotations within your selected text.</w:t>
            </w:r>
          </w:p>
          <w:p w:rsidR="00000000" w:rsidDel="00000000" w:rsidP="00000000" w:rsidRDefault="00000000" w:rsidRPr="00000000" w14:paraId="0000003A">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Say: One clue that we have when looking for the author’s purpose and message is to analyze the words that are used. What words do you see that are repeated (circle and make a note)? strongly positive or negative (mark with a + or -) and ask- what are they talking about here (draw an arrow)? If there is not a lot of emotional language, look for strong adjectives and what they describe.</w:t>
            </w:r>
          </w:p>
          <w:p w:rsidR="00000000" w:rsidDel="00000000" w:rsidP="00000000" w:rsidRDefault="00000000" w:rsidRPr="00000000" w14:paraId="0000003B">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Write a main idea statement for this section that summarizes WHO is doing WHAT and WHY.</w:t>
            </w:r>
          </w:p>
          <w:p w:rsidR="00000000" w:rsidDel="00000000" w:rsidP="00000000" w:rsidRDefault="00000000" w:rsidRPr="00000000" w14:paraId="0000003C">
            <w:pPr>
              <w:pageBreakBefore w:val="0"/>
              <w:numPr>
                <w:ilvl w:val="2"/>
                <w:numId w:val="3"/>
              </w:numPr>
              <w:spacing w:after="0" w:line="240" w:lineRule="auto"/>
              <w:ind w:left="2160" w:hanging="360"/>
              <w:rPr>
                <w:sz w:val="20"/>
                <w:szCs w:val="20"/>
                <w:u w:val="none"/>
              </w:rPr>
            </w:pPr>
            <w:r w:rsidDel="00000000" w:rsidR="00000000" w:rsidRPr="00000000">
              <w:rPr>
                <w:sz w:val="20"/>
                <w:szCs w:val="20"/>
                <w:rtl w:val="0"/>
              </w:rPr>
              <w:t xml:space="preserve">Ask students to share any questions they have before continuing to read the article.</w:t>
            </w:r>
          </w:p>
          <w:p w:rsidR="00000000" w:rsidDel="00000000" w:rsidP="00000000" w:rsidRDefault="00000000" w:rsidRPr="00000000" w14:paraId="0000003D">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Students continue reading  independently or in small groups. After each section, students annotate for repetition and strongly positive/ negative adjectives and what they refer to.</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Students write a main idea statement for each section summarizing WHO is doing WHAT and WHY and consider any questions they still have or if their previous questions were answered.</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2">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Students use the chart to determine the author’s purpose and message.</w:t>
            </w:r>
          </w:p>
          <w:p w:rsidR="00000000" w:rsidDel="00000000" w:rsidP="00000000" w:rsidRDefault="00000000" w:rsidRPr="00000000" w14:paraId="00000043">
            <w:pPr>
              <w:pageBreakBefore w:val="0"/>
              <w:spacing w:after="0" w:line="240" w:lineRule="auto"/>
              <w:rPr>
                <w:sz w:val="20"/>
                <w:szCs w:val="20"/>
              </w:rPr>
            </w:pPr>
            <w:r w:rsidDel="00000000" w:rsidR="00000000" w:rsidRPr="00000000">
              <w:rPr>
                <w:rtl w:val="0"/>
              </w:rPr>
            </w:r>
          </w:p>
          <w:tbl>
            <w:tblPr>
              <w:tblStyle w:val="Table2"/>
              <w:tblW w:w="12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4950"/>
              <w:gridCol w:w="5745"/>
              <w:tblGridChange w:id="0">
                <w:tblGrid>
                  <w:gridCol w:w="2235"/>
                  <w:gridCol w:w="4950"/>
                  <w:gridCol w:w="57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My 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Words, phrases, or quotes that make me think this: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Author’s 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Author’s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4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E">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If possible, discuss or review as a class and correct thinking as needed.</w:t>
            </w:r>
          </w:p>
          <w:p w:rsidR="00000000" w:rsidDel="00000000" w:rsidP="00000000" w:rsidRDefault="00000000" w:rsidRPr="00000000" w14:paraId="0000004F">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Students hand in a final explanation of purpose and message  in paragraph form:</w:t>
            </w:r>
          </w:p>
          <w:p w:rsidR="00000000" w:rsidDel="00000000" w:rsidP="00000000" w:rsidRDefault="00000000" w:rsidRPr="00000000" w14:paraId="00000050">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The author wants to tell the reader about…</w:t>
            </w:r>
          </w:p>
          <w:p w:rsidR="00000000" w:rsidDel="00000000" w:rsidP="00000000" w:rsidRDefault="00000000" w:rsidRPr="00000000" w14:paraId="00000051">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Therefore, I believe the author’s purpose is to… (can select from the provided list)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54">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56">
            <w:pPr>
              <w:pageBreakBefore w:val="0"/>
              <w:widowControl w:val="0"/>
              <w:numPr>
                <w:ilvl w:val="0"/>
                <w:numId w:val="5"/>
              </w:numPr>
              <w:spacing w:after="0" w:line="276" w:lineRule="auto"/>
              <w:ind w:left="720" w:hanging="360"/>
              <w:rPr>
                <w:sz w:val="20"/>
                <w:szCs w:val="20"/>
                <w:u w:val="none"/>
              </w:rPr>
            </w:pPr>
            <w:r w:rsidDel="00000000" w:rsidR="00000000" w:rsidRPr="00000000">
              <w:rPr>
                <w:sz w:val="20"/>
                <w:szCs w:val="20"/>
                <w:rtl w:val="0"/>
              </w:rPr>
              <w:t xml:space="preserve">Educational- Competency</w:t>
            </w:r>
          </w:p>
          <w:p w:rsidR="00000000" w:rsidDel="00000000" w:rsidP="00000000" w:rsidRDefault="00000000" w:rsidRPr="00000000" w14:paraId="00000057">
            <w:pPr>
              <w:pageBreakBefore w:val="0"/>
              <w:widowControl w:val="0"/>
              <w:numPr>
                <w:ilvl w:val="0"/>
                <w:numId w:val="5"/>
              </w:numPr>
              <w:spacing w:after="0" w:line="276" w:lineRule="auto"/>
              <w:ind w:left="720" w:hanging="360"/>
              <w:rPr>
                <w:sz w:val="20"/>
                <w:szCs w:val="20"/>
                <w:u w:val="none"/>
              </w:rPr>
            </w:pPr>
            <w:r w:rsidDel="00000000" w:rsidR="00000000" w:rsidRPr="00000000">
              <w:rPr>
                <w:sz w:val="20"/>
                <w:szCs w:val="20"/>
                <w:rtl w:val="0"/>
              </w:rPr>
              <w:t xml:space="preserve">Cultural- Connectedness</w:t>
            </w:r>
          </w:p>
          <w:p w:rsidR="00000000" w:rsidDel="00000000" w:rsidP="00000000" w:rsidRDefault="00000000" w:rsidRPr="00000000" w14:paraId="00000058">
            <w:pPr>
              <w:pageBreakBefore w:val="0"/>
              <w:widowControl w:val="0"/>
              <w:numPr>
                <w:ilvl w:val="0"/>
                <w:numId w:val="5"/>
              </w:numPr>
              <w:spacing w:after="0" w:line="276" w:lineRule="auto"/>
              <w:ind w:left="720" w:hanging="360"/>
              <w:rPr>
                <w:sz w:val="20"/>
                <w:szCs w:val="20"/>
                <w:u w:val="none"/>
              </w:rPr>
            </w:pPr>
            <w:r w:rsidDel="00000000" w:rsidR="00000000" w:rsidRPr="00000000">
              <w:rPr>
                <w:sz w:val="20"/>
                <w:szCs w:val="20"/>
                <w:rtl w:val="0"/>
              </w:rPr>
              <w:t xml:space="preserve">Spiritual- Wisdom</w:t>
            </w:r>
          </w:p>
          <w:p w:rsidR="00000000" w:rsidDel="00000000" w:rsidP="00000000" w:rsidRDefault="00000000" w:rsidRPr="00000000" w14:paraId="0000005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A">
            <w:pPr>
              <w:pageBreakBefore w:val="0"/>
              <w:spacing w:after="0" w:line="240" w:lineRule="auto"/>
              <w:rPr>
                <w:sz w:val="20"/>
                <w:szCs w:val="20"/>
              </w:rPr>
            </w:pPr>
            <w:r w:rsidDel="00000000" w:rsidR="00000000" w:rsidRPr="00000000">
              <w:rPr>
                <w:sz w:val="20"/>
                <w:szCs w:val="20"/>
                <w:rtl w:val="0"/>
              </w:rPr>
              <w:t xml:space="preserve">     The ultimate goal of education is for us to learn about how the world around us functions. One way we do this is through understanding others and what they are working to communicate. A large step in becoming more competent is in understanding how to analyze situations and sources for their purpose and message. When we are able to accurately infer the purpose and message, we have the base level of understanding needed to determine if we believe the source, agree with the source, and even if we appreciate or enjoy the source. Just like in reading, understanding the purpose and message of others can be tricky when you are left to infer. That is why it is important to look closely for clues- what is the tone, what is being left unsaid through body language and tone of voice. Again, this transfers to reading because our author’s clue us in on their values and feelings through word choice and signal importance through repetition and the ideas they choose to (and not to) deliver.    </w:t>
            </w:r>
          </w:p>
          <w:p w:rsidR="00000000" w:rsidDel="00000000" w:rsidP="00000000" w:rsidRDefault="00000000" w:rsidRPr="00000000" w14:paraId="0000005B">
            <w:pPr>
              <w:pageBreakBefore w:val="0"/>
              <w:spacing w:after="0" w:line="240" w:lineRule="auto"/>
              <w:rPr>
                <w:sz w:val="20"/>
                <w:szCs w:val="20"/>
              </w:rPr>
            </w:pPr>
            <w:r w:rsidDel="00000000" w:rsidR="00000000" w:rsidRPr="00000000">
              <w:rPr>
                <w:sz w:val="20"/>
                <w:szCs w:val="20"/>
                <w:rtl w:val="0"/>
              </w:rPr>
              <w:t xml:space="preserve">     Being a part of a community is about building connections. Again, this comes back to the idea of working to understand others.  It is  important to build connections with others and this is less about what we have and give and more about who we are, how we learn about and from each other and the ways in which we support, learn and grow from and with each other. For this reason, it is necessary to build connections so that you can understand the purpose of others. Purpose for our words and actions comes from past experiences, the opinions we hold, and the beliefs and values we hold. In order to truly understand these things about others, we must want to learn. Build connections with those around you by listening more than you talk. Asking questions when it’s necessary to know more and showing respect for differences in experiences and actions.</w:t>
            </w:r>
          </w:p>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     As we work to show understanding with our words and actions and build connections with others- we will gain wisdom. Wisdom is defined as the quality of having experience, knowledge, and good judgment. In order to gain that knowledge, experience and good judgement, we must constantly stay open to new people, thoughts, and ways of life. We can only do this through keeping our ears and minds open as we build connections with others. As you continue to grow and learn, ask questions, listen to the answers, and respond thoughtfully. Do not assume about or make judgments on others- instead take the information you have and stay generous with your words and actions- can you provide advice or knowledge based on a situation? Do you have any goods or services that could assist others in learning something new? Continue to look for new ways to solve old problems and wisdom will come alongside your connections with others.</w:t>
            </w:r>
          </w:p>
        </w:tc>
      </w:tr>
    </w:tbl>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spacing w:after="0" w:line="276" w:lineRule="auto"/>
        <w:rPr>
          <w:rFonts w:ascii="Arial" w:cs="Arial" w:eastAsia="Arial" w:hAnsi="Arial"/>
          <w:b w:val="1"/>
          <w:bCs w:val="1"/>
          <w:color w:val="ff0000"/>
          <w:sz w:val="48"/>
          <w:szCs w:val="48"/>
        </w:rPr>
      </w:pPr>
      <w:r w:rsidDel="00000000" w:rsidR="00000000" w:rsidRPr="00000000">
        <w:rPr>
          <w:rFonts w:ascii="Arial" w:cs="Arial" w:eastAsia="Arial" w:hAnsi="Arial"/>
          <w:b w:val="1"/>
          <w:bCs w:val="1"/>
          <w:color w:val="ff0000"/>
          <w:sz w:val="48"/>
          <w:szCs w:val="48"/>
          <w:rtl w:val="0"/>
        </w:rPr>
        <w:t xml:space="preserve">This is the assignment page (below)!!!</w:t>
      </w:r>
    </w:p>
    <w:p w:rsidR="00000000" w:rsidDel="00000000" w:rsidP="00000000" w:rsidRDefault="00000000" w:rsidRPr="00000000" w14:paraId="00000062">
      <w:pPr>
        <w:pageBreakBefore w:val="0"/>
        <w:spacing w:after="0" w:line="276" w:lineRule="auto"/>
        <w:rPr>
          <w:rFonts w:ascii="Arial" w:cs="Arial" w:eastAsia="Arial" w:hAnsi="Arial"/>
          <w:b w:val="1"/>
          <w:bCs w:val="1"/>
          <w:color w:val="ff0000"/>
          <w:sz w:val="48"/>
          <w:szCs w:val="48"/>
        </w:rPr>
      </w:pPr>
      <w:r w:rsidDel="00000000" w:rsidR="00000000" w:rsidRPr="00000000">
        <w:rPr>
          <w:rtl w:val="0"/>
        </w:rPr>
      </w:r>
    </w:p>
    <w:p w:rsidR="00000000" w:rsidDel="00000000" w:rsidP="00000000" w:rsidRDefault="00000000" w:rsidRPr="00000000" w14:paraId="00000063">
      <w:pPr>
        <w:pageBreakBefore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9.B </w:t>
      </w:r>
    </w:p>
    <w:p w:rsidR="00000000" w:rsidDel="00000000" w:rsidP="00000000" w:rsidRDefault="00000000" w:rsidRPr="00000000" w14:paraId="00000065">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p w:rsidR="00000000" w:rsidDel="00000000" w:rsidP="00000000" w:rsidRDefault="00000000" w:rsidRPr="00000000" w14:paraId="0000006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Student Name:</w:t>
        <w:tab/>
        <w:tab/>
        <w:tab/>
        <w:tab/>
        <w:tab/>
        <w:tab/>
        <w:tab/>
        <w:tab/>
        <w:tab/>
        <w:tab/>
        <w:tab/>
        <w:t xml:space="preserve"> </w:t>
        <w:tab/>
        <w:t xml:space="preserve">Date:</w:t>
      </w:r>
    </w:p>
    <w:p w:rsidR="00000000" w:rsidDel="00000000" w:rsidP="00000000" w:rsidRDefault="00000000" w:rsidRPr="00000000" w14:paraId="0000006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Teacher Name:</w:t>
        <w:tab/>
        <w:tab/>
        <w:tab/>
        <w:tab/>
        <w:tab/>
        <w:tab/>
        <w:tab/>
        <w:tab/>
        <w:tab/>
        <w:tab/>
        <w:tab/>
        <w:tab/>
        <w:t xml:space="preserve">Period/Teacher:</w:t>
      </w:r>
    </w:p>
    <w:p w:rsidR="00000000" w:rsidDel="00000000" w:rsidP="00000000" w:rsidRDefault="00000000" w:rsidRPr="00000000" w14:paraId="0000006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6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6A">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6B">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3"/>
        <w:tblW w:w="14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75"/>
        <w:gridCol w:w="3585"/>
        <w:gridCol w:w="3120"/>
        <w:gridCol w:w="3750"/>
        <w:tblGridChange w:id="0">
          <w:tblGrid>
            <w:gridCol w:w="1680"/>
            <w:gridCol w:w="1875"/>
            <w:gridCol w:w="3585"/>
            <w:gridCol w:w="3120"/>
            <w:gridCol w:w="3750"/>
          </w:tblGrid>
        </w:tblGridChange>
      </w:tblGrid>
      <w:tr>
        <w:trPr>
          <w:cantSplit w:val="0"/>
          <w:trHeight w:val="129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Course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Unit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Content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LYS Methodology</w:t>
            </w:r>
          </w:p>
          <w:p w:rsidR="00000000" w:rsidDel="00000000" w:rsidP="00000000" w:rsidRDefault="00000000" w:rsidRPr="00000000" w14:paraId="00000071">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143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2">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3">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4">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5">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6">
            <w:pPr>
              <w:pageBreakBefore w:val="0"/>
              <w:spacing w:after="0" w:line="276" w:lineRule="auto"/>
              <w:rPr>
                <w:rFonts w:ascii="Roboto" w:cs="Roboto" w:eastAsia="Roboto" w:hAnsi="Roboto"/>
                <w:color w:val="495057"/>
                <w:sz w:val="23"/>
                <w:szCs w:val="23"/>
                <w:highlight w:val="yellow"/>
              </w:rPr>
            </w:pPr>
            <w:r w:rsidDel="00000000" w:rsidR="00000000" w:rsidRPr="00000000">
              <w:rPr>
                <w:rtl w:val="0"/>
              </w:rPr>
            </w:r>
          </w:p>
        </w:tc>
      </w:tr>
    </w:tbl>
    <w:p w:rsidR="00000000" w:rsidDel="00000000" w:rsidP="00000000" w:rsidRDefault="00000000" w:rsidRPr="00000000" w14:paraId="00000077">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Assignment Instructions:</w:t>
      </w:r>
    </w:p>
    <w:p w:rsidR="00000000" w:rsidDel="00000000" w:rsidP="00000000" w:rsidRDefault="00000000" w:rsidRPr="00000000" w14:paraId="00000079">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A">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Essential Questions:</w:t>
      </w:r>
    </w:p>
    <w:p w:rsidR="00000000" w:rsidDel="00000000" w:rsidP="00000000" w:rsidRDefault="00000000" w:rsidRPr="00000000" w14:paraId="0000007C">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Close</w:t>
      </w:r>
      <w:r w:rsidDel="00000000" w:rsidR="00000000" w:rsidRPr="00000000">
        <w:rPr>
          <w:rFonts w:ascii="Roboto" w:cs="Roboto" w:eastAsia="Roboto" w:hAnsi="Roboto"/>
          <w:color w:val="495057"/>
          <w:sz w:val="23"/>
          <w:szCs w:val="23"/>
          <w:rtl w:val="0"/>
        </w:rPr>
        <w:t xml:space="preserve">:</w:t>
      </w:r>
    </w:p>
    <w:p w:rsidR="00000000" w:rsidDel="00000000" w:rsidP="00000000" w:rsidRDefault="00000000" w:rsidRPr="00000000" w14:paraId="0000007E">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F">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Accommodations/Modifications Provided On This Assignment:</w:t>
      </w:r>
    </w:p>
    <w:p w:rsidR="00000000" w:rsidDel="00000000" w:rsidP="00000000" w:rsidRDefault="00000000" w:rsidRPr="00000000" w14:paraId="00000081">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4"/>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3800"/>
        <w:tblGridChange w:id="0">
          <w:tblGrid>
            <w:gridCol w:w="3920"/>
            <w:gridCol w:w="3800"/>
          </w:tblGrid>
        </w:tblGridChange>
      </w:tblGrid>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Accommodation/Modification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Applied To This Assignment (Y/N)</w:t>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Extra Time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5">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Notes/Presentation Copy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7">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Study Sheet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9">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Graphic Organizer</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B">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Mnemonic devices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D">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Larger Size Font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F">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Shortened Text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1">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Peer Support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3">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Preferential Seating</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5">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Frequent On Task Reminders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7">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Provided A Completed Example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9">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Visual Organizer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B">
            <w:pPr>
              <w:pageBreakBefore w:val="0"/>
              <w:spacing w:after="0" w:line="276" w:lineRule="auto"/>
              <w:rPr>
                <w:rFonts w:ascii="Roboto" w:cs="Roboto" w:eastAsia="Roboto" w:hAnsi="Roboto"/>
                <w:color w:val="495057"/>
                <w:sz w:val="23"/>
                <w:szCs w:val="23"/>
              </w:rPr>
            </w:pPr>
            <w:r w:rsidDel="00000000" w:rsidR="00000000" w:rsidRPr="00000000">
              <w:rPr>
                <w:rtl w:val="0"/>
              </w:rPr>
            </w:r>
          </w:p>
        </w:tc>
      </w:tr>
    </w:tbl>
    <w:p w:rsidR="00000000" w:rsidDel="00000000" w:rsidP="00000000" w:rsidRDefault="00000000" w:rsidRPr="00000000" w14:paraId="0000009C">
      <w:pPr>
        <w:pageBreakBefore w:val="0"/>
        <w:spacing w:after="0" w:line="276"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youtube.com/watch?v=ZUbaqtUFVo8" TargetMode="External"/><Relationship Id="rId9" Type="http://schemas.openxmlformats.org/officeDocument/2006/relationships/hyperlink" Target="https://www.youtube.com/watch?v=ZUbaqtUFVo8" TargetMode="External"/><Relationship Id="rId5" Type="http://schemas.openxmlformats.org/officeDocument/2006/relationships/styles" Target="styles.xml"/><Relationship Id="rId6" Type="http://schemas.openxmlformats.org/officeDocument/2006/relationships/hyperlink" Target="https://www.youtube.com/watch?v=ZUbaqtUFVo8" TargetMode="External"/><Relationship Id="rId7" Type="http://schemas.openxmlformats.org/officeDocument/2006/relationships/hyperlink" Target="https://www.commonlit.org/text-sets/argument-bias-and-persuasion" TargetMode="External"/><Relationship Id="rId8" Type="http://schemas.openxmlformats.org/officeDocument/2006/relationships/hyperlink" Target="https://www.tolerance.org/search?f%5B0%5D=facet_content_type%3Atext&amp;f%5B1%5D=facet_sitewide_grade_level%3A37&amp;f%5B2%5D=facet_sitewide_topic%3A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