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7.8D: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characteristics and structural elements of informational text, including: 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7.8D.i: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controlling idea or thesis with supporting evidence. 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7.8D.ii: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features such as references or acknowledgements; and 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7.8D.iii: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organizational patterns that support multiple topics, categories, and subcategories;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41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50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B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60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