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characteristics and structures of argumentative text 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7.8E.ii: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explaining how the author uses various types of evidence and consideration of alternatives to support the argument; and 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7.8E.iii: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identifying the intended audience or reader; and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G7U4L8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1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