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Unit:Ordering Fractions, Decimals and Integers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5 days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 (CONTINUATION OF LESSON)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6.1A</w:t>
            </w:r>
            <w:r w:rsidDel="00000000" w:rsidR="00000000" w:rsidRPr="00000000">
              <w:rPr>
                <w:sz w:val="20"/>
                <w:szCs w:val="20"/>
                <w:rtl w:val="0"/>
              </w:rPr>
              <w:t xml:space="preserve">, </w:t>
            </w:r>
            <w:r w:rsidDel="00000000" w:rsidR="00000000" w:rsidRPr="00000000">
              <w:rPr>
                <w:sz w:val="20"/>
                <w:szCs w:val="20"/>
                <w:rtl w:val="0"/>
              </w:rPr>
              <w:t xml:space="preserve">6.1C</w:t>
            </w:r>
            <w:r w:rsidDel="00000000" w:rsidR="00000000" w:rsidRPr="00000000">
              <w:rPr>
                <w:sz w:val="20"/>
                <w:szCs w:val="20"/>
                <w:rtl w:val="0"/>
              </w:rPr>
              <w:t xml:space="preserve">, </w:t>
            </w:r>
            <w:r w:rsidDel="00000000" w:rsidR="00000000" w:rsidRPr="00000000">
              <w:rPr>
                <w:sz w:val="20"/>
                <w:szCs w:val="20"/>
                <w:rtl w:val="0"/>
              </w:rPr>
              <w:t xml:space="preserve">6.1D</w:t>
            </w:r>
            <w:r w:rsidDel="00000000" w:rsidR="00000000" w:rsidRPr="00000000">
              <w:rPr>
                <w:sz w:val="20"/>
                <w:szCs w:val="20"/>
                <w:rtl w:val="0"/>
              </w:rPr>
              <w:t xml:space="preserve">, </w:t>
            </w:r>
            <w:r w:rsidDel="00000000" w:rsidR="00000000" w:rsidRPr="00000000">
              <w:rPr>
                <w:sz w:val="20"/>
                <w:szCs w:val="20"/>
                <w:rtl w:val="0"/>
              </w:rPr>
              <w:t xml:space="preserve">6.1E</w:t>
            </w:r>
            <w:r w:rsidDel="00000000" w:rsidR="00000000" w:rsidRPr="00000000">
              <w:rPr>
                <w:sz w:val="20"/>
                <w:szCs w:val="20"/>
                <w:rtl w:val="0"/>
              </w:rPr>
              <w:t xml:space="preserve">, </w:t>
            </w:r>
            <w:r w:rsidDel="00000000" w:rsidR="00000000" w:rsidRPr="00000000">
              <w:rPr>
                <w:sz w:val="20"/>
                <w:szCs w:val="20"/>
                <w:rtl w:val="0"/>
              </w:rPr>
              <w:t xml:space="preserve">6.1F</w:t>
            </w:r>
            <w:r w:rsidDel="00000000" w:rsidR="00000000" w:rsidRPr="00000000">
              <w:rPr>
                <w:sz w:val="20"/>
                <w:szCs w:val="20"/>
                <w:rtl w:val="0"/>
              </w:rPr>
              <w:t xml:space="preserve">, </w:t>
            </w:r>
            <w:r w:rsidDel="00000000" w:rsidR="00000000" w:rsidRPr="00000000">
              <w:rPr>
                <w:sz w:val="20"/>
                <w:szCs w:val="20"/>
                <w:rtl w:val="0"/>
              </w:rPr>
              <w:t xml:space="preserve">6.1G</w:t>
            </w:r>
            <w:r w:rsidDel="00000000" w:rsidR="00000000" w:rsidRPr="00000000">
              <w:rPr>
                <w:sz w:val="20"/>
                <w:szCs w:val="20"/>
                <w:rtl w:val="0"/>
              </w:rPr>
              <w:t xml:space="preserve">, </w:t>
            </w:r>
            <w:r w:rsidDel="00000000" w:rsidR="00000000" w:rsidRPr="00000000">
              <w:rPr>
                <w:sz w:val="20"/>
                <w:szCs w:val="20"/>
                <w:rtl w:val="0"/>
              </w:rPr>
              <w:t xml:space="preserve">6.2A</w:t>
            </w:r>
            <w:r w:rsidDel="00000000" w:rsidR="00000000" w:rsidRPr="00000000">
              <w:rPr>
                <w:sz w:val="20"/>
                <w:szCs w:val="20"/>
                <w:rtl w:val="0"/>
              </w:rPr>
              <w:t xml:space="preserve">, </w:t>
            </w:r>
            <w:r w:rsidDel="00000000" w:rsidR="00000000" w:rsidRPr="00000000">
              <w:rPr>
                <w:sz w:val="20"/>
                <w:szCs w:val="20"/>
                <w:rtl w:val="0"/>
              </w:rPr>
              <w:t xml:space="preserve">6.2C</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Introduction to Integers and Whole Numbers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order negative and positive fractions and decimals and integers</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understand that the further to the left on a number line, the smaller the values are </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understand the further to the RIGHT on a number line, the larger the values are</w:t>
            </w:r>
          </w:p>
          <w:p w:rsidR="00000000" w:rsidDel="00000000" w:rsidP="00000000" w:rsidRDefault="00000000" w:rsidRPr="00000000" w14:paraId="0000001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work in teams to complete station problems </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I order integers, fractions and decimals? </w:t>
            </w:r>
          </w:p>
          <w:p w:rsidR="00000000" w:rsidDel="00000000" w:rsidP="00000000" w:rsidRDefault="00000000" w:rsidRPr="00000000" w14:paraId="0000001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I convert them all to the same form? </w:t>
            </w:r>
          </w:p>
          <w:p w:rsidR="00000000" w:rsidDel="00000000" w:rsidP="00000000" w:rsidRDefault="00000000" w:rsidRPr="00000000" w14:paraId="0000001C">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 **CONTINUATION OF LESSON**</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and Vocational - How will ordering integers help me to be a driven and disciplined individual?</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to understand integers and whole numbers especially when dealing with money management? Why is it also important to understand the difference between both terms as they do not mean the same thing. </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Cultural, Spiritual - How does learning about order with negative and positive values help me with resource management and independence?</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to students stations and how they will rotate among them. All students are working on each stations</w:t>
            </w:r>
          </w:p>
          <w:p w:rsidR="00000000" w:rsidDel="00000000" w:rsidP="00000000" w:rsidRDefault="00000000" w:rsidRPr="00000000" w14:paraId="0000002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8 min independently + 3 min to collaborate</w:t>
            </w:r>
          </w:p>
          <w:p w:rsidR="00000000" w:rsidDel="00000000" w:rsidP="00000000" w:rsidRDefault="00000000" w:rsidRPr="00000000" w14:paraId="0000002C">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After timer goes off, students will check answers wherever YOU decide to place them</w:t>
            </w:r>
          </w:p>
          <w:p w:rsidR="00000000" w:rsidDel="00000000" w:rsidP="00000000" w:rsidRDefault="00000000" w:rsidRPr="00000000" w14:paraId="0000002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Station 1: Intro to integers/whole numbers</w:t>
            </w:r>
          </w:p>
          <w:p w:rsidR="00000000" w:rsidDel="00000000" w:rsidP="00000000" w:rsidRDefault="00000000" w:rsidRPr="00000000" w14:paraId="0000002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Station 2: Ordering fractions and decimals </w:t>
            </w:r>
          </w:p>
          <w:p w:rsidR="00000000" w:rsidDel="00000000" w:rsidP="00000000" w:rsidRDefault="00000000" w:rsidRPr="00000000" w14:paraId="0000002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Stations 3: Comparing and ordering fractions, decimals and integers</w:t>
            </w:r>
          </w:p>
          <w:p w:rsidR="00000000" w:rsidDel="00000000" w:rsidP="00000000" w:rsidRDefault="00000000" w:rsidRPr="00000000" w14:paraId="0000003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Station 4: Changing FDP (fractions, decimals and percents)</w:t>
            </w:r>
          </w:p>
          <w:p w:rsidR="00000000" w:rsidDel="00000000" w:rsidP="00000000" w:rsidRDefault="00000000" w:rsidRPr="00000000" w14:paraId="0000003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Station 5: Quizziz Link to work together </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4">
            <w:pPr>
              <w:pageBreakBefore w:val="0"/>
              <w:numPr>
                <w:ilvl w:val="0"/>
                <w:numId w:val="5"/>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Station 1: Intro to integers/whole numbers</w:t>
              </w:r>
            </w:hyperlink>
            <w:r w:rsidDel="00000000" w:rsidR="00000000" w:rsidRPr="00000000">
              <w:rPr>
                <w:rtl w:val="0"/>
              </w:rPr>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hyperlink r:id="rId7">
              <w:r w:rsidDel="00000000" w:rsidR="00000000" w:rsidRPr="00000000">
                <w:rPr>
                  <w:color w:val="1155cc"/>
                  <w:sz w:val="20"/>
                  <w:szCs w:val="20"/>
                  <w:u w:val="single"/>
                  <w:rtl w:val="0"/>
                </w:rPr>
                <w:t xml:space="preserve">Station 2: Ordering fractions and decimals </w:t>
              </w:r>
            </w:hyperlink>
            <w:r w:rsidDel="00000000" w:rsidR="00000000" w:rsidRPr="00000000">
              <w:rPr>
                <w:rtl w:val="0"/>
              </w:rPr>
            </w:r>
          </w:p>
          <w:p w:rsidR="00000000" w:rsidDel="00000000" w:rsidP="00000000" w:rsidRDefault="00000000" w:rsidRPr="00000000" w14:paraId="00000036">
            <w:pPr>
              <w:pageBreakBefore w:val="0"/>
              <w:numPr>
                <w:ilvl w:val="0"/>
                <w:numId w:val="5"/>
              </w:numPr>
              <w:spacing w:after="0" w:line="240" w:lineRule="auto"/>
              <w:ind w:left="720" w:hanging="360"/>
              <w:rPr>
                <w:sz w:val="20"/>
                <w:szCs w:val="20"/>
                <w:u w:val="none"/>
              </w:rPr>
            </w:pPr>
            <w:hyperlink r:id="rId8">
              <w:r w:rsidDel="00000000" w:rsidR="00000000" w:rsidRPr="00000000">
                <w:rPr>
                  <w:color w:val="1155cc"/>
                  <w:sz w:val="20"/>
                  <w:szCs w:val="20"/>
                  <w:u w:val="single"/>
                  <w:rtl w:val="0"/>
                </w:rPr>
                <w:t xml:space="preserve">Station 3: Comparing and ordering fractions, decimals and integers</w:t>
              </w:r>
            </w:hyperlink>
            <w:r w:rsidDel="00000000" w:rsidR="00000000" w:rsidRPr="00000000">
              <w:rPr>
                <w:rtl w:val="0"/>
              </w:rPr>
            </w:r>
          </w:p>
          <w:p w:rsidR="00000000" w:rsidDel="00000000" w:rsidP="00000000" w:rsidRDefault="00000000" w:rsidRPr="00000000" w14:paraId="00000037">
            <w:pPr>
              <w:pageBreakBefore w:val="0"/>
              <w:numPr>
                <w:ilvl w:val="0"/>
                <w:numId w:val="5"/>
              </w:numPr>
              <w:spacing w:after="0" w:line="240" w:lineRule="auto"/>
              <w:ind w:left="720" w:hanging="360"/>
              <w:rPr>
                <w:sz w:val="20"/>
                <w:szCs w:val="20"/>
                <w:u w:val="none"/>
              </w:rPr>
            </w:pPr>
            <w:hyperlink r:id="rId9">
              <w:r w:rsidDel="00000000" w:rsidR="00000000" w:rsidRPr="00000000">
                <w:rPr>
                  <w:color w:val="1155cc"/>
                  <w:sz w:val="20"/>
                  <w:szCs w:val="20"/>
                  <w:u w:val="single"/>
                  <w:rtl w:val="0"/>
                </w:rPr>
                <w:t xml:space="preserve">Station 4: Changing FDP</w:t>
              </w:r>
            </w:hyperlink>
            <w:r w:rsidDel="00000000" w:rsidR="00000000" w:rsidRPr="00000000">
              <w:rPr>
                <w:rtl w:val="0"/>
              </w:rPr>
            </w:r>
          </w:p>
          <w:p w:rsidR="00000000" w:rsidDel="00000000" w:rsidP="00000000" w:rsidRDefault="00000000" w:rsidRPr="00000000" w14:paraId="00000038">
            <w:pPr>
              <w:pageBreakBefore w:val="0"/>
              <w:numPr>
                <w:ilvl w:val="0"/>
                <w:numId w:val="5"/>
              </w:numPr>
              <w:spacing w:after="0" w:line="240" w:lineRule="auto"/>
              <w:ind w:left="720" w:hanging="360"/>
              <w:rPr>
                <w:sz w:val="20"/>
                <w:szCs w:val="20"/>
                <w:u w:val="none"/>
              </w:rPr>
            </w:pPr>
            <w:hyperlink r:id="rId10">
              <w:r w:rsidDel="00000000" w:rsidR="00000000" w:rsidRPr="00000000">
                <w:rPr>
                  <w:color w:val="1155cc"/>
                  <w:sz w:val="20"/>
                  <w:szCs w:val="20"/>
                  <w:u w:val="single"/>
                  <w:rtl w:val="0"/>
                </w:rPr>
                <w:t xml:space="preserve">Station 5: Quizziz Link</w:t>
              </w:r>
            </w:hyperlink>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E">
            <w:pPr>
              <w:spacing w:after="0" w:line="240" w:lineRule="auto"/>
              <w:rPr>
                <w:b w:val="1"/>
                <w:bCs w:val="1"/>
                <w:sz w:val="20"/>
                <w:szCs w:val="20"/>
              </w:rPr>
            </w:pPr>
            <w:r w:rsidDel="00000000" w:rsidR="00000000" w:rsidRPr="00000000">
              <w:rPr>
                <w:b w:val="1"/>
                <w:bCs w:val="1"/>
                <w:sz w:val="20"/>
                <w:szCs w:val="20"/>
                <w:rtl w:val="0"/>
              </w:rPr>
              <w:t xml:space="preserve">AS: Anticipatory Set (Introduction) - </w:t>
            </w:r>
          </w:p>
          <w:p w:rsidR="00000000" w:rsidDel="00000000" w:rsidP="00000000" w:rsidRDefault="00000000" w:rsidRPr="00000000" w14:paraId="0000003F">
            <w:pPr>
              <w:numPr>
                <w:ilvl w:val="0"/>
                <w:numId w:val="1"/>
              </w:numPr>
              <w:spacing w:after="0" w:line="240" w:lineRule="auto"/>
              <w:ind w:left="720" w:hanging="360"/>
              <w:rPr>
                <w:b w:val="1"/>
                <w:bCs w:val="1"/>
                <w:sz w:val="20"/>
                <w:szCs w:val="20"/>
                <w:u w:val="none"/>
              </w:rPr>
            </w:pPr>
            <w:r w:rsidDel="00000000" w:rsidR="00000000" w:rsidRPr="00000000">
              <w:rPr>
                <w:sz w:val="20"/>
                <w:szCs w:val="20"/>
                <w:rtl w:val="0"/>
              </w:rPr>
              <w:t xml:space="preserve">FOR ONLINE PRACTICE, SPLIT STUDENTS INTO “BREAKOUT ROOMS” </w:t>
            </w:r>
          </w:p>
          <w:p w:rsidR="00000000" w:rsidDel="00000000" w:rsidP="00000000" w:rsidRDefault="00000000" w:rsidRPr="00000000" w14:paraId="00000040">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1">
            <w:pPr>
              <w:numPr>
                <w:ilvl w:val="0"/>
                <w:numId w:val="3"/>
              </w:numPr>
              <w:spacing w:after="0" w:line="240" w:lineRule="auto"/>
              <w:ind w:left="720" w:hanging="360"/>
              <w:rPr>
                <w:sz w:val="20"/>
                <w:szCs w:val="20"/>
              </w:rPr>
            </w:pPr>
            <w:r w:rsidDel="00000000" w:rsidR="00000000" w:rsidRPr="00000000">
              <w:rPr>
                <w:sz w:val="20"/>
                <w:szCs w:val="20"/>
                <w:rtl w:val="0"/>
              </w:rPr>
              <w:t xml:space="preserve">Explain to students stations and how they will rotate among them. All students are working on each stations</w:t>
            </w:r>
          </w:p>
          <w:p w:rsidR="00000000" w:rsidDel="00000000" w:rsidP="00000000" w:rsidRDefault="00000000" w:rsidRPr="00000000" w14:paraId="00000042">
            <w:pPr>
              <w:numPr>
                <w:ilvl w:val="1"/>
                <w:numId w:val="3"/>
              </w:numPr>
              <w:spacing w:after="0" w:line="240" w:lineRule="auto"/>
              <w:ind w:left="1440" w:hanging="360"/>
              <w:rPr>
                <w:sz w:val="20"/>
                <w:szCs w:val="20"/>
              </w:rPr>
            </w:pPr>
            <w:r w:rsidDel="00000000" w:rsidR="00000000" w:rsidRPr="00000000">
              <w:rPr>
                <w:sz w:val="20"/>
                <w:szCs w:val="20"/>
                <w:rtl w:val="0"/>
              </w:rPr>
              <w:t xml:space="preserve">8 min independently + 3 min to collaborate</w:t>
            </w:r>
          </w:p>
          <w:p w:rsidR="00000000" w:rsidDel="00000000" w:rsidP="00000000" w:rsidRDefault="00000000" w:rsidRPr="00000000" w14:paraId="00000043">
            <w:pPr>
              <w:numPr>
                <w:ilvl w:val="1"/>
                <w:numId w:val="3"/>
              </w:numPr>
              <w:spacing w:after="0" w:line="240" w:lineRule="auto"/>
              <w:ind w:left="1440" w:hanging="360"/>
              <w:rPr>
                <w:sz w:val="20"/>
                <w:szCs w:val="20"/>
              </w:rPr>
            </w:pPr>
            <w:r w:rsidDel="00000000" w:rsidR="00000000" w:rsidRPr="00000000">
              <w:rPr>
                <w:sz w:val="20"/>
                <w:szCs w:val="20"/>
                <w:rtl w:val="0"/>
              </w:rPr>
              <w:t xml:space="preserve">After timer goes off, students will check answers wherever YOU decide to place them</w:t>
            </w:r>
          </w:p>
          <w:p w:rsidR="00000000" w:rsidDel="00000000" w:rsidP="00000000" w:rsidRDefault="00000000" w:rsidRPr="00000000" w14:paraId="00000044">
            <w:pPr>
              <w:numPr>
                <w:ilvl w:val="0"/>
                <w:numId w:val="3"/>
              </w:numPr>
              <w:spacing w:after="0" w:line="240" w:lineRule="auto"/>
              <w:ind w:left="720" w:hanging="360"/>
              <w:rPr>
                <w:sz w:val="20"/>
                <w:szCs w:val="20"/>
              </w:rPr>
            </w:pPr>
            <w:r w:rsidDel="00000000" w:rsidR="00000000" w:rsidRPr="00000000">
              <w:rPr>
                <w:sz w:val="20"/>
                <w:szCs w:val="20"/>
                <w:rtl w:val="0"/>
              </w:rPr>
              <w:t xml:space="preserve">Station 1: Intro to integers/whole numbers</w:t>
            </w:r>
          </w:p>
          <w:p w:rsidR="00000000" w:rsidDel="00000000" w:rsidP="00000000" w:rsidRDefault="00000000" w:rsidRPr="00000000" w14:paraId="00000045">
            <w:pPr>
              <w:numPr>
                <w:ilvl w:val="0"/>
                <w:numId w:val="3"/>
              </w:numPr>
              <w:spacing w:after="0" w:line="240" w:lineRule="auto"/>
              <w:ind w:left="720" w:hanging="360"/>
              <w:rPr>
                <w:sz w:val="20"/>
                <w:szCs w:val="20"/>
              </w:rPr>
            </w:pPr>
            <w:r w:rsidDel="00000000" w:rsidR="00000000" w:rsidRPr="00000000">
              <w:rPr>
                <w:sz w:val="20"/>
                <w:szCs w:val="20"/>
                <w:rtl w:val="0"/>
              </w:rPr>
              <w:t xml:space="preserve">Station 2: Ordering fractions and decimals </w:t>
            </w:r>
          </w:p>
          <w:p w:rsidR="00000000" w:rsidDel="00000000" w:rsidP="00000000" w:rsidRDefault="00000000" w:rsidRPr="00000000" w14:paraId="00000046">
            <w:pPr>
              <w:numPr>
                <w:ilvl w:val="0"/>
                <w:numId w:val="3"/>
              </w:numPr>
              <w:spacing w:after="0" w:line="240" w:lineRule="auto"/>
              <w:ind w:left="720" w:hanging="360"/>
              <w:rPr>
                <w:sz w:val="20"/>
                <w:szCs w:val="20"/>
              </w:rPr>
            </w:pPr>
            <w:r w:rsidDel="00000000" w:rsidR="00000000" w:rsidRPr="00000000">
              <w:rPr>
                <w:sz w:val="20"/>
                <w:szCs w:val="20"/>
                <w:rtl w:val="0"/>
              </w:rPr>
              <w:t xml:space="preserve">Stations 3: Comparing and ordering fractions, decimals and integers</w:t>
            </w:r>
          </w:p>
          <w:p w:rsidR="00000000" w:rsidDel="00000000" w:rsidP="00000000" w:rsidRDefault="00000000" w:rsidRPr="00000000" w14:paraId="00000047">
            <w:pPr>
              <w:numPr>
                <w:ilvl w:val="0"/>
                <w:numId w:val="3"/>
              </w:numPr>
              <w:spacing w:after="0" w:line="240" w:lineRule="auto"/>
              <w:ind w:left="720" w:hanging="360"/>
              <w:rPr>
                <w:sz w:val="20"/>
                <w:szCs w:val="20"/>
              </w:rPr>
            </w:pPr>
            <w:r w:rsidDel="00000000" w:rsidR="00000000" w:rsidRPr="00000000">
              <w:rPr>
                <w:sz w:val="20"/>
                <w:szCs w:val="20"/>
                <w:rtl w:val="0"/>
              </w:rPr>
              <w:t xml:space="preserve">Station 4: Changing FDP (fractions, decimals and percents)</w:t>
            </w:r>
          </w:p>
          <w:p w:rsidR="00000000" w:rsidDel="00000000" w:rsidP="00000000" w:rsidRDefault="00000000" w:rsidRPr="00000000" w14:paraId="00000048">
            <w:pPr>
              <w:numPr>
                <w:ilvl w:val="0"/>
                <w:numId w:val="3"/>
              </w:numPr>
              <w:spacing w:after="0" w:line="240" w:lineRule="auto"/>
              <w:ind w:left="720" w:hanging="360"/>
              <w:rPr>
                <w:sz w:val="20"/>
                <w:szCs w:val="20"/>
              </w:rPr>
            </w:pPr>
            <w:r w:rsidDel="00000000" w:rsidR="00000000" w:rsidRPr="00000000">
              <w:rPr>
                <w:sz w:val="20"/>
                <w:szCs w:val="20"/>
                <w:rtl w:val="0"/>
              </w:rPr>
              <w:t xml:space="preserve">Station 5: Quizziz Link to work together </w:t>
            </w:r>
          </w:p>
          <w:p w:rsidR="00000000" w:rsidDel="00000000" w:rsidP="00000000" w:rsidRDefault="00000000" w:rsidRPr="00000000" w14:paraId="0000004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B">
            <w:pPr>
              <w:numPr>
                <w:ilvl w:val="0"/>
                <w:numId w:val="1"/>
              </w:numPr>
              <w:spacing w:after="0" w:line="240" w:lineRule="auto"/>
              <w:rPr>
                <w:sz w:val="20"/>
                <w:szCs w:val="20"/>
              </w:rPr>
            </w:pPr>
            <w:r w:rsidDel="00000000" w:rsidR="00000000" w:rsidRPr="00000000">
              <w:rPr>
                <w:sz w:val="20"/>
                <w:szCs w:val="20"/>
                <w:rtl w:val="0"/>
              </w:rPr>
              <w:t xml:space="preserve">Share the online documents with students either in PDF or Word form</w:t>
            </w:r>
          </w:p>
          <w:p w:rsidR="00000000" w:rsidDel="00000000" w:rsidP="00000000" w:rsidRDefault="00000000" w:rsidRPr="00000000" w14:paraId="0000004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numPr>
                <w:ilvl w:val="0"/>
                <w:numId w:val="5"/>
              </w:numPr>
              <w:spacing w:after="0" w:line="240" w:lineRule="auto"/>
              <w:ind w:left="720" w:hanging="360"/>
              <w:rPr>
                <w:sz w:val="20"/>
                <w:szCs w:val="20"/>
              </w:rPr>
            </w:pPr>
            <w:hyperlink r:id="rId11">
              <w:r w:rsidDel="00000000" w:rsidR="00000000" w:rsidRPr="00000000">
                <w:rPr>
                  <w:color w:val="1155cc"/>
                  <w:sz w:val="20"/>
                  <w:szCs w:val="20"/>
                  <w:u w:val="single"/>
                  <w:rtl w:val="0"/>
                </w:rPr>
                <w:t xml:space="preserve">Station 1: Intro to integers/whole numbers</w:t>
              </w:r>
            </w:hyperlink>
            <w:r w:rsidDel="00000000" w:rsidR="00000000" w:rsidRPr="00000000">
              <w:rPr>
                <w:rtl w:val="0"/>
              </w:rPr>
            </w:r>
          </w:p>
          <w:p w:rsidR="00000000" w:rsidDel="00000000" w:rsidP="00000000" w:rsidRDefault="00000000" w:rsidRPr="00000000" w14:paraId="0000004E">
            <w:pPr>
              <w:numPr>
                <w:ilvl w:val="0"/>
                <w:numId w:val="5"/>
              </w:numPr>
              <w:spacing w:after="0" w:line="240" w:lineRule="auto"/>
              <w:ind w:left="720" w:hanging="360"/>
              <w:rPr>
                <w:sz w:val="20"/>
                <w:szCs w:val="20"/>
              </w:rPr>
            </w:pPr>
            <w:hyperlink r:id="rId12">
              <w:r w:rsidDel="00000000" w:rsidR="00000000" w:rsidRPr="00000000">
                <w:rPr>
                  <w:color w:val="1155cc"/>
                  <w:sz w:val="20"/>
                  <w:szCs w:val="20"/>
                  <w:u w:val="single"/>
                  <w:rtl w:val="0"/>
                </w:rPr>
                <w:t xml:space="preserve">Station 2: Ordering fractions and decimals </w:t>
              </w:r>
            </w:hyperlink>
            <w:r w:rsidDel="00000000" w:rsidR="00000000" w:rsidRPr="00000000">
              <w:rPr>
                <w:rtl w:val="0"/>
              </w:rPr>
            </w:r>
          </w:p>
          <w:p w:rsidR="00000000" w:rsidDel="00000000" w:rsidP="00000000" w:rsidRDefault="00000000" w:rsidRPr="00000000" w14:paraId="0000004F">
            <w:pPr>
              <w:numPr>
                <w:ilvl w:val="0"/>
                <w:numId w:val="5"/>
              </w:numPr>
              <w:spacing w:after="0" w:line="240" w:lineRule="auto"/>
              <w:ind w:left="720" w:hanging="360"/>
              <w:rPr>
                <w:sz w:val="20"/>
                <w:szCs w:val="20"/>
              </w:rPr>
            </w:pPr>
            <w:hyperlink r:id="rId13">
              <w:r w:rsidDel="00000000" w:rsidR="00000000" w:rsidRPr="00000000">
                <w:rPr>
                  <w:color w:val="1155cc"/>
                  <w:sz w:val="20"/>
                  <w:szCs w:val="20"/>
                  <w:u w:val="single"/>
                  <w:rtl w:val="0"/>
                </w:rPr>
                <w:t xml:space="preserve">Station 3: Comparing and ordering fractions, decimals and integers</w:t>
              </w:r>
            </w:hyperlink>
            <w:r w:rsidDel="00000000" w:rsidR="00000000" w:rsidRPr="00000000">
              <w:rPr>
                <w:rtl w:val="0"/>
              </w:rPr>
            </w:r>
          </w:p>
          <w:p w:rsidR="00000000" w:rsidDel="00000000" w:rsidP="00000000" w:rsidRDefault="00000000" w:rsidRPr="00000000" w14:paraId="00000050">
            <w:pPr>
              <w:numPr>
                <w:ilvl w:val="0"/>
                <w:numId w:val="5"/>
              </w:numPr>
              <w:spacing w:after="0" w:line="240" w:lineRule="auto"/>
              <w:ind w:left="720" w:hanging="360"/>
              <w:rPr>
                <w:sz w:val="20"/>
                <w:szCs w:val="20"/>
              </w:rPr>
            </w:pPr>
            <w:hyperlink r:id="rId14">
              <w:r w:rsidDel="00000000" w:rsidR="00000000" w:rsidRPr="00000000">
                <w:rPr>
                  <w:color w:val="1155cc"/>
                  <w:sz w:val="20"/>
                  <w:szCs w:val="20"/>
                  <w:u w:val="single"/>
                  <w:rtl w:val="0"/>
                </w:rPr>
                <w:t xml:space="preserve">Station 4: Changing FDP</w:t>
              </w:r>
            </w:hyperlink>
            <w:r w:rsidDel="00000000" w:rsidR="00000000" w:rsidRPr="00000000">
              <w:rPr>
                <w:rtl w:val="0"/>
              </w:rPr>
            </w:r>
          </w:p>
          <w:p w:rsidR="00000000" w:rsidDel="00000000" w:rsidP="00000000" w:rsidRDefault="00000000" w:rsidRPr="00000000" w14:paraId="00000051">
            <w:pPr>
              <w:numPr>
                <w:ilvl w:val="0"/>
                <w:numId w:val="5"/>
              </w:numPr>
              <w:spacing w:after="0" w:line="240" w:lineRule="auto"/>
              <w:ind w:left="720" w:hanging="360"/>
              <w:rPr>
                <w:sz w:val="20"/>
                <w:szCs w:val="20"/>
              </w:rPr>
            </w:pPr>
            <w:hyperlink r:id="rId15">
              <w:r w:rsidDel="00000000" w:rsidR="00000000" w:rsidRPr="00000000">
                <w:rPr>
                  <w:color w:val="1155cc"/>
                  <w:sz w:val="20"/>
                  <w:szCs w:val="20"/>
                  <w:u w:val="single"/>
                  <w:rtl w:val="0"/>
                </w:rPr>
                <w:t xml:space="preserve">Station 5: Quizziz Link</w:t>
              </w:r>
            </w:hyperlink>
            <w:r w:rsidDel="00000000" w:rsidR="00000000" w:rsidRPr="00000000">
              <w:rPr>
                <w:rtl w:val="0"/>
              </w:rPr>
            </w:r>
          </w:p>
          <w:p w:rsidR="00000000" w:rsidDel="00000000" w:rsidP="00000000" w:rsidRDefault="00000000" w:rsidRPr="00000000" w14:paraId="0000005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sz w:val="20"/>
                <w:szCs w:val="20"/>
              </w:rPr>
            </w:pPr>
            <w:r w:rsidDel="00000000" w:rsidR="00000000" w:rsidRPr="00000000">
              <w:rPr>
                <w:b w:val="1"/>
                <w:bCs w:val="1"/>
                <w:sz w:val="20"/>
                <w:szCs w:val="20"/>
                <w:rtl w:val="0"/>
              </w:rPr>
              <w:t xml:space="preserve">Independent Practice/ Homework: </w:t>
            </w:r>
            <w:r w:rsidDel="00000000" w:rsidR="00000000" w:rsidRPr="00000000">
              <w:rPr>
                <w:sz w:val="20"/>
                <w:szCs w:val="20"/>
                <w:rtl w:val="0"/>
              </w:rPr>
              <w:t xml:space="preserve">Create an exit ticket or assessment that contains about 6-7 questions regarding the topics covered in the stations</w:t>
            </w: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N/A</w:t>
            </w:r>
          </w:p>
          <w:p w:rsidR="00000000" w:rsidDel="00000000" w:rsidP="00000000" w:rsidRDefault="00000000" w:rsidRPr="00000000" w14:paraId="0000005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5D">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5E">
            <w:pPr>
              <w:pageBreakBefore w:val="0"/>
              <w:spacing w:after="0" w:line="240" w:lineRule="auto"/>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The strength of the team is each individual member. The strength of each member is the team.” - Phil Jackson</w:t>
            </w:r>
          </w:p>
          <w:p w:rsidR="00000000" w:rsidDel="00000000" w:rsidP="00000000" w:rsidRDefault="00000000" w:rsidRPr="00000000" w14:paraId="0000005F">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61">
            <w:pPr>
              <w:widowControl w:val="0"/>
              <w:spacing w:after="0" w:line="276" w:lineRule="auto"/>
              <w:rPr>
                <w:color w:val="202124"/>
                <w:sz w:val="20"/>
                <w:szCs w:val="20"/>
                <w:highlight w:val="white"/>
              </w:rPr>
            </w:pPr>
            <w:r w:rsidDel="00000000" w:rsidR="00000000" w:rsidRPr="00000000">
              <w:rPr>
                <w:color w:val="202124"/>
                <w:sz w:val="20"/>
                <w:szCs w:val="20"/>
                <w:highlight w:val="white"/>
                <w:rtl w:val="0"/>
              </w:rPr>
              <w:t xml:space="preserve">As the unit comes to an end, emphasize the importance of order and discipline. Not only are these terms important in 6th grade math but these are VALUES that add to a person’s overall well being. Usually these terms along with greater than or less than are mostly used in mathematics, but understanding how these terms can positively impact a student's trajectory personally makes a difference as well. </w:t>
            </w:r>
          </w:p>
          <w:p w:rsidR="00000000" w:rsidDel="00000000" w:rsidP="00000000" w:rsidRDefault="00000000" w:rsidRPr="00000000" w14:paraId="00000062">
            <w:pPr>
              <w:widowControl w:val="0"/>
              <w:spacing w:after="0" w:line="276" w:lineRule="auto"/>
              <w:rPr>
                <w:color w:val="202124"/>
                <w:sz w:val="20"/>
                <w:szCs w:val="20"/>
                <w:highlight w:val="white"/>
              </w:rPr>
            </w:pPr>
            <w:r w:rsidDel="00000000" w:rsidR="00000000" w:rsidRPr="00000000">
              <w:rPr>
                <w:rtl w:val="0"/>
              </w:rPr>
            </w:r>
          </w:p>
          <w:p w:rsidR="00000000" w:rsidDel="00000000" w:rsidP="00000000" w:rsidRDefault="00000000" w:rsidRPr="00000000" w14:paraId="00000063">
            <w:pPr>
              <w:widowControl w:val="0"/>
              <w:spacing w:after="0" w:line="276" w:lineRule="auto"/>
              <w:rPr>
                <w:color w:val="202124"/>
                <w:sz w:val="20"/>
                <w:szCs w:val="20"/>
                <w:highlight w:val="white"/>
              </w:rPr>
            </w:pPr>
            <w:r w:rsidDel="00000000" w:rsidR="00000000" w:rsidRPr="00000000">
              <w:rPr>
                <w:color w:val="202124"/>
                <w:sz w:val="20"/>
                <w:szCs w:val="20"/>
                <w:highlight w:val="white"/>
                <w:rtl w:val="0"/>
              </w:rPr>
              <w:t xml:space="preserve">By working in stations and working with others, students are exposed to various forms of work ethics from peers and different scenarios that each of them may encounter later in life when working with various projects and team players either in college or at their job.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sgarciamath.edublogs.org/2021/04/01/6-2-a-classify-numbers/" TargetMode="External"/><Relationship Id="rId10" Type="http://schemas.openxmlformats.org/officeDocument/2006/relationships/hyperlink" Target="https://quizizz.com/admin/quiz/5ca7ba34f0be8a001cf76773" TargetMode="External"/><Relationship Id="rId13" Type="http://schemas.openxmlformats.org/officeDocument/2006/relationships/hyperlink" Target="https://www.lcps.org/cms/lib4/VA01000195/Centricity/Domain/10878/1.5%20NOTES%20-%20HW%20-%20Comparing%20and%20Ordering%20FDPs.pdf" TargetMode="External"/><Relationship Id="rId12" Type="http://schemas.openxmlformats.org/officeDocument/2006/relationships/hyperlink" Target="https://www.math-aids.com/cgi/pdf_viewer_3.cgi?script_name=greater_fractions_decimals.pl&amp;denom_6=1&amp;negative=1&amp;language=0&amp;memo=&amp;answer=1&amp;x=30&amp;y=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th-aids.com/cgi/pdf_viewer_8.cgi?script_name=percent_convert.pl&amp;decimal_to_percent=1&amp;percent_to_decimal=1&amp;decimal_to_fraction=1&amp;fraction_to_decimal=1&amp;fraction_to_percent=1&amp;percent_to_fraction=1&amp;type_1=1&amp;type_2=1&amp;language=0&amp;memo=&amp;answer=1&amp;x=64&amp;y=14" TargetMode="External"/><Relationship Id="rId15" Type="http://schemas.openxmlformats.org/officeDocument/2006/relationships/hyperlink" Target="https://quizizz.com/admin/quiz/5ca7ba34f0be8a001cf76773" TargetMode="External"/><Relationship Id="rId14" Type="http://schemas.openxmlformats.org/officeDocument/2006/relationships/hyperlink" Target="https://www.math-aids.com/cgi/pdf_viewer_8.cgi?script_name=percent_convert.pl&amp;decimal_to_percent=1&amp;percent_to_decimal=1&amp;decimal_to_fraction=1&amp;fraction_to_decimal=1&amp;fraction_to_percent=1&amp;percent_to_fraction=1&amp;type_1=1&amp;type_2=1&amp;language=0&amp;memo=&amp;answer=1&amp;x=64&amp;y=14" TargetMode="External"/><Relationship Id="rId5" Type="http://schemas.openxmlformats.org/officeDocument/2006/relationships/styles" Target="styles.xml"/><Relationship Id="rId6" Type="http://schemas.openxmlformats.org/officeDocument/2006/relationships/hyperlink" Target="https://msgarciamath.edublogs.org/2021/04/01/6-2-a-classify-numbers/" TargetMode="External"/><Relationship Id="rId7" Type="http://schemas.openxmlformats.org/officeDocument/2006/relationships/hyperlink" Target="https://www.math-aids.com/cgi/pdf_viewer_3.cgi?script_name=greater_fractions_decimals.pl&amp;denom_6=1&amp;negative=1&amp;language=0&amp;memo=&amp;answer=1&amp;x=30&amp;y=37" TargetMode="External"/><Relationship Id="rId8" Type="http://schemas.openxmlformats.org/officeDocument/2006/relationships/hyperlink" Target="https://www.lcps.org/cms/lib4/VA01000195/Centricity/Domain/10878/1.5%20NOTES%20-%20HW%20-%20Comparing%20and%20Ordering%20FDP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